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6DBD3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СОГЛАШЕНИЕ</w:t>
      </w:r>
    </w:p>
    <w:p w14:paraId="150C1968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между Правительством Республики Узбекистан</w:t>
      </w:r>
    </w:p>
    <w:p w14:paraId="0C37568B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и Правительством Азербайджанской Республики</w:t>
      </w:r>
    </w:p>
    <w:p w14:paraId="41FFC8F8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о принципах взимания косвенных налогов</w:t>
      </w:r>
    </w:p>
    <w:p w14:paraId="0CCDADF6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при экспорте и импорте товаров</w:t>
      </w:r>
    </w:p>
    <w:p w14:paraId="49975E01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(работ, услуг)</w:t>
      </w:r>
    </w:p>
    <w:p w14:paraId="4EFE2993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78DC4BF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Баку, 26 февраля 1998 г.</w:t>
      </w:r>
    </w:p>
    <w:p w14:paraId="64C18CC8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042B3BD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Утверждено  Постановлением  КМ РУз</w:t>
      </w:r>
    </w:p>
    <w:p w14:paraId="49F646C1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от 23 марта 1998 г. N 123</w:t>
      </w:r>
    </w:p>
    <w:p w14:paraId="080545F0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D58CA46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0080"/>
          <w:sz w:val="24"/>
          <w:szCs w:val="24"/>
        </w:rPr>
        <w:t>Вступило в силу 28 апреля 1998 года</w:t>
      </w:r>
    </w:p>
    <w:p w14:paraId="6254C136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800080"/>
          <w:sz w:val="24"/>
          <w:szCs w:val="24"/>
        </w:rPr>
      </w:pPr>
      <w:r>
        <w:rPr>
          <w:rFonts w:ascii="Times New Roman" w:hAnsi="Times New Roman" w:cs="Times New Roman"/>
          <w:noProof/>
          <w:color w:val="800080"/>
          <w:sz w:val="24"/>
          <w:szCs w:val="24"/>
        </w:rPr>
        <w:t xml:space="preserve"> </w:t>
      </w:r>
    </w:p>
    <w:p w14:paraId="68851007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3C4CD76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1. Общие определения</w:t>
      </w:r>
    </w:p>
    <w:p w14:paraId="400AF771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2. Принцип взимания налогов при экспорте</w:t>
      </w:r>
    </w:p>
    <w:p w14:paraId="7FC38024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3. Принцип взимания налогов при импорте</w:t>
      </w:r>
    </w:p>
    <w:p w14:paraId="0A17D9F8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4. Решение спорных вопросов</w:t>
      </w:r>
    </w:p>
    <w:p w14:paraId="5011C05B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5. Обмен информацией</w:t>
      </w:r>
    </w:p>
    <w:p w14:paraId="540D44EA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6. Внесение изменений и дополнений</w:t>
      </w:r>
    </w:p>
    <w:p w14:paraId="1C19A764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Статья 7. Вступление в силу</w:t>
      </w:r>
    </w:p>
    <w:p w14:paraId="1F376DC3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C7AA1CA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left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79D94F3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Правительство Республики Узбекистан и Правительство Азербайджанской Республики, именуемые в дальнейшем Договаривающиеся Стороны,</w:t>
      </w:r>
    </w:p>
    <w:p w14:paraId="736834EC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стремясь к развитию взаимовыгодных экономических отношений и углублению экономической интеграции, установлению равных возможностей для хозяйствующих субъектов и созданию условий для добросовестной конкуренции,</w:t>
      </w:r>
    </w:p>
    <w:p w14:paraId="7FC32B4E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ориентируясь на общепринятые нормы и правила международной торговли,</w:t>
      </w:r>
    </w:p>
    <w:p w14:paraId="7D614CFD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согласились о нижеследующем:</w:t>
      </w:r>
    </w:p>
    <w:p w14:paraId="18D37748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393B1E4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41C3C29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1. Общие определения</w:t>
      </w:r>
    </w:p>
    <w:p w14:paraId="5A3CE3E8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D003483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целях настоящего Соглашения:</w:t>
      </w:r>
    </w:p>
    <w:p w14:paraId="3BEB81BF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4DD557A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а) термин 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косвенные налоги</w:t>
      </w:r>
      <w:r>
        <w:rPr>
          <w:rFonts w:ascii="Times New Roman" w:hAnsi="Times New Roman" w:cs="Times New Roman"/>
          <w:noProof/>
          <w:sz w:val="24"/>
          <w:szCs w:val="24"/>
        </w:rPr>
        <w:t>" означает налог на добавленную стоимость и акцизный налог;</w:t>
      </w:r>
    </w:p>
    <w:p w14:paraId="4A250209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8CBEF83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b) термин 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нулевая ставка</w:t>
      </w:r>
      <w:r>
        <w:rPr>
          <w:rFonts w:ascii="Times New Roman" w:hAnsi="Times New Roman" w:cs="Times New Roman"/>
          <w:noProof/>
          <w:sz w:val="24"/>
          <w:szCs w:val="24"/>
        </w:rPr>
        <w:t>" означает обложение налогом на добавленную стоимость по ставке ноль процентов в соответствии с порядком, установленным национальным законодательством государств;</w:t>
      </w:r>
    </w:p>
    <w:p w14:paraId="12B018B5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8B0A05D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c) термин 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принцип места назначения</w:t>
      </w:r>
      <w:r>
        <w:rPr>
          <w:rFonts w:ascii="Times New Roman" w:hAnsi="Times New Roman" w:cs="Times New Roman"/>
          <w:noProof/>
          <w:sz w:val="24"/>
          <w:szCs w:val="24"/>
        </w:rPr>
        <w:t>" означает применение нулевой ставки при экспорте с таможенной территории государства одной Договаривающейся Стороны и обложение импортируемых (или импортированных) товаров (работ, услуг) по ставке, установленной национальным законодательством этого государства;</w:t>
      </w:r>
    </w:p>
    <w:p w14:paraId="7B04C3A2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0D2125F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d) термин "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компетентные органы</w:t>
      </w:r>
      <w:r>
        <w:rPr>
          <w:rFonts w:ascii="Times New Roman" w:hAnsi="Times New Roman" w:cs="Times New Roman"/>
          <w:noProof/>
          <w:sz w:val="24"/>
          <w:szCs w:val="24"/>
        </w:rPr>
        <w:t>" означает:</w:t>
      </w:r>
    </w:p>
    <w:p w14:paraId="16176503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t>- от Узбекской Стороны - Министерство финансов Республики Узбекистан, Государственный налоговый комитет Республики Узбекистан и Государственный таможенный комитет Республики Узбекистан;</w:t>
      </w:r>
    </w:p>
    <w:p w14:paraId="1A8AD4CC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от Азербайджанской Стороны - Министерство финансов Азербайджанской Республики, Главная государственная налоговая инспекция Азербайджанской Республики и Государственный таможенный комитет Азербайджанской Республики.</w:t>
      </w:r>
    </w:p>
    <w:p w14:paraId="5B1257A2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9B8C8EA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100A01B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Статья 2. Принцип взимания </w:t>
      </w:r>
    </w:p>
    <w:p w14:paraId="400B299D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налогов при экспорте</w:t>
      </w:r>
    </w:p>
    <w:p w14:paraId="074844FB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A8AF598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1. Одна Договаривающаяся Сторона не будет облагать косвенными налогами товары (работы, услуги), экспортируемые в другую Договаривающуюся Сторону.</w:t>
      </w:r>
    </w:p>
    <w:p w14:paraId="3FFCD310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2. Правило пункта 1 настоящей статьи в отношении налога на добавленную стоимость означает применение нулевой ставки.</w:t>
      </w:r>
    </w:p>
    <w:p w14:paraId="6139D69D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2EB4205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6506C65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Статья 3. Принцип взимания </w:t>
      </w:r>
    </w:p>
    <w:p w14:paraId="265B2979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налогов при импорте</w:t>
      </w:r>
    </w:p>
    <w:p w14:paraId="1252DC14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FD1ABEF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Импортированные на территорию государства одной Договаривающейся Стороны товары (работы, услуги), которые экспортированы с территории государства другой Договаривающейся Стороны, облагаются косвенными налогами в стране  импортера согласно ее национальному законодательству.</w:t>
      </w:r>
    </w:p>
    <w:p w14:paraId="79BD99EE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При обложении налогами импортируемых товаров (работ, услуг), Договаривающиеся Стороны будут применять ставки налогов, установленные национальным законодательством своих государств.</w:t>
      </w:r>
    </w:p>
    <w:p w14:paraId="79C742CF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Налог на добавленную стоимость по импортированным товарам взимается с таможенной стоимости товаров, определяемой в соответствии с национальным законодательством государств.</w:t>
      </w:r>
    </w:p>
    <w:p w14:paraId="6C5AE912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6AC4AB3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4ABABC46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Статья 4. Разрешение спорных </w:t>
      </w:r>
    </w:p>
    <w:p w14:paraId="78D59E05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вопросов</w:t>
      </w:r>
    </w:p>
    <w:p w14:paraId="361C28CB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7155BAB3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Разногласия между Договаривающимися Сторонами относительно толкования и применения положений настоящего Соглашения будут решены путем консультаций и переговоров между Договаривающимися Сторонами.</w:t>
      </w:r>
    </w:p>
    <w:p w14:paraId="00E865C2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Договаривающиеся Стороны в рамках своего национального законодательства будут предпринимать согласованные действия, направленные на создание идентичной системы косвенного налогообложения при торговле с третьими странами.</w:t>
      </w:r>
    </w:p>
    <w:p w14:paraId="6E947959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Компетентные органы разрабатывают конкретный порядок достигнутых договоренностей в области сотрудничества и взаимной помощи по вопросам соблюдения налогового законодательства.</w:t>
      </w:r>
    </w:p>
    <w:p w14:paraId="51003C2D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1115E7F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262E0F0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5. Обмен информацией</w:t>
      </w:r>
    </w:p>
    <w:p w14:paraId="065C36E0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1AB1E121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Договаривающиеся Стороны будут обмениваться информацией об изменениях и дополнениях в их национальном законодательстве относительно налогов, охватываемых настоящим Соглашением.</w:t>
      </w:r>
    </w:p>
    <w:p w14:paraId="351679D8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A4D188E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AB3C532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Статья 6. Внесение изменений </w:t>
      </w:r>
    </w:p>
    <w:p w14:paraId="1DA0DF31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и дополнений</w:t>
      </w:r>
    </w:p>
    <w:p w14:paraId="3F9F0DFA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53E80BFB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Договаривающиеся Стороны при взаимном согласии могут вносить в настоящее Соглашение необходимые дополнения и изменения, которые оформляются отдельными протоколами, являющимися неотъемлемой частью настоящего Соглашения.</w:t>
      </w:r>
    </w:p>
    <w:p w14:paraId="08208610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62C3BA2D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9CA2A31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Статья 7. Вступление в силу</w:t>
      </w:r>
    </w:p>
    <w:p w14:paraId="2BC1451C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jc w:val="center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30851C90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Настоящее Соглашение вступает в силу с даты последнего письменного уведомления о выполнении Договаривающимися Сторонами внутригосударственных процедур, необходимых для вступления его в силу.</w:t>
      </w:r>
    </w:p>
    <w:p w14:paraId="7DA58E89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Настоящее Соглашение будет применяться только в отношении товаров (работ, услуг), поставленных после его вступления в силу.</w:t>
      </w:r>
    </w:p>
    <w:p w14:paraId="535A0FE2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Каждая Договаривающаяся Сторона может выйти из настоящего Соглашения, направив письменное уведомление другой Договаривающейся Стороне не позднее чем за шесть месяцев до выхода, урегулировав финансовые и иные обязательства, возникшие во время действия настоящего Соглашения.</w:t>
      </w:r>
    </w:p>
    <w:p w14:paraId="41204384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0DCB06CF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Совершено в городе Баку 26 февраля 1998 года в двух экземплярах, каждый на узбекском, азербайджанском и русском языках, причем все тексты имеют одинаковую силу. Для целей толкования положений настоящего Соглашения используется текст на русском языке.</w:t>
      </w:r>
    </w:p>
    <w:p w14:paraId="40D0DD3C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7C41CD1" w14:textId="77777777" w:rsidR="00C17E09" w:rsidRDefault="00C17E09" w:rsidP="00C17E09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Virtec Times New Roman Uz" w:hAnsi="Virtec Times New Roman Uz" w:cs="Virtec Times New Roman Uz"/>
          <w:noProof/>
          <w:sz w:val="24"/>
          <w:szCs w:val="24"/>
        </w:rPr>
      </w:pPr>
    </w:p>
    <w:p w14:paraId="2992457C" w14:textId="77777777" w:rsidR="00444D04" w:rsidRDefault="00444D04"/>
    <w:sectPr w:rsidR="00444D04" w:rsidSect="00575168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Uzb Roman">
    <w:altName w:val="Cambria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rtec Times New Roman Uz">
    <w:altName w:val="Cambria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09"/>
    <w:rsid w:val="00444D04"/>
    <w:rsid w:val="006B4E4E"/>
    <w:rsid w:val="006E0ED9"/>
    <w:rsid w:val="008A7959"/>
    <w:rsid w:val="00C1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3C72"/>
  <w15:docId w15:val="{AF480204-AE20-496E-84A3-A8E91D49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Uzb Roman" w:eastAsiaTheme="minorHAnsi" w:hAnsi="Times Uzb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Rakhmanov Elyor Baxtiyorovich</cp:lastModifiedBy>
  <cp:revision>2</cp:revision>
  <dcterms:created xsi:type="dcterms:W3CDTF">2024-06-11T09:48:00Z</dcterms:created>
  <dcterms:modified xsi:type="dcterms:W3CDTF">2024-06-11T09:48:00Z</dcterms:modified>
</cp:coreProperties>
</file>