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DF" w:rsidRPr="00580A2B" w:rsidRDefault="00AE6FDF" w:rsidP="00AE6FDF">
      <w:pPr>
        <w:jc w:val="center"/>
        <w:rPr>
          <w:b/>
          <w:lang w:val="uz-Cyrl-UZ"/>
        </w:rPr>
      </w:pPr>
      <w:r w:rsidRPr="00580A2B">
        <w:rPr>
          <w:b/>
          <w:lang w:val="uz-Cyrl-UZ"/>
        </w:rPr>
        <w:t>ЎЗБЕКИСТОН РЕСПУБЛИКАСИ ИЧКИ ИШЛАР ВАЗИРЛИГИ АКАДЕМИЯСИ ВА ТУРКИЯ ПОЛИЦИЯ АКАДЕМИЯСИ</w:t>
      </w:r>
      <w:r w:rsidR="00816393" w:rsidRPr="00580A2B">
        <w:rPr>
          <w:b/>
          <w:lang w:val="uz-Cyrl-UZ"/>
        </w:rPr>
        <w:t xml:space="preserve"> </w:t>
      </w:r>
      <w:r w:rsidRPr="00580A2B">
        <w:rPr>
          <w:b/>
          <w:lang w:val="uz-Cyrl-UZ"/>
        </w:rPr>
        <w:t>ЎРТАСИДА</w:t>
      </w:r>
      <w:r w:rsidR="00816393" w:rsidRPr="00580A2B">
        <w:rPr>
          <w:b/>
          <w:lang w:val="uz-Cyrl-UZ"/>
        </w:rPr>
        <w:t xml:space="preserve"> </w:t>
      </w:r>
      <w:r w:rsidRPr="00580A2B">
        <w:rPr>
          <w:b/>
          <w:lang w:val="uz-Cyrl-UZ"/>
        </w:rPr>
        <w:t>ТАЪЛИМ ВА ИЛМИЙ ҲАМКОРЛИК ТЎҒРИСИДА</w:t>
      </w:r>
    </w:p>
    <w:p w:rsidR="00107A3F" w:rsidRPr="00580A2B" w:rsidRDefault="00AE6FDF" w:rsidP="00AE6FDF">
      <w:pPr>
        <w:jc w:val="center"/>
        <w:rPr>
          <w:b/>
          <w:lang w:val="uz-Cyrl-UZ"/>
        </w:rPr>
      </w:pPr>
      <w:r w:rsidRPr="00580A2B">
        <w:rPr>
          <w:b/>
          <w:lang w:val="uz-Cyrl-UZ"/>
        </w:rPr>
        <w:t>ҲАМКОРЛИК МЕМОРАНДУМИ</w:t>
      </w:r>
    </w:p>
    <w:p w:rsidR="00AE6FDF" w:rsidRPr="00580A2B" w:rsidRDefault="00AE6FDF" w:rsidP="00AE6FDF">
      <w:pPr>
        <w:rPr>
          <w:lang w:val="uz-Cyrl-UZ"/>
        </w:rPr>
      </w:pPr>
    </w:p>
    <w:p w:rsidR="00816393" w:rsidRPr="00580A2B" w:rsidRDefault="00816393" w:rsidP="00191622">
      <w:pPr>
        <w:spacing w:line="276" w:lineRule="auto"/>
        <w:ind w:firstLine="708"/>
        <w:rPr>
          <w:lang w:val="uz-Cyrl-UZ"/>
        </w:rPr>
      </w:pPr>
      <w:r w:rsidRPr="00580A2B">
        <w:rPr>
          <w:lang w:val="uz-Cyrl-UZ"/>
        </w:rPr>
        <w:t xml:space="preserve">Ўзбекистон Республикаси Ички ишлар </w:t>
      </w:r>
      <w:r w:rsidR="00167F71" w:rsidRPr="00580A2B">
        <w:rPr>
          <w:lang w:val="uz-Cyrl-UZ"/>
        </w:rPr>
        <w:t xml:space="preserve">вазирлиги </w:t>
      </w:r>
      <w:r w:rsidRPr="00580A2B">
        <w:rPr>
          <w:lang w:val="uz-Cyrl-UZ"/>
        </w:rPr>
        <w:t>Академияси</w:t>
      </w:r>
      <w:r w:rsidR="00167F71" w:rsidRPr="00580A2B">
        <w:rPr>
          <w:lang w:val="uz-Cyrl-UZ"/>
        </w:rPr>
        <w:t xml:space="preserve"> ва </w:t>
      </w:r>
      <w:r w:rsidR="00F85EE4" w:rsidRPr="00580A2B">
        <w:rPr>
          <w:bCs/>
          <w:lang w:val="uz-Cyrl-UZ"/>
        </w:rPr>
        <w:t xml:space="preserve">Туркия </w:t>
      </w:r>
      <w:r w:rsidR="00167F71" w:rsidRPr="00580A2B">
        <w:rPr>
          <w:bCs/>
          <w:lang w:val="uz-Cyrl-UZ"/>
        </w:rPr>
        <w:t>полиция академияси</w:t>
      </w:r>
      <w:r w:rsidR="00167F71" w:rsidRPr="00580A2B">
        <w:rPr>
          <w:lang w:val="uz-Cyrl-UZ"/>
        </w:rPr>
        <w:t xml:space="preserve"> </w:t>
      </w:r>
      <w:r w:rsidR="00F85EE4" w:rsidRPr="00580A2B">
        <w:rPr>
          <w:lang w:val="uz-Cyrl-UZ"/>
        </w:rPr>
        <w:t xml:space="preserve">(бундан </w:t>
      </w:r>
      <w:r w:rsidRPr="00580A2B">
        <w:rPr>
          <w:lang w:val="uz-Cyrl-UZ"/>
        </w:rPr>
        <w:t>кейин матнда “Томонлар” деб юритилади)</w:t>
      </w:r>
      <w:r w:rsidR="00191622" w:rsidRPr="00580A2B">
        <w:rPr>
          <w:lang w:val="uz-Cyrl-UZ"/>
        </w:rPr>
        <w:t>,</w:t>
      </w:r>
    </w:p>
    <w:p w:rsidR="00816393" w:rsidRPr="00580A2B" w:rsidRDefault="00167F71" w:rsidP="00191622">
      <w:pPr>
        <w:spacing w:line="276" w:lineRule="auto"/>
        <w:ind w:firstLine="708"/>
        <w:rPr>
          <w:lang w:val="uz-Cyrl-UZ"/>
        </w:rPr>
      </w:pPr>
      <w:r w:rsidRPr="00580A2B">
        <w:rPr>
          <w:lang w:val="uz-Cyrl-UZ"/>
        </w:rPr>
        <w:t xml:space="preserve">икки </w:t>
      </w:r>
      <w:r w:rsidR="00816393" w:rsidRPr="00580A2B">
        <w:rPr>
          <w:lang w:val="uz-Cyrl-UZ"/>
        </w:rPr>
        <w:t>давлат ўртасида 2001 йилда имзоланган Протоколга асосланган ҳолда</w:t>
      </w:r>
      <w:r w:rsidR="00191622" w:rsidRPr="00580A2B">
        <w:rPr>
          <w:lang w:val="uz-Cyrl-UZ"/>
        </w:rPr>
        <w:t>,</w:t>
      </w:r>
    </w:p>
    <w:p w:rsidR="00816393" w:rsidRPr="00580A2B" w:rsidRDefault="00816393" w:rsidP="00191622">
      <w:pPr>
        <w:spacing w:line="276" w:lineRule="auto"/>
        <w:ind w:firstLine="708"/>
        <w:rPr>
          <w:lang w:val="uz-Cyrl-UZ"/>
        </w:rPr>
      </w:pPr>
      <w:r w:rsidRPr="00580A2B">
        <w:rPr>
          <w:lang w:val="uz-Cyrl-UZ"/>
        </w:rPr>
        <w:t xml:space="preserve">Ўзбекистон Республикаси Ички ишлар </w:t>
      </w:r>
      <w:r w:rsidR="00167F71" w:rsidRPr="00580A2B">
        <w:rPr>
          <w:lang w:val="uz-Cyrl-UZ"/>
        </w:rPr>
        <w:t xml:space="preserve">вазирлиги </w:t>
      </w:r>
      <w:r w:rsidRPr="00580A2B">
        <w:rPr>
          <w:lang w:val="uz-Cyrl-UZ"/>
        </w:rPr>
        <w:t xml:space="preserve">Академияси </w:t>
      </w:r>
      <w:r w:rsidR="00167F71" w:rsidRPr="00580A2B">
        <w:rPr>
          <w:lang w:val="uz-Cyrl-UZ"/>
        </w:rPr>
        <w:t xml:space="preserve">ва Туркия полиция академияси </w:t>
      </w:r>
      <w:r w:rsidRPr="00580A2B">
        <w:rPr>
          <w:lang w:val="uz-Cyrl-UZ"/>
        </w:rPr>
        <w:t xml:space="preserve">ўртасида ҳамкорлик алоқаларини ривожлантириш, барча ўқув фаолиятларига, таълим, илмий тадқиқотлар соҳаларида ўзаро ҳамкорликни кенгайтириш ва ўзаро манфаатларга асосланган </w:t>
      </w:r>
      <w:r w:rsidR="00191622" w:rsidRPr="00580A2B">
        <w:rPr>
          <w:lang w:val="uz-Cyrl-UZ"/>
        </w:rPr>
        <w:t>иш</w:t>
      </w:r>
      <w:r w:rsidRPr="00580A2B">
        <w:rPr>
          <w:lang w:val="uz-Cyrl-UZ"/>
        </w:rPr>
        <w:t>ларни рағбатлантиришга алоқадор муштарак хоҳиш-иродаларини инобатга олган ҳолда</w:t>
      </w:r>
      <w:r w:rsidR="00191622" w:rsidRPr="00580A2B">
        <w:rPr>
          <w:lang w:val="uz-Cyrl-UZ"/>
        </w:rPr>
        <w:t>,</w:t>
      </w:r>
    </w:p>
    <w:p w:rsidR="00816393" w:rsidRPr="00580A2B" w:rsidRDefault="00167F71" w:rsidP="00191622">
      <w:pPr>
        <w:spacing w:line="276" w:lineRule="auto"/>
        <w:ind w:firstLine="708"/>
        <w:rPr>
          <w:lang w:val="uz-Cyrl-UZ"/>
        </w:rPr>
      </w:pPr>
      <w:r w:rsidRPr="00580A2B">
        <w:rPr>
          <w:lang w:val="uz-Cyrl-UZ"/>
        </w:rPr>
        <w:t xml:space="preserve">қуйидаги </w:t>
      </w:r>
      <w:r w:rsidR="00816393" w:rsidRPr="00580A2B">
        <w:rPr>
          <w:lang w:val="uz-Cyrl-UZ"/>
        </w:rPr>
        <w:t>масалаларда келишиб олдилар:</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1-</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Мақсадлар</w:t>
      </w:r>
    </w:p>
    <w:p w:rsidR="00816393" w:rsidRPr="00580A2B" w:rsidRDefault="00816393" w:rsidP="00191622">
      <w:pPr>
        <w:spacing w:line="276" w:lineRule="auto"/>
        <w:rPr>
          <w:b/>
          <w:bCs/>
          <w:lang w:val="uz-Cyrl-UZ"/>
        </w:rPr>
      </w:pPr>
    </w:p>
    <w:p w:rsidR="00816393" w:rsidRPr="00580A2B" w:rsidRDefault="00816393" w:rsidP="00191622">
      <w:pPr>
        <w:spacing w:line="276" w:lineRule="auto"/>
        <w:ind w:firstLine="708"/>
        <w:rPr>
          <w:lang w:val="uz-Cyrl-UZ"/>
        </w:rPr>
      </w:pPr>
      <w:r w:rsidRPr="00580A2B">
        <w:rPr>
          <w:lang w:val="uz-Cyrl-UZ"/>
        </w:rPr>
        <w:t>Ушбу Меморандум билан таълим, ўқув, билим ва Томонларнинг муштарак манфаатларига хизмат қилувчи бошқа соҳаларда ўзаро ҳамкорликни ривожлантириш ва тажриба алмашинувини орт</w:t>
      </w:r>
      <w:r w:rsidR="00332035">
        <w:rPr>
          <w:lang w:val="uz-Cyrl-UZ"/>
        </w:rPr>
        <w:t>т</w:t>
      </w:r>
      <w:r w:rsidRPr="00580A2B">
        <w:rPr>
          <w:lang w:val="uz-Cyrl-UZ"/>
        </w:rPr>
        <w:t>иришдан иборатдир.</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2-</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Ҳамкорлик соҳалари</w:t>
      </w:r>
    </w:p>
    <w:p w:rsidR="00816393" w:rsidRPr="00580A2B" w:rsidRDefault="00816393" w:rsidP="00191622">
      <w:pPr>
        <w:spacing w:line="276" w:lineRule="auto"/>
        <w:rPr>
          <w:b/>
          <w:bCs/>
          <w:lang w:val="uz-Cyrl-UZ"/>
        </w:rPr>
      </w:pPr>
    </w:p>
    <w:p w:rsidR="00816393" w:rsidRPr="00580A2B" w:rsidRDefault="00816393" w:rsidP="00191622">
      <w:pPr>
        <w:spacing w:line="276" w:lineRule="auto"/>
        <w:ind w:firstLine="708"/>
        <w:rPr>
          <w:lang w:val="uz-Cyrl-UZ"/>
        </w:rPr>
      </w:pPr>
      <w:r w:rsidRPr="00580A2B">
        <w:rPr>
          <w:lang w:val="uz-Cyrl-UZ"/>
        </w:rPr>
        <w:t>Ушбу соҳадаги ваколатлари доирасида Томонл</w:t>
      </w:r>
      <w:r w:rsidR="00D03A86">
        <w:rPr>
          <w:lang w:val="uz-Cyrl-UZ"/>
        </w:rPr>
        <w:t>ар</w:t>
      </w:r>
      <w:r w:rsidRPr="00580A2B">
        <w:rPr>
          <w:lang w:val="uz-Cyrl-UZ"/>
        </w:rPr>
        <w:t xml:space="preserve"> амалдаги миллий қонунчилик ва тартибларга </w:t>
      </w:r>
      <w:r w:rsidR="00DC541D" w:rsidRPr="00580A2B">
        <w:rPr>
          <w:lang w:val="uz-Cyrl-UZ"/>
        </w:rPr>
        <w:t>х</w:t>
      </w:r>
      <w:r w:rsidRPr="00580A2B">
        <w:rPr>
          <w:lang w:val="uz-Cyrl-UZ"/>
        </w:rPr>
        <w:t>алақит бермаган ҳолда қуйидаги йўналишларда ҳамкорлик қиладилар</w:t>
      </w:r>
      <w:r w:rsidR="00E848F3" w:rsidRPr="00580A2B">
        <w:rPr>
          <w:lang w:val="uz-Cyrl-UZ"/>
        </w:rPr>
        <w:t>:</w:t>
      </w:r>
    </w:p>
    <w:p w:rsidR="00816393" w:rsidRPr="00580A2B" w:rsidRDefault="00816393" w:rsidP="00DC541D">
      <w:pPr>
        <w:numPr>
          <w:ilvl w:val="0"/>
          <w:numId w:val="1"/>
        </w:numPr>
        <w:spacing w:line="276" w:lineRule="auto"/>
        <w:ind w:left="0" w:firstLine="709"/>
        <w:rPr>
          <w:lang w:val="uz-Cyrl-UZ"/>
        </w:rPr>
      </w:pPr>
      <w:r w:rsidRPr="00580A2B">
        <w:rPr>
          <w:lang w:val="uz-Cyrl-UZ"/>
        </w:rPr>
        <w:t>Таълим ва илмий соҳаларда ўзаро ташрифлар, тажриба ва мутахассис алмашинувини</w:t>
      </w:r>
      <w:r w:rsidR="00F85EE4" w:rsidRPr="00580A2B">
        <w:rPr>
          <w:lang w:val="uz-Cyrl-UZ"/>
        </w:rPr>
        <w:t xml:space="preserve"> </w:t>
      </w:r>
      <w:r w:rsidR="001B0BE3">
        <w:rPr>
          <w:lang w:val="uz-Cyrl-UZ"/>
        </w:rPr>
        <w:t>амалга ошириш.</w:t>
      </w:r>
    </w:p>
    <w:p w:rsidR="00816393" w:rsidRPr="00580A2B" w:rsidRDefault="00816393" w:rsidP="00DC541D">
      <w:pPr>
        <w:numPr>
          <w:ilvl w:val="0"/>
          <w:numId w:val="1"/>
        </w:numPr>
        <w:spacing w:line="276" w:lineRule="auto"/>
        <w:ind w:left="0" w:firstLine="709"/>
        <w:rPr>
          <w:lang w:val="uz-Cyrl-UZ"/>
        </w:rPr>
      </w:pPr>
      <w:r w:rsidRPr="00580A2B">
        <w:rPr>
          <w:lang w:val="uz-Cyrl-UZ"/>
        </w:rPr>
        <w:t>Томонларнинг манфаатларига хизмат қилувчи таълим ҳамда ўқув дастурлари ва фаолиятларини амалга оширилишини таъминлаш ва ўтказиш мақсадида ўзаро келишган ҳолда ҳамкорлик қилиш.</w:t>
      </w:r>
    </w:p>
    <w:p w:rsidR="00816393" w:rsidRPr="00580A2B" w:rsidRDefault="00816393" w:rsidP="00DC541D">
      <w:pPr>
        <w:numPr>
          <w:ilvl w:val="0"/>
          <w:numId w:val="1"/>
        </w:numPr>
        <w:spacing w:line="276" w:lineRule="auto"/>
        <w:ind w:left="0" w:firstLine="709"/>
        <w:rPr>
          <w:lang w:val="uz-Cyrl-UZ"/>
        </w:rPr>
      </w:pPr>
      <w:r w:rsidRPr="00580A2B">
        <w:rPr>
          <w:lang w:val="uz-Cyrl-UZ"/>
        </w:rPr>
        <w:t>Томонларнинг амалдаги тартиблари доирасида, ўзаро манфаатларга йўналтирилган таълим фаолиятлари ва илмий фаолиятларга алоқадор маълумот ва фикр алмашинувини амалга ошириш.</w:t>
      </w:r>
    </w:p>
    <w:p w:rsidR="00816393" w:rsidRPr="00580A2B" w:rsidRDefault="00816393" w:rsidP="00DC541D">
      <w:pPr>
        <w:numPr>
          <w:ilvl w:val="0"/>
          <w:numId w:val="1"/>
        </w:numPr>
        <w:spacing w:line="276" w:lineRule="auto"/>
        <w:ind w:left="0" w:firstLine="709"/>
        <w:rPr>
          <w:lang w:val="uz-Cyrl-UZ"/>
        </w:rPr>
      </w:pPr>
      <w:r w:rsidRPr="00580A2B">
        <w:rPr>
          <w:lang w:val="uz-Cyrl-UZ"/>
        </w:rPr>
        <w:lastRenderedPageBreak/>
        <w:t>Томонларнинг фаолиятлари сифатини орттириш мақсадида таълим ва илмий йўналишларда ходимларнинг малакасини ошириш йўналишларида ҳамкорлик ва мувофиқлаштириш ишларини амалга ошириш.</w:t>
      </w:r>
    </w:p>
    <w:p w:rsidR="00816393" w:rsidRPr="00580A2B" w:rsidRDefault="00816393" w:rsidP="00DC541D">
      <w:pPr>
        <w:numPr>
          <w:ilvl w:val="0"/>
          <w:numId w:val="1"/>
        </w:numPr>
        <w:spacing w:line="276" w:lineRule="auto"/>
        <w:ind w:left="0" w:firstLine="709"/>
        <w:rPr>
          <w:lang w:val="uz-Cyrl-UZ"/>
        </w:rPr>
      </w:pPr>
      <w:r w:rsidRPr="00580A2B">
        <w:rPr>
          <w:lang w:val="uz-Cyrl-UZ"/>
        </w:rPr>
        <w:t>Томонларнинг манфаатларига асосланган ўқув курсларини режалаштириш, ўқув дастурлари, таълим ва ўқитиш методлари, маъмурий ва илмий тизимларига мос ички устав ва йўриқномалари, илмий мақола ва нашрлари билан алмашиш, шунингдек, турли дастур, семинар ва конференциялар ўтказиш.</w:t>
      </w:r>
    </w:p>
    <w:p w:rsidR="00816393" w:rsidRPr="00580A2B" w:rsidRDefault="00816393" w:rsidP="00DC541D">
      <w:pPr>
        <w:numPr>
          <w:ilvl w:val="0"/>
          <w:numId w:val="1"/>
        </w:numPr>
        <w:spacing w:line="276" w:lineRule="auto"/>
        <w:ind w:left="0" w:firstLine="709"/>
        <w:rPr>
          <w:lang w:val="uz-Cyrl-UZ"/>
        </w:rPr>
      </w:pPr>
      <w:r w:rsidRPr="00580A2B">
        <w:rPr>
          <w:lang w:val="uz-Cyrl-UZ"/>
        </w:rPr>
        <w:t>Ҳар бир иштирокчи томонидан нашр қилинган ва кўриб чиқилган илмий нашрлардаги илмий ишларни, тадқиқотларни ва мақолаларни нашр қилиш.</w:t>
      </w:r>
    </w:p>
    <w:p w:rsidR="00816393" w:rsidRPr="00580A2B" w:rsidRDefault="00816393" w:rsidP="00DC541D">
      <w:pPr>
        <w:numPr>
          <w:ilvl w:val="0"/>
          <w:numId w:val="1"/>
        </w:numPr>
        <w:spacing w:line="276" w:lineRule="auto"/>
        <w:ind w:left="0" w:firstLine="709"/>
        <w:rPr>
          <w:lang w:val="uz-Cyrl-UZ"/>
        </w:rPr>
      </w:pPr>
      <w:r w:rsidRPr="00580A2B">
        <w:rPr>
          <w:lang w:val="uz-Cyrl-UZ"/>
        </w:rPr>
        <w:t>Томонларнинг электрон кутубхоналаридан ходимлар, тадқиқотчилар ва курсантл</w:t>
      </w:r>
      <w:r w:rsidR="001B0BE3">
        <w:rPr>
          <w:lang w:val="uz-Cyrl-UZ"/>
        </w:rPr>
        <w:t>арнинг фойдаланишини таъминлаш.</w:t>
      </w:r>
    </w:p>
    <w:p w:rsidR="00816393" w:rsidRDefault="00816393" w:rsidP="00D03A86">
      <w:pPr>
        <w:numPr>
          <w:ilvl w:val="0"/>
          <w:numId w:val="1"/>
        </w:numPr>
        <w:spacing w:line="276" w:lineRule="auto"/>
        <w:ind w:left="0" w:firstLine="709"/>
        <w:rPr>
          <w:lang w:val="uz-Cyrl-UZ"/>
        </w:rPr>
      </w:pPr>
      <w:r w:rsidRPr="00580A2B">
        <w:rPr>
          <w:lang w:val="uz-Cyrl-UZ"/>
        </w:rPr>
        <w:t>Ўзаро манфаатлар асосида Икки иштирокчи томонидан дастурлар, курслар ва</w:t>
      </w:r>
      <w:r w:rsidR="00F85EE4" w:rsidRPr="00580A2B">
        <w:rPr>
          <w:lang w:val="uz-Cyrl-UZ"/>
        </w:rPr>
        <w:t xml:space="preserve"> </w:t>
      </w:r>
      <w:r w:rsidRPr="00580A2B">
        <w:rPr>
          <w:lang w:val="uz-Cyrl-UZ"/>
        </w:rPr>
        <w:t>бошқа фаолиятларга алоқадор мувофиқлаштириш ва ҳамкорлик ишларини амалга ошириш.</w:t>
      </w:r>
    </w:p>
    <w:p w:rsidR="00D03A86" w:rsidRPr="00580A2B" w:rsidRDefault="00D03A86" w:rsidP="00D03A86">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3-</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Мувофиқлаштириш ишлари</w:t>
      </w:r>
    </w:p>
    <w:p w:rsidR="00816393" w:rsidRPr="00580A2B" w:rsidRDefault="00816393" w:rsidP="00191622">
      <w:pPr>
        <w:spacing w:line="276" w:lineRule="auto"/>
        <w:rPr>
          <w:b/>
          <w:bCs/>
          <w:lang w:val="uz-Cyrl-UZ"/>
        </w:rPr>
      </w:pPr>
    </w:p>
    <w:p w:rsidR="00580A2B" w:rsidRPr="00580A2B" w:rsidRDefault="00816393" w:rsidP="00580A2B">
      <w:pPr>
        <w:spacing w:line="276" w:lineRule="auto"/>
        <w:ind w:firstLine="707"/>
        <w:rPr>
          <w:lang w:val="uz-Cyrl-UZ"/>
        </w:rPr>
      </w:pPr>
      <w:r w:rsidRPr="00580A2B">
        <w:rPr>
          <w:lang w:val="uz-Cyrl-UZ"/>
        </w:rPr>
        <w:t>Томонлар ўртасидаги ҳамкорлик қуйидаги тарзда амалга оширилади</w:t>
      </w:r>
      <w:r w:rsidR="00580A2B" w:rsidRPr="00580A2B">
        <w:rPr>
          <w:lang w:val="uz-Cyrl-UZ"/>
        </w:rPr>
        <w:t>:</w:t>
      </w:r>
    </w:p>
    <w:p w:rsidR="00580A2B" w:rsidRPr="00580A2B" w:rsidRDefault="00580A2B" w:rsidP="00580A2B">
      <w:pPr>
        <w:spacing w:line="276" w:lineRule="auto"/>
        <w:ind w:firstLine="707"/>
        <w:rPr>
          <w:lang w:val="uz-Cyrl-UZ"/>
        </w:rPr>
      </w:pPr>
      <w:r w:rsidRPr="00580A2B">
        <w:rPr>
          <w:lang w:val="uz-Cyrl-UZ"/>
        </w:rPr>
        <w:t>- </w:t>
      </w:r>
      <w:r w:rsidR="001B0BE3" w:rsidRPr="00580A2B">
        <w:rPr>
          <w:lang w:val="uz-Cyrl-UZ"/>
        </w:rPr>
        <w:t>Ўзбекистон Республикаси Ички ишлар вазирлиги Академияси номидан: Академия бошлиғи</w:t>
      </w:r>
      <w:r w:rsidRPr="00580A2B">
        <w:rPr>
          <w:lang w:val="uz-Cyrl-UZ"/>
        </w:rPr>
        <w:t>;</w:t>
      </w:r>
    </w:p>
    <w:p w:rsidR="00816393" w:rsidRPr="00580A2B" w:rsidRDefault="00580A2B" w:rsidP="00580A2B">
      <w:pPr>
        <w:spacing w:line="276" w:lineRule="auto"/>
        <w:ind w:firstLine="707"/>
        <w:rPr>
          <w:lang w:val="uz-Cyrl-UZ"/>
        </w:rPr>
      </w:pPr>
      <w:r w:rsidRPr="00580A2B">
        <w:rPr>
          <w:lang w:val="uz-Cyrl-UZ"/>
        </w:rPr>
        <w:t>- </w:t>
      </w:r>
      <w:r w:rsidR="001B0BE3" w:rsidRPr="00580A2B">
        <w:rPr>
          <w:lang w:val="uz-Cyrl-UZ"/>
        </w:rPr>
        <w:t>Туркия Жумҳурияти Полиция академияси номидан: Туркия полиция академияси бошлиғ</w:t>
      </w:r>
      <w:r w:rsidR="001B0BE3">
        <w:rPr>
          <w:lang w:val="uz-Cyrl-UZ"/>
        </w:rPr>
        <w:t>и</w:t>
      </w:r>
      <w:r w:rsidR="00816393" w:rsidRPr="00580A2B">
        <w:rPr>
          <w:lang w:val="uz-Cyrl-UZ"/>
        </w:rPr>
        <w:t>.</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4-</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Молиявий харажатлар</w:t>
      </w:r>
    </w:p>
    <w:p w:rsidR="00816393" w:rsidRPr="00580A2B" w:rsidRDefault="00816393" w:rsidP="00191622">
      <w:pPr>
        <w:spacing w:line="276" w:lineRule="auto"/>
        <w:rPr>
          <w:b/>
          <w:bCs/>
          <w:lang w:val="uz-Cyrl-UZ"/>
        </w:rPr>
      </w:pPr>
    </w:p>
    <w:p w:rsidR="00816393" w:rsidRPr="00580A2B" w:rsidRDefault="00816393" w:rsidP="00580A2B">
      <w:pPr>
        <w:numPr>
          <w:ilvl w:val="0"/>
          <w:numId w:val="7"/>
        </w:numPr>
        <w:spacing w:line="276" w:lineRule="auto"/>
        <w:ind w:left="0" w:firstLine="709"/>
        <w:rPr>
          <w:lang w:val="uz-Cyrl-UZ"/>
        </w:rPr>
      </w:pPr>
      <w:r w:rsidRPr="00580A2B">
        <w:rPr>
          <w:lang w:val="uz-Cyrl-UZ"/>
        </w:rPr>
        <w:t xml:space="preserve">Икки иштирокчи ўртасида бошқача келишувга эришилмаган бўлса, ҳар бир Томон ушбу Меморандум доирасидаги фаолиятлар ва дастурларни бажариш жараёнида </w:t>
      </w:r>
      <w:r w:rsidR="001B0BE3">
        <w:rPr>
          <w:lang w:val="uz-Cyrl-UZ"/>
        </w:rPr>
        <w:t>ҳ</w:t>
      </w:r>
      <w:r w:rsidRPr="00580A2B">
        <w:rPr>
          <w:lang w:val="uz-Cyrl-UZ"/>
        </w:rPr>
        <w:t xml:space="preserve">осил бўладиган молиявий </w:t>
      </w:r>
      <w:r w:rsidR="001B0BE3">
        <w:rPr>
          <w:lang w:val="uz-Cyrl-UZ"/>
        </w:rPr>
        <w:t>х</w:t>
      </w:r>
      <w:r w:rsidR="00C52291">
        <w:rPr>
          <w:lang w:val="uz-Cyrl-UZ"/>
        </w:rPr>
        <w:t>аражатлар учун</w:t>
      </w:r>
      <w:r w:rsidRPr="00580A2B">
        <w:rPr>
          <w:lang w:val="uz-Cyrl-UZ"/>
        </w:rPr>
        <w:t xml:space="preserve"> ўз давлатларидаги мавжуд қонунчилик ва йўриқномалар доирасида маъсулдирлар.</w:t>
      </w:r>
    </w:p>
    <w:p w:rsidR="00816393" w:rsidRPr="00580A2B" w:rsidRDefault="00816393" w:rsidP="00580A2B">
      <w:pPr>
        <w:numPr>
          <w:ilvl w:val="0"/>
          <w:numId w:val="7"/>
        </w:numPr>
        <w:spacing w:line="276" w:lineRule="auto"/>
        <w:ind w:left="0" w:firstLine="709"/>
        <w:rPr>
          <w:lang w:val="uz-Cyrl-UZ"/>
        </w:rPr>
      </w:pPr>
      <w:r w:rsidRPr="00580A2B">
        <w:rPr>
          <w:lang w:val="uz-Cyrl-UZ"/>
        </w:rPr>
        <w:t>Томонлар мазкур Меморандум доирасидаги олиб борадиган фаолият ва дастурлар билан алоқадор ҳайъатларининг са</w:t>
      </w:r>
      <w:r w:rsidR="001B0BE3">
        <w:rPr>
          <w:lang w:val="uz-Cyrl-UZ"/>
        </w:rPr>
        <w:t>ёҳат харажатларини қоплайдилар.</w:t>
      </w:r>
    </w:p>
    <w:p w:rsidR="00F85EE4" w:rsidRDefault="00F85EE4" w:rsidP="00191622">
      <w:pPr>
        <w:spacing w:line="276" w:lineRule="auto"/>
        <w:rPr>
          <w:lang w:val="uz-Cyrl-UZ"/>
        </w:rPr>
      </w:pPr>
    </w:p>
    <w:p w:rsidR="00D03A86" w:rsidRPr="00580A2B" w:rsidRDefault="00D03A86"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lastRenderedPageBreak/>
        <w:t>5-</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Ўзгартиришлар</w:t>
      </w:r>
    </w:p>
    <w:p w:rsidR="00816393" w:rsidRPr="00580A2B" w:rsidRDefault="00816393" w:rsidP="00191622">
      <w:pPr>
        <w:spacing w:line="276" w:lineRule="auto"/>
        <w:rPr>
          <w:b/>
          <w:bCs/>
          <w:lang w:val="uz-Cyrl-UZ"/>
        </w:rPr>
      </w:pPr>
    </w:p>
    <w:p w:rsidR="00816393" w:rsidRPr="00580A2B" w:rsidRDefault="00816393" w:rsidP="00191622">
      <w:pPr>
        <w:spacing w:line="276" w:lineRule="auto"/>
        <w:ind w:firstLine="708"/>
        <w:rPr>
          <w:lang w:val="uz-Cyrl-UZ"/>
        </w:rPr>
      </w:pPr>
      <w:r w:rsidRPr="00580A2B">
        <w:rPr>
          <w:lang w:val="uz-Cyrl-UZ"/>
        </w:rPr>
        <w:t xml:space="preserve">Ушбу </w:t>
      </w:r>
      <w:r w:rsidR="0053000F" w:rsidRPr="00580A2B">
        <w:rPr>
          <w:lang w:val="uz-Cyrl-UZ"/>
        </w:rPr>
        <w:t xml:space="preserve">ҳамкорлик </w:t>
      </w:r>
      <w:r w:rsidRPr="00580A2B">
        <w:rPr>
          <w:lang w:val="uz-Cyrl-UZ"/>
        </w:rPr>
        <w:t>Меморандумига Томонларнинг ёзма розилиги билан ўзгартиришлар киритилади. Икки иширокчи ўртасида ушбу масалада башарти бошқача келишувга эришилмаган бўлса, бундай ўзгартиришлар амалга оширилаётган мавжу</w:t>
      </w:r>
      <w:r w:rsidR="0053000F">
        <w:rPr>
          <w:lang w:val="uz-Cyrl-UZ"/>
        </w:rPr>
        <w:t>д фаолиятларга таъсир қилмайди.</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6-</w:t>
      </w:r>
      <w:r w:rsidR="0053000F" w:rsidRPr="00580A2B">
        <w:rPr>
          <w:b/>
          <w:bCs/>
          <w:lang w:val="uz-Cyrl-UZ"/>
        </w:rPr>
        <w:t>бўлим</w:t>
      </w:r>
    </w:p>
    <w:p w:rsidR="00816393" w:rsidRPr="00580A2B" w:rsidRDefault="00816393" w:rsidP="00191622">
      <w:pPr>
        <w:spacing w:line="276" w:lineRule="auto"/>
        <w:rPr>
          <w:b/>
          <w:bCs/>
          <w:lang w:val="uz-Cyrl-UZ"/>
        </w:rPr>
      </w:pPr>
    </w:p>
    <w:p w:rsidR="00816393" w:rsidRPr="00580A2B" w:rsidRDefault="00816393" w:rsidP="00191622">
      <w:pPr>
        <w:spacing w:line="276" w:lineRule="auto"/>
        <w:ind w:firstLine="708"/>
        <w:rPr>
          <w:lang w:val="uz-Cyrl-UZ"/>
        </w:rPr>
      </w:pPr>
      <w:r w:rsidRPr="00580A2B">
        <w:rPr>
          <w:lang w:val="uz-Cyrl-UZ"/>
        </w:rPr>
        <w:t xml:space="preserve">Ушбу </w:t>
      </w:r>
      <w:r w:rsidR="0053000F" w:rsidRPr="00580A2B">
        <w:rPr>
          <w:lang w:val="uz-Cyrl-UZ"/>
        </w:rPr>
        <w:t xml:space="preserve">ҳамкорлик </w:t>
      </w:r>
      <w:r w:rsidRPr="00580A2B">
        <w:rPr>
          <w:lang w:val="uz-Cyrl-UZ"/>
        </w:rPr>
        <w:t xml:space="preserve">Меморандуми Томонлар ўртасида ҳамкорликни ривожлантириш ва кучайтириш мақсадида ишлаб чиқилганлиги сабабли, халқаро </w:t>
      </w:r>
      <w:r w:rsidR="00C52291">
        <w:rPr>
          <w:lang w:val="uz-Cyrl-UZ"/>
        </w:rPr>
        <w:t>ҳ</w:t>
      </w:r>
      <w:r w:rsidRPr="00580A2B">
        <w:rPr>
          <w:lang w:val="uz-Cyrl-UZ"/>
        </w:rPr>
        <w:t xml:space="preserve">уқуқ нуқтаи назаридан Иштирокчиларнинг давлатлари риоя қилиши керак бўлган халқаро шартнома даражасига кирмайди. Ушбу </w:t>
      </w:r>
      <w:r w:rsidR="0053000F" w:rsidRPr="00580A2B">
        <w:rPr>
          <w:lang w:val="uz-Cyrl-UZ"/>
        </w:rPr>
        <w:t xml:space="preserve">ҳамкорлик </w:t>
      </w:r>
      <w:r w:rsidRPr="00580A2B">
        <w:rPr>
          <w:lang w:val="uz-Cyrl-UZ"/>
        </w:rPr>
        <w:t xml:space="preserve">Меморандумининг ҳеч бир моддаси Иштирокчилар учун бирор ҳақ ва мажбурият юклайдиган шаклда талқин қилинмайди ва ишлатилмайди. Ушбу </w:t>
      </w:r>
      <w:r w:rsidR="0053000F" w:rsidRPr="00580A2B">
        <w:rPr>
          <w:lang w:val="uz-Cyrl-UZ"/>
        </w:rPr>
        <w:t xml:space="preserve">ҳамкорлик </w:t>
      </w:r>
      <w:r w:rsidRPr="00580A2B">
        <w:rPr>
          <w:lang w:val="uz-Cyrl-UZ"/>
        </w:rPr>
        <w:t xml:space="preserve">Меморандуми Икки иштирокчидан бирортасига келишувдан </w:t>
      </w:r>
      <w:r w:rsidR="0053000F">
        <w:rPr>
          <w:lang w:val="uz-Cyrl-UZ"/>
        </w:rPr>
        <w:t>ҳ</w:t>
      </w:r>
      <w:r w:rsidRPr="00580A2B">
        <w:rPr>
          <w:lang w:val="uz-Cyrl-UZ"/>
        </w:rPr>
        <w:t xml:space="preserve">осил бўлган молиявий ёки </w:t>
      </w:r>
      <w:r w:rsidR="0053000F">
        <w:rPr>
          <w:lang w:val="uz-Cyrl-UZ"/>
        </w:rPr>
        <w:t>ҳ</w:t>
      </w:r>
      <w:r w:rsidRPr="00580A2B">
        <w:rPr>
          <w:lang w:val="uz-Cyrl-UZ"/>
        </w:rPr>
        <w:t>уқуқий жавобгарликни юкламайди.</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7-</w:t>
      </w:r>
      <w:r w:rsidR="0053000F" w:rsidRPr="00580A2B">
        <w:rPr>
          <w:b/>
          <w:bCs/>
          <w:lang w:val="uz-Cyrl-UZ"/>
        </w:rPr>
        <w:t>бўлим</w:t>
      </w:r>
    </w:p>
    <w:p w:rsidR="00816393" w:rsidRPr="00580A2B" w:rsidRDefault="00816393" w:rsidP="00191622">
      <w:pPr>
        <w:spacing w:line="276" w:lineRule="auto"/>
        <w:jc w:val="center"/>
        <w:rPr>
          <w:b/>
          <w:bCs/>
          <w:lang w:val="uz-Cyrl-UZ"/>
        </w:rPr>
      </w:pPr>
      <w:r w:rsidRPr="00580A2B">
        <w:rPr>
          <w:b/>
          <w:bCs/>
          <w:lang w:val="uz-Cyrl-UZ"/>
        </w:rPr>
        <w:t>Бекор қилиш</w:t>
      </w:r>
    </w:p>
    <w:p w:rsidR="00816393" w:rsidRPr="00580A2B" w:rsidRDefault="00816393" w:rsidP="00191622">
      <w:pPr>
        <w:spacing w:line="276" w:lineRule="auto"/>
        <w:rPr>
          <w:b/>
          <w:bCs/>
          <w:lang w:val="uz-Cyrl-UZ"/>
        </w:rPr>
      </w:pPr>
    </w:p>
    <w:p w:rsidR="0053000F" w:rsidRDefault="00816393" w:rsidP="00191622">
      <w:pPr>
        <w:spacing w:line="276" w:lineRule="auto"/>
        <w:ind w:firstLine="708"/>
        <w:rPr>
          <w:lang w:val="uz-Cyrl-UZ"/>
        </w:rPr>
      </w:pPr>
      <w:r w:rsidRPr="00580A2B">
        <w:rPr>
          <w:lang w:val="uz-Cyrl-UZ"/>
        </w:rPr>
        <w:t xml:space="preserve">Ҳар бир Томон </w:t>
      </w:r>
      <w:r w:rsidR="0053000F" w:rsidRPr="00580A2B">
        <w:rPr>
          <w:lang w:val="uz-Cyrl-UZ"/>
        </w:rPr>
        <w:t xml:space="preserve">ҳамкорлик </w:t>
      </w:r>
      <w:r w:rsidRPr="00580A2B">
        <w:rPr>
          <w:lang w:val="uz-Cyrl-UZ"/>
        </w:rPr>
        <w:t>Меморандумини тугатиш муддатидан уч ой олдин иккинчи Иштирокчига ёзма хабар бе</w:t>
      </w:r>
      <w:r w:rsidR="0053000F">
        <w:rPr>
          <w:lang w:val="uz-Cyrl-UZ"/>
        </w:rPr>
        <w:t>риш орқали бекор қилиши мумкин.</w:t>
      </w:r>
    </w:p>
    <w:p w:rsidR="00816393" w:rsidRPr="00580A2B" w:rsidRDefault="00816393" w:rsidP="00191622">
      <w:pPr>
        <w:spacing w:line="276" w:lineRule="auto"/>
        <w:rPr>
          <w:lang w:val="uz-Cyrl-UZ"/>
        </w:rPr>
      </w:pPr>
    </w:p>
    <w:p w:rsidR="00816393" w:rsidRPr="00580A2B" w:rsidRDefault="00816393" w:rsidP="00191622">
      <w:pPr>
        <w:spacing w:line="276" w:lineRule="auto"/>
        <w:jc w:val="center"/>
        <w:rPr>
          <w:b/>
          <w:bCs/>
          <w:lang w:val="uz-Cyrl-UZ"/>
        </w:rPr>
      </w:pPr>
      <w:r w:rsidRPr="00580A2B">
        <w:rPr>
          <w:b/>
          <w:bCs/>
          <w:lang w:val="uz-Cyrl-UZ"/>
        </w:rPr>
        <w:t>8-</w:t>
      </w:r>
      <w:r w:rsidR="0053000F" w:rsidRPr="00580A2B">
        <w:rPr>
          <w:b/>
          <w:bCs/>
          <w:lang w:val="uz-Cyrl-UZ"/>
        </w:rPr>
        <w:t>бўлим</w:t>
      </w:r>
    </w:p>
    <w:p w:rsidR="00816393" w:rsidRPr="00580A2B" w:rsidRDefault="00816393" w:rsidP="00191622">
      <w:pPr>
        <w:spacing w:line="276" w:lineRule="auto"/>
        <w:rPr>
          <w:b/>
          <w:bCs/>
          <w:lang w:val="uz-Cyrl-UZ"/>
        </w:rPr>
      </w:pPr>
    </w:p>
    <w:p w:rsidR="00816393" w:rsidRPr="00580A2B" w:rsidRDefault="00816393" w:rsidP="00580A2B">
      <w:pPr>
        <w:numPr>
          <w:ilvl w:val="0"/>
          <w:numId w:val="4"/>
        </w:numPr>
        <w:spacing w:line="276" w:lineRule="auto"/>
        <w:ind w:left="0" w:firstLine="709"/>
        <w:rPr>
          <w:lang w:val="uz-Cyrl-UZ"/>
        </w:rPr>
      </w:pPr>
      <w:r w:rsidRPr="00580A2B">
        <w:rPr>
          <w:lang w:val="uz-Cyrl-UZ"/>
        </w:rPr>
        <w:t xml:space="preserve">Ушбу </w:t>
      </w:r>
      <w:r w:rsidR="00696F23" w:rsidRPr="00580A2B">
        <w:rPr>
          <w:lang w:val="uz-Cyrl-UZ"/>
        </w:rPr>
        <w:t xml:space="preserve">ҳамкорлик </w:t>
      </w:r>
      <w:r w:rsidRPr="00580A2B">
        <w:rPr>
          <w:lang w:val="uz-Cyrl-UZ"/>
        </w:rPr>
        <w:t>Меморандуми имзоланган санадан бошлаб кучга киради.</w:t>
      </w:r>
    </w:p>
    <w:p w:rsidR="00816393" w:rsidRPr="00580A2B" w:rsidRDefault="00816393" w:rsidP="00580A2B">
      <w:pPr>
        <w:numPr>
          <w:ilvl w:val="0"/>
          <w:numId w:val="4"/>
        </w:numPr>
        <w:spacing w:line="276" w:lineRule="auto"/>
        <w:ind w:left="0" w:firstLine="709"/>
        <w:rPr>
          <w:lang w:val="uz-Cyrl-UZ"/>
        </w:rPr>
      </w:pPr>
      <w:r w:rsidRPr="00580A2B">
        <w:rPr>
          <w:lang w:val="uz-Cyrl-UZ"/>
        </w:rPr>
        <w:t xml:space="preserve">Ушбу </w:t>
      </w:r>
      <w:r w:rsidR="00696F23" w:rsidRPr="00580A2B">
        <w:rPr>
          <w:lang w:val="uz-Cyrl-UZ"/>
        </w:rPr>
        <w:t xml:space="preserve">ҳамкорлик </w:t>
      </w:r>
      <w:r w:rsidRPr="00580A2B">
        <w:rPr>
          <w:lang w:val="uz-Cyrl-UZ"/>
        </w:rPr>
        <w:t>Меморандуми, башарти бирор Иштирокчи томонидан бекор қилиш хоҳиши билдирилм</w:t>
      </w:r>
      <w:r w:rsidR="008E6058">
        <w:rPr>
          <w:lang w:val="uz-Cyrl-UZ"/>
        </w:rPr>
        <w:t>а</w:t>
      </w:r>
      <w:r w:rsidRPr="00580A2B">
        <w:rPr>
          <w:lang w:val="uz-Cyrl-UZ"/>
        </w:rPr>
        <w:t>са, худди шундай муддатлар билан уч йиллик муддат давомида кучга эга бўлади.</w:t>
      </w:r>
    </w:p>
    <w:p w:rsidR="00816393" w:rsidRPr="00580A2B" w:rsidRDefault="00816393" w:rsidP="00191622">
      <w:pPr>
        <w:spacing w:line="276" w:lineRule="auto"/>
        <w:ind w:firstLine="708"/>
        <w:rPr>
          <w:lang w:val="uz-Cyrl-UZ"/>
        </w:rPr>
      </w:pPr>
    </w:p>
    <w:p w:rsidR="00AE6FDF" w:rsidRPr="00580A2B" w:rsidRDefault="00816393" w:rsidP="00191622">
      <w:pPr>
        <w:spacing w:line="276" w:lineRule="auto"/>
        <w:ind w:firstLine="708"/>
        <w:rPr>
          <w:lang w:val="uz-Cyrl-UZ"/>
        </w:rPr>
      </w:pPr>
      <w:r w:rsidRPr="00580A2B">
        <w:rPr>
          <w:lang w:val="uz-Cyrl-UZ"/>
        </w:rPr>
        <w:t xml:space="preserve">Ушбу </w:t>
      </w:r>
      <w:r w:rsidR="008E6058" w:rsidRPr="00580A2B">
        <w:rPr>
          <w:lang w:val="uz-Cyrl-UZ"/>
        </w:rPr>
        <w:t xml:space="preserve">ҳамкорлик </w:t>
      </w:r>
      <w:r w:rsidRPr="00580A2B">
        <w:rPr>
          <w:lang w:val="uz-Cyrl-UZ"/>
        </w:rPr>
        <w:t xml:space="preserve">Меморандуми </w:t>
      </w:r>
      <w:r w:rsidR="008E6058">
        <w:rPr>
          <w:lang w:val="uz-Cyrl-UZ"/>
        </w:rPr>
        <w:t>Анқара</w:t>
      </w:r>
      <w:r w:rsidRPr="00580A2B">
        <w:rPr>
          <w:lang w:val="uz-Cyrl-UZ"/>
        </w:rPr>
        <w:t xml:space="preserve"> ша</w:t>
      </w:r>
      <w:r w:rsidR="008E6058">
        <w:rPr>
          <w:lang w:val="uz-Cyrl-UZ"/>
        </w:rPr>
        <w:t>ҳ</w:t>
      </w:r>
      <w:r w:rsidRPr="00580A2B">
        <w:rPr>
          <w:lang w:val="uz-Cyrl-UZ"/>
        </w:rPr>
        <w:t>рида</w:t>
      </w:r>
      <w:r w:rsidR="008E6058">
        <w:rPr>
          <w:lang w:val="uz-Cyrl-UZ"/>
        </w:rPr>
        <w:t xml:space="preserve"> </w:t>
      </w:r>
      <w:r w:rsidRPr="00580A2B">
        <w:rPr>
          <w:lang w:val="uz-Cyrl-UZ"/>
        </w:rPr>
        <w:t>2018</w:t>
      </w:r>
      <w:r w:rsidR="008E6058">
        <w:rPr>
          <w:lang w:val="uz-Cyrl-UZ"/>
        </w:rPr>
        <w:t xml:space="preserve"> йил 6 март</w:t>
      </w:r>
      <w:r w:rsidRPr="00580A2B">
        <w:rPr>
          <w:lang w:val="uz-Cyrl-UZ"/>
        </w:rPr>
        <w:t xml:space="preserve"> санасида, ҳар бир матн тенг кучга эга бўлган ҳолда </w:t>
      </w:r>
      <w:r w:rsidR="008E6058" w:rsidRPr="00580A2B">
        <w:rPr>
          <w:lang w:val="uz-Cyrl-UZ"/>
        </w:rPr>
        <w:t>ўзбек</w:t>
      </w:r>
      <w:r w:rsidR="008E6058">
        <w:rPr>
          <w:lang w:val="uz-Cyrl-UZ"/>
        </w:rPr>
        <w:t>,</w:t>
      </w:r>
      <w:r w:rsidR="008E6058" w:rsidRPr="00580A2B">
        <w:rPr>
          <w:lang w:val="uz-Cyrl-UZ"/>
        </w:rPr>
        <w:t xml:space="preserve"> турк ва инг</w:t>
      </w:r>
      <w:bookmarkStart w:id="0" w:name="_GoBack"/>
      <w:bookmarkEnd w:id="0"/>
      <w:r w:rsidR="008E6058" w:rsidRPr="00580A2B">
        <w:rPr>
          <w:lang w:val="uz-Cyrl-UZ"/>
        </w:rPr>
        <w:t xml:space="preserve">лиз </w:t>
      </w:r>
      <w:r w:rsidRPr="00580A2B">
        <w:rPr>
          <w:lang w:val="uz-Cyrl-UZ"/>
        </w:rPr>
        <w:t>тилларида иккитадан оригинал нус</w:t>
      </w:r>
      <w:r w:rsidR="008E6058">
        <w:rPr>
          <w:lang w:val="uz-Cyrl-UZ"/>
        </w:rPr>
        <w:t>х</w:t>
      </w:r>
      <w:r w:rsidRPr="00580A2B">
        <w:rPr>
          <w:lang w:val="uz-Cyrl-UZ"/>
        </w:rPr>
        <w:t xml:space="preserve">ада тайёрланди. Тушунмовчилик ҳолатларида </w:t>
      </w:r>
      <w:r w:rsidR="008E6058" w:rsidRPr="00580A2B">
        <w:rPr>
          <w:lang w:val="uz-Cyrl-UZ"/>
        </w:rPr>
        <w:t xml:space="preserve">инглиз </w:t>
      </w:r>
      <w:r w:rsidRPr="00580A2B">
        <w:rPr>
          <w:lang w:val="uz-Cyrl-UZ"/>
        </w:rPr>
        <w:t>тилидаги матн асос қилиб олинади.</w:t>
      </w:r>
    </w:p>
    <w:sectPr w:rsidR="00AE6FDF" w:rsidRPr="00580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24E8"/>
    <w:multiLevelType w:val="hybridMultilevel"/>
    <w:tmpl w:val="FC96D4EC"/>
    <w:lvl w:ilvl="0" w:tplc="2B00F7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737D14"/>
    <w:multiLevelType w:val="hybridMultilevel"/>
    <w:tmpl w:val="74F436C4"/>
    <w:lvl w:ilvl="0" w:tplc="433010E4">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B231E15"/>
    <w:multiLevelType w:val="hybridMultilevel"/>
    <w:tmpl w:val="8FA40FDE"/>
    <w:lvl w:ilvl="0" w:tplc="FB00BD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3B25038"/>
    <w:multiLevelType w:val="hybridMultilevel"/>
    <w:tmpl w:val="9490E32E"/>
    <w:lvl w:ilvl="0" w:tplc="27288D8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F105884"/>
    <w:multiLevelType w:val="hybridMultilevel"/>
    <w:tmpl w:val="9E9C2F94"/>
    <w:lvl w:ilvl="0" w:tplc="2DA0DA7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DF"/>
    <w:rsid w:val="00107A3F"/>
    <w:rsid w:val="00132397"/>
    <w:rsid w:val="00167F71"/>
    <w:rsid w:val="00191622"/>
    <w:rsid w:val="001B0BE3"/>
    <w:rsid w:val="00332035"/>
    <w:rsid w:val="0053000F"/>
    <w:rsid w:val="00580A2B"/>
    <w:rsid w:val="00696F23"/>
    <w:rsid w:val="00816393"/>
    <w:rsid w:val="008E6058"/>
    <w:rsid w:val="009D176D"/>
    <w:rsid w:val="00AE6FDF"/>
    <w:rsid w:val="00C4386C"/>
    <w:rsid w:val="00C52291"/>
    <w:rsid w:val="00D03A86"/>
    <w:rsid w:val="00DC541D"/>
    <w:rsid w:val="00E848F3"/>
    <w:rsid w:val="00F8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6D"/>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6D"/>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680</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2020-07-14T08:25:00Z</dcterms:created>
  <dcterms:modified xsi:type="dcterms:W3CDTF">2020-07-14T09:09:00Z</dcterms:modified>
</cp:coreProperties>
</file>