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8C" w:rsidRPr="00AF3FB1" w:rsidRDefault="00DF0AE6" w:rsidP="00BB30E1">
      <w:pPr>
        <w:spacing w:line="276" w:lineRule="auto"/>
        <w:ind w:hanging="142"/>
        <w:jc w:val="center"/>
        <w:rPr>
          <w:b/>
          <w:bCs/>
          <w:sz w:val="27"/>
          <w:szCs w:val="27"/>
          <w:lang w:val="uz-Cyrl-UZ"/>
        </w:rPr>
      </w:pPr>
      <w:r w:rsidRPr="00AF3FB1">
        <w:rPr>
          <w:b/>
          <w:bCs/>
          <w:sz w:val="27"/>
          <w:szCs w:val="27"/>
          <w:lang w:val="uz-Cyrl-UZ"/>
        </w:rPr>
        <w:t xml:space="preserve">Turizm qo‘mitasi </w:t>
      </w:r>
      <w:r w:rsidR="00BB30E1" w:rsidRPr="00AF3FB1">
        <w:rPr>
          <w:b/>
          <w:bCs/>
          <w:sz w:val="27"/>
          <w:szCs w:val="27"/>
          <w:lang w:val="uz-Cyrl-UZ"/>
        </w:rPr>
        <w:t>Komplaens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nazorat</w:t>
      </w:r>
      <w:r w:rsidR="00BB30E1" w:rsidRPr="00AF3FB1">
        <w:rPr>
          <w:b/>
          <w:bCs/>
          <w:sz w:val="27"/>
          <w:szCs w:val="27"/>
          <w:lang w:val="en-US"/>
        </w:rPr>
        <w:t>,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korrupsiyaga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qarshi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kurashish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proofErr w:type="spellStart"/>
      <w:r w:rsidR="00BB30E1" w:rsidRPr="00AF3FB1">
        <w:rPr>
          <w:b/>
          <w:bCs/>
          <w:sz w:val="27"/>
          <w:szCs w:val="27"/>
          <w:lang w:val="en-US"/>
        </w:rPr>
        <w:t>va</w:t>
      </w:r>
      <w:proofErr w:type="spellEnd"/>
      <w:r w:rsidR="00BB30E1" w:rsidRPr="00AF3FB1">
        <w:rPr>
          <w:b/>
          <w:bCs/>
          <w:sz w:val="27"/>
          <w:szCs w:val="27"/>
          <w:lang w:val="en-US"/>
        </w:rPr>
        <w:t xml:space="preserve"> </w:t>
      </w:r>
      <w:r w:rsidRPr="00AF3FB1">
        <w:rPr>
          <w:b/>
          <w:bCs/>
          <w:sz w:val="27"/>
          <w:szCs w:val="27"/>
          <w:lang w:val="en-US"/>
        </w:rPr>
        <w:br/>
      </w:r>
      <w:proofErr w:type="spellStart"/>
      <w:r w:rsidR="00BB30E1" w:rsidRPr="00AF3FB1">
        <w:rPr>
          <w:b/>
          <w:bCs/>
          <w:sz w:val="27"/>
          <w:szCs w:val="27"/>
          <w:lang w:val="en-US"/>
        </w:rPr>
        <w:t>ichki</w:t>
      </w:r>
      <w:proofErr w:type="spellEnd"/>
      <w:r w:rsidR="00BB30E1" w:rsidRPr="00AF3FB1">
        <w:rPr>
          <w:b/>
          <w:bCs/>
          <w:sz w:val="27"/>
          <w:szCs w:val="27"/>
          <w:lang w:val="en-US"/>
        </w:rPr>
        <w:t xml:space="preserve"> audit </w:t>
      </w:r>
      <w:r w:rsidR="00BB30E1" w:rsidRPr="00AF3FB1">
        <w:rPr>
          <w:b/>
          <w:bCs/>
          <w:sz w:val="27"/>
          <w:szCs w:val="27"/>
          <w:lang w:val="uz-Cyrl-UZ"/>
        </w:rPr>
        <w:t>bo‘limi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tomonidan</w:t>
      </w:r>
      <w:r w:rsidR="002E11F0" w:rsidRPr="00AF3FB1">
        <w:rPr>
          <w:b/>
          <w:bCs/>
          <w:sz w:val="27"/>
          <w:szCs w:val="27"/>
          <w:lang w:val="uz-Cyrl-UZ"/>
        </w:rPr>
        <w:t xml:space="preserve"> </w:t>
      </w:r>
      <w:r w:rsidR="0005508C" w:rsidRPr="00AF3FB1">
        <w:rPr>
          <w:b/>
          <w:bCs/>
          <w:sz w:val="27"/>
          <w:szCs w:val="27"/>
          <w:lang w:val="uz-Cyrl-UZ"/>
        </w:rPr>
        <w:t>202</w:t>
      </w:r>
      <w:r w:rsidR="00BB30E1" w:rsidRPr="00AF3FB1">
        <w:rPr>
          <w:b/>
          <w:bCs/>
          <w:sz w:val="27"/>
          <w:szCs w:val="27"/>
          <w:lang w:val="en-US"/>
        </w:rPr>
        <w:t>4-</w:t>
      </w:r>
      <w:r w:rsidR="00BB30E1" w:rsidRPr="00AF3FB1">
        <w:rPr>
          <w:b/>
          <w:bCs/>
          <w:sz w:val="27"/>
          <w:szCs w:val="27"/>
          <w:lang w:val="uz-Cyrl-UZ"/>
        </w:rPr>
        <w:t>yilning</w:t>
      </w:r>
      <w:r w:rsidR="0005508C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birinchi</w:t>
      </w:r>
      <w:r w:rsidR="001616CC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yarim</w:t>
      </w:r>
      <w:r w:rsidR="006C6F0B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yilligi</w:t>
      </w:r>
      <w:r w:rsidR="006C6F0B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davomida</w:t>
      </w:r>
      <w:r w:rsidR="0005508C" w:rsidRPr="00AF3FB1">
        <w:rPr>
          <w:rStyle w:val="3"/>
          <w:color w:val="365F91" w:themeColor="accent1" w:themeShade="BF"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amalga</w:t>
      </w:r>
      <w:r w:rsidR="005B7116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oshirilgan</w:t>
      </w:r>
      <w:r w:rsidR="005B7116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ishlar</w:t>
      </w:r>
      <w:r w:rsidR="005B7116" w:rsidRPr="00AF3FB1">
        <w:rPr>
          <w:b/>
          <w:bCs/>
          <w:sz w:val="27"/>
          <w:szCs w:val="27"/>
          <w:lang w:val="uz-Cyrl-UZ"/>
        </w:rPr>
        <w:t xml:space="preserve"> </w:t>
      </w:r>
      <w:r w:rsidR="00BB30E1" w:rsidRPr="00AF3FB1">
        <w:rPr>
          <w:b/>
          <w:bCs/>
          <w:sz w:val="27"/>
          <w:szCs w:val="27"/>
          <w:lang w:val="uz-Cyrl-UZ"/>
        </w:rPr>
        <w:t>to‘g‘risida</w:t>
      </w:r>
    </w:p>
    <w:p w:rsidR="0005508C" w:rsidRPr="00AF3FB1" w:rsidRDefault="00BB30E1" w:rsidP="0005508C">
      <w:pPr>
        <w:spacing w:line="276" w:lineRule="auto"/>
        <w:jc w:val="center"/>
        <w:rPr>
          <w:b/>
          <w:bCs/>
          <w:sz w:val="27"/>
          <w:szCs w:val="27"/>
          <w:u w:val="single"/>
          <w:lang w:val="uz-Cyrl-UZ"/>
        </w:rPr>
      </w:pPr>
      <w:r w:rsidRPr="00AF3FB1">
        <w:rPr>
          <w:b/>
          <w:bCs/>
          <w:sz w:val="27"/>
          <w:szCs w:val="27"/>
          <w:u w:val="single"/>
          <w:lang w:val="uz-Cyrl-UZ"/>
        </w:rPr>
        <w:t>MA’LUMOT</w:t>
      </w:r>
    </w:p>
    <w:p w:rsidR="006C6F0B" w:rsidRPr="00AF3FB1" w:rsidRDefault="006C6F0B" w:rsidP="0005508C">
      <w:pPr>
        <w:spacing w:line="276" w:lineRule="auto"/>
        <w:jc w:val="center"/>
        <w:rPr>
          <w:b/>
          <w:bCs/>
          <w:sz w:val="27"/>
          <w:szCs w:val="27"/>
          <w:u w:val="single"/>
          <w:lang w:val="uz-Cyrl-UZ"/>
        </w:rPr>
      </w:pPr>
    </w:p>
    <w:p w:rsidR="00D210B2" w:rsidRPr="00AF3FB1" w:rsidRDefault="00BB30E1" w:rsidP="00BB30E1">
      <w:pPr>
        <w:ind w:firstLine="851"/>
        <w:jc w:val="both"/>
        <w:rPr>
          <w:b/>
          <w:bCs/>
          <w:sz w:val="27"/>
          <w:szCs w:val="27"/>
          <w:u w:val="single"/>
          <w:lang w:val="uz-Cyrl-UZ"/>
        </w:rPr>
      </w:pPr>
      <w:r w:rsidRPr="00AF3FB1">
        <w:rPr>
          <w:sz w:val="27"/>
          <w:szCs w:val="27"/>
          <w:lang w:val="uz-Cyrl-UZ"/>
        </w:rPr>
        <w:t>Turizm qo‘mitasi</w:t>
      </w:r>
      <w:r w:rsidR="00AA01BE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Komplaens nazorat, korrupsiyaga qarshi kurashish va ichki audit bo‘limi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tomonidan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joriy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yilning</w:t>
      </w:r>
      <w:r w:rsidR="00D210B2" w:rsidRPr="00AF3FB1">
        <w:rPr>
          <w:sz w:val="27"/>
          <w:szCs w:val="27"/>
          <w:lang w:val="uz-Cyrl-UZ"/>
        </w:rPr>
        <w:t xml:space="preserve"> I </w:t>
      </w:r>
      <w:r w:rsidRPr="00AF3FB1">
        <w:rPr>
          <w:sz w:val="27"/>
          <w:szCs w:val="27"/>
          <w:lang w:val="uz-Cyrl-UZ"/>
        </w:rPr>
        <w:t>yarim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yilligi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davomida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quyidagi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ishlar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amalga</w:t>
      </w:r>
      <w:r w:rsidR="00D210B2" w:rsidRPr="00AF3FB1">
        <w:rPr>
          <w:sz w:val="27"/>
          <w:szCs w:val="27"/>
          <w:lang w:val="uz-Cyrl-UZ"/>
        </w:rPr>
        <w:t xml:space="preserve"> </w:t>
      </w:r>
      <w:r w:rsidRPr="00AF3FB1">
        <w:rPr>
          <w:sz w:val="27"/>
          <w:szCs w:val="27"/>
          <w:lang w:val="uz-Cyrl-UZ"/>
        </w:rPr>
        <w:t>oshirildi</w:t>
      </w:r>
      <w:r w:rsidR="00D210B2" w:rsidRPr="00AF3FB1">
        <w:rPr>
          <w:sz w:val="27"/>
          <w:szCs w:val="27"/>
          <w:lang w:val="uz-Cyrl-UZ"/>
        </w:rPr>
        <w:t>.</w:t>
      </w:r>
      <w:r w:rsidR="001616CC" w:rsidRPr="00AF3FB1">
        <w:rPr>
          <w:b/>
          <w:bCs/>
          <w:sz w:val="27"/>
          <w:szCs w:val="27"/>
          <w:lang w:val="uz-Cyrl-UZ"/>
        </w:rPr>
        <w:t xml:space="preserve"> </w:t>
      </w:r>
      <w:r w:rsidRPr="00AF3FB1">
        <w:rPr>
          <w:i/>
          <w:iCs/>
          <w:sz w:val="27"/>
          <w:szCs w:val="27"/>
          <w:lang w:val="uz-Cyrl-UZ"/>
        </w:rPr>
        <w:t>Jumladan</w:t>
      </w:r>
      <w:r w:rsidR="00D210B2" w:rsidRPr="00AF3FB1">
        <w:rPr>
          <w:sz w:val="27"/>
          <w:szCs w:val="27"/>
          <w:lang w:val="uz-Cyrl-UZ"/>
        </w:rPr>
        <w:t>:</w:t>
      </w:r>
    </w:p>
    <w:p w:rsidR="006C6F0B" w:rsidRPr="00AF3FB1" w:rsidRDefault="00BB30E1" w:rsidP="00BB30E1">
      <w:pPr>
        <w:spacing w:line="276" w:lineRule="auto"/>
        <w:ind w:firstLine="851"/>
        <w:jc w:val="both"/>
        <w:rPr>
          <w:rStyle w:val="clauseprfx"/>
          <w:sz w:val="27"/>
          <w:szCs w:val="27"/>
          <w:lang w:val="uz-Cyrl-UZ"/>
        </w:rPr>
      </w:pPr>
      <w:r w:rsidRPr="00AF3FB1">
        <w:rPr>
          <w:rStyle w:val="clauseprfx"/>
          <w:sz w:val="27"/>
          <w:szCs w:val="27"/>
          <w:lang w:val="uz-Cyrl-UZ"/>
        </w:rPr>
        <w:t xml:space="preserve">Qoraqalpog‘iston Respublikasi Turizm boshqarmasi, “Turizm xizmatlarini sertifikatlashtirish markazi” davlat unitary korxonasi hamda </w:t>
      </w:r>
      <w:r w:rsidRPr="00AF3FB1">
        <w:rPr>
          <w:b/>
          <w:bCs/>
          <w:sz w:val="27"/>
          <w:szCs w:val="27"/>
          <w:lang w:val="uz-Cyrl-UZ"/>
        </w:rPr>
        <w:t>“</w:t>
      </w:r>
      <w:r w:rsidRPr="00AF3FB1">
        <w:rPr>
          <w:sz w:val="27"/>
          <w:szCs w:val="27"/>
          <w:lang w:val="uz-Cyrl-UZ"/>
        </w:rPr>
        <w:t>Ipak yo‘li ofisi” unitar korxonalarining moliyaviy-xo‘jalik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faoliyatlari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o‘rganildi</w:t>
      </w:r>
      <w:r w:rsidR="00C31899" w:rsidRPr="00AF3FB1">
        <w:rPr>
          <w:rStyle w:val="clauseprfx"/>
          <w:sz w:val="27"/>
          <w:szCs w:val="27"/>
          <w:lang w:val="uz-Cyrl-UZ"/>
        </w:rPr>
        <w:t xml:space="preserve">. </w:t>
      </w:r>
      <w:r w:rsidRPr="00AF3FB1">
        <w:rPr>
          <w:rStyle w:val="clauseprfx"/>
          <w:sz w:val="27"/>
          <w:szCs w:val="27"/>
          <w:lang w:val="uz-Cyrl-UZ"/>
        </w:rPr>
        <w:t>O‘rganish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davomida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quyidagi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xato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va</w:t>
      </w:r>
      <w:r w:rsidR="00C31899" w:rsidRPr="00AF3FB1">
        <w:rPr>
          <w:rStyle w:val="clauseprfx"/>
          <w:sz w:val="27"/>
          <w:szCs w:val="27"/>
          <w:lang w:val="uz-Cyrl-UZ"/>
        </w:rPr>
        <w:t xml:space="preserve"> </w:t>
      </w:r>
      <w:r w:rsidRPr="00AF3FB1">
        <w:rPr>
          <w:rStyle w:val="clauseprfx"/>
          <w:sz w:val="27"/>
          <w:szCs w:val="27"/>
          <w:lang w:val="uz-Cyrl-UZ"/>
        </w:rPr>
        <w:t>kamchiliklar</w:t>
      </w:r>
      <w:r w:rsidR="00C31899" w:rsidRPr="00AF3FB1">
        <w:rPr>
          <w:rStyle w:val="clauseprfx"/>
          <w:sz w:val="27"/>
          <w:szCs w:val="27"/>
          <w:lang w:val="uz-Cyrl-UZ"/>
        </w:rPr>
        <w:t>:</w:t>
      </w:r>
    </w:p>
    <w:p w:rsidR="00BB30E1" w:rsidRPr="00AF3FB1" w:rsidRDefault="00C31899" w:rsidP="00AF3FB1">
      <w:pPr>
        <w:spacing w:line="276" w:lineRule="auto"/>
        <w:ind w:firstLine="851"/>
        <w:jc w:val="both"/>
        <w:rPr>
          <w:rStyle w:val="clauseprfx"/>
          <w:sz w:val="27"/>
          <w:szCs w:val="27"/>
          <w:lang w:val="uz-Cyrl-UZ"/>
        </w:rPr>
      </w:pPr>
      <w:r w:rsidRPr="00AF3FB1">
        <w:rPr>
          <w:rStyle w:val="clauseprfx"/>
          <w:b/>
          <w:bCs/>
          <w:sz w:val="27"/>
          <w:szCs w:val="27"/>
          <w:lang w:val="uz-Cyrl-UZ"/>
        </w:rPr>
        <w:t>-</w:t>
      </w:r>
      <w:r w:rsidRPr="00AF3FB1">
        <w:rPr>
          <w:rStyle w:val="clauseprfx"/>
          <w:sz w:val="27"/>
          <w:szCs w:val="27"/>
          <w:lang w:val="uz-Cyrl-UZ"/>
        </w:rPr>
        <w:t> </w:t>
      </w:r>
      <w:r w:rsidR="00B1184A" w:rsidRPr="00AF3FB1">
        <w:rPr>
          <w:iCs/>
          <w:sz w:val="27"/>
          <w:szCs w:val="27"/>
          <w:lang w:val="uz-Cyrl-UZ"/>
        </w:rPr>
        <w:t>“</w:t>
      </w:r>
      <w:r w:rsidR="00B1184A" w:rsidRPr="00AF3FB1">
        <w:rPr>
          <w:sz w:val="27"/>
          <w:szCs w:val="27"/>
          <w:lang w:val="uz-Cyrl-UZ"/>
        </w:rPr>
        <w:t xml:space="preserve">Ipak yo‘li ofisi” unitar korxonasi mas’ul </w:t>
      </w:r>
      <w:r w:rsidR="00B1184A" w:rsidRPr="00AF3FB1">
        <w:rPr>
          <w:iCs/>
          <w:sz w:val="27"/>
          <w:szCs w:val="27"/>
          <w:lang w:val="uz-Cyrl-UZ"/>
        </w:rPr>
        <w:t>xodimi</w:t>
      </w:r>
      <w:r w:rsidR="00AF3FB1" w:rsidRPr="00AF3FB1">
        <w:rPr>
          <w:iCs/>
          <w:sz w:val="27"/>
          <w:szCs w:val="27"/>
          <w:lang w:val="uz-Cyrl-UZ"/>
        </w:rPr>
        <w:t>ga</w:t>
      </w:r>
      <w:r w:rsidR="00B1184A" w:rsidRPr="00AF3FB1">
        <w:rPr>
          <w:iCs/>
          <w:sz w:val="27"/>
          <w:szCs w:val="27"/>
          <w:lang w:val="uz-Cyrl-UZ"/>
        </w:rPr>
        <w:t xml:space="preserve"> </w:t>
      </w:r>
      <w:r w:rsidR="00BB30E1" w:rsidRPr="00AF3FB1">
        <w:rPr>
          <w:iCs/>
          <w:sz w:val="27"/>
          <w:szCs w:val="27"/>
          <w:lang w:val="uz-Cyrl-UZ"/>
        </w:rPr>
        <w:t xml:space="preserve">O‘zbekiston Respublikasi Moliya vazirining 2015-yil 19-oktabrdagi “Vazirliklar, idoralar, </w:t>
      </w:r>
      <w:r w:rsidR="00BB30E1" w:rsidRPr="00AF3FB1">
        <w:rPr>
          <w:noProof/>
          <w:sz w:val="27"/>
          <w:szCs w:val="27"/>
          <w:lang w:val="uz-Cyrl-UZ"/>
        </w:rPr>
        <w:t>korxonalar</w:t>
      </w:r>
      <w:r w:rsidR="00BB30E1" w:rsidRPr="00AF3FB1">
        <w:rPr>
          <w:iCs/>
          <w:sz w:val="27"/>
          <w:szCs w:val="27"/>
          <w:lang w:val="uz-Cyrl-UZ"/>
        </w:rPr>
        <w:t xml:space="preserve"> va tashkilotlar xodimlari O‘zbekiston Respublikasi tashqarisiga xizmat safariga yuborilganda xizmat safari xarajatlari uchun mablag‘lar berish tartibi to‘g‘risidagi nizomni tasdiqlash haqida”gi 92-son buyrug‘i (</w:t>
      </w:r>
      <w:r w:rsidR="00BB30E1" w:rsidRPr="00AF3FB1">
        <w:rPr>
          <w:i/>
          <w:sz w:val="27"/>
          <w:szCs w:val="27"/>
          <w:lang w:val="uz-Cyrl-UZ"/>
        </w:rPr>
        <w:t>O‘zbekiston Respublikasi Adliya vazirligi tomonidan 2015-yil 19-noyabrda ro‘yxatdan o‘tkazil</w:t>
      </w:r>
      <w:r w:rsidR="003875E1" w:rsidRPr="00AF3FB1">
        <w:rPr>
          <w:i/>
          <w:sz w:val="27"/>
          <w:szCs w:val="27"/>
          <w:lang w:val="uz-Cyrl-UZ"/>
        </w:rPr>
        <w:t>gan</w:t>
      </w:r>
      <w:r w:rsidR="00BB30E1" w:rsidRPr="00AF3FB1">
        <w:rPr>
          <w:i/>
          <w:sz w:val="27"/>
          <w:szCs w:val="27"/>
          <w:lang w:val="uz-Cyrl-UZ"/>
        </w:rPr>
        <w:t>, ro‘yxat raqami 2730</w:t>
      </w:r>
      <w:r w:rsidR="00BB30E1" w:rsidRPr="00AF3FB1">
        <w:rPr>
          <w:iCs/>
          <w:sz w:val="27"/>
          <w:szCs w:val="27"/>
          <w:lang w:val="uz-Cyrl-UZ"/>
        </w:rPr>
        <w:t xml:space="preserve">) bilan </w:t>
      </w:r>
      <w:r w:rsidR="003875E1" w:rsidRPr="00AF3FB1">
        <w:rPr>
          <w:iCs/>
          <w:sz w:val="27"/>
          <w:szCs w:val="27"/>
          <w:lang w:val="uz-Cyrl-UZ"/>
        </w:rPr>
        <w:t xml:space="preserve">tasdiqlangan </w:t>
      </w:r>
      <w:r w:rsidR="00BB30E1" w:rsidRPr="00AF3FB1">
        <w:rPr>
          <w:iCs/>
          <w:sz w:val="27"/>
          <w:szCs w:val="27"/>
          <w:lang w:val="uz-Cyrl-UZ"/>
        </w:rPr>
        <w:t>“Vazirliklar, idoralar, korxonalar va tashkilotlar xodimlari O‘zbekiston Respublikasi tashqarisiga xizmat safariga yuborilganda xizmat safari xarajatlari uchun mablag‘lar berish tartibi to‘g‘risida”gi Nizom</w:t>
      </w:r>
      <w:r w:rsidR="00B1184A" w:rsidRPr="00AF3FB1">
        <w:rPr>
          <w:iCs/>
          <w:sz w:val="27"/>
          <w:szCs w:val="27"/>
          <w:lang w:val="uz-Cyrl-UZ"/>
        </w:rPr>
        <w:t>da nazarda tutilmagan xarajatlar (</w:t>
      </w:r>
      <w:r w:rsidR="00B1184A" w:rsidRPr="00AF3FB1">
        <w:rPr>
          <w:i/>
          <w:sz w:val="27"/>
          <w:szCs w:val="27"/>
          <w:lang w:val="uz-Cyrl-UZ"/>
        </w:rPr>
        <w:t>kiyim-kechak yuvdirish</w:t>
      </w:r>
      <w:r w:rsidR="00B1184A" w:rsidRPr="00AF3FB1">
        <w:rPr>
          <w:iCs/>
          <w:sz w:val="27"/>
          <w:szCs w:val="27"/>
          <w:lang w:val="uz-Cyrl-UZ"/>
        </w:rPr>
        <w:t>) uchun</w:t>
      </w:r>
      <w:r w:rsidR="00D42D4B" w:rsidRPr="00AF3FB1">
        <w:rPr>
          <w:iCs/>
          <w:sz w:val="27"/>
          <w:szCs w:val="27"/>
          <w:lang w:val="uz-Cyrl-UZ"/>
        </w:rPr>
        <w:t xml:space="preserve"> </w:t>
      </w:r>
      <w:r w:rsidR="00D42D4B" w:rsidRPr="00AF3FB1">
        <w:rPr>
          <w:b/>
          <w:bCs/>
          <w:color w:val="FF0000"/>
          <w:sz w:val="27"/>
          <w:szCs w:val="27"/>
          <w:lang w:val="uz-Cyrl-UZ"/>
        </w:rPr>
        <w:t xml:space="preserve">4,5 </w:t>
      </w:r>
      <w:r w:rsidR="00D42D4B" w:rsidRPr="00AF3FB1">
        <w:rPr>
          <w:b/>
          <w:bCs/>
          <w:color w:val="00B0F0"/>
          <w:sz w:val="27"/>
          <w:szCs w:val="27"/>
          <w:lang w:val="uz-Cyrl-UZ"/>
        </w:rPr>
        <w:t>yevro ortiqcha</w:t>
      </w:r>
      <w:r w:rsidR="00D42D4B" w:rsidRPr="00AF3FB1">
        <w:rPr>
          <w:rStyle w:val="clauseprfx"/>
          <w:sz w:val="27"/>
          <w:szCs w:val="27"/>
          <w:lang w:val="uz-Cyrl-UZ"/>
        </w:rPr>
        <w:t xml:space="preserve"> mablag‘lar to‘langanligi</w:t>
      </w:r>
      <w:r w:rsidR="00AF3FB1" w:rsidRPr="00AF3FB1">
        <w:rPr>
          <w:rStyle w:val="clauseprfx"/>
          <w:sz w:val="27"/>
          <w:szCs w:val="27"/>
          <w:lang w:val="uz-Cyrl-UZ"/>
        </w:rPr>
        <w:t xml:space="preserve"> (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>o‘rganish davomida ushbu mablag‘lar korxona hisobiga qaytarildi</w:t>
      </w:r>
      <w:r w:rsidR="00AF3FB1" w:rsidRPr="00AF3FB1">
        <w:rPr>
          <w:rStyle w:val="clauseprfx"/>
          <w:sz w:val="27"/>
          <w:szCs w:val="27"/>
          <w:lang w:val="uz-Cyrl-UZ"/>
        </w:rPr>
        <w:t>)</w:t>
      </w:r>
      <w:r w:rsidR="00D42D4B" w:rsidRPr="00AF3FB1">
        <w:rPr>
          <w:rStyle w:val="clauseprfx"/>
          <w:sz w:val="27"/>
          <w:szCs w:val="27"/>
          <w:lang w:val="uz-Cyrl-UZ"/>
        </w:rPr>
        <w:t>;</w:t>
      </w:r>
    </w:p>
    <w:p w:rsidR="00D42D4B" w:rsidRPr="00AF3FB1" w:rsidRDefault="00D42D4B" w:rsidP="00AF3FB1">
      <w:pPr>
        <w:spacing w:line="276" w:lineRule="auto"/>
        <w:ind w:firstLine="851"/>
        <w:jc w:val="both"/>
        <w:rPr>
          <w:noProof/>
          <w:sz w:val="27"/>
          <w:szCs w:val="27"/>
          <w:lang w:val="uz-Cyrl-UZ"/>
        </w:rPr>
      </w:pPr>
      <w:r w:rsidRPr="00AF3FB1">
        <w:rPr>
          <w:rStyle w:val="clauseprfx"/>
          <w:sz w:val="27"/>
          <w:szCs w:val="27"/>
          <w:lang w:val="uz-Cyrl-UZ"/>
        </w:rPr>
        <w:t>- </w:t>
      </w:r>
      <w:r w:rsidR="00DF0AE6" w:rsidRPr="00AF3FB1">
        <w:rPr>
          <w:noProof/>
          <w:sz w:val="27"/>
          <w:szCs w:val="27"/>
          <w:lang w:val="uz-Cyrl-UZ"/>
        </w:rPr>
        <w:t>O‘zbekiston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Respublikasi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Prezidentining</w:t>
      </w:r>
      <w:r w:rsidR="001031A3" w:rsidRPr="00AF3FB1">
        <w:rPr>
          <w:noProof/>
          <w:sz w:val="27"/>
          <w:szCs w:val="27"/>
          <w:lang w:val="uz-Cyrl-UZ"/>
        </w:rPr>
        <w:t xml:space="preserve"> 2021</w:t>
      </w:r>
      <w:r w:rsidR="00DF0AE6" w:rsidRPr="00AF3FB1">
        <w:rPr>
          <w:noProof/>
          <w:sz w:val="27"/>
          <w:szCs w:val="27"/>
          <w:lang w:val="uz-Cyrl-UZ"/>
        </w:rPr>
        <w:t>-yil</w:t>
      </w:r>
      <w:r w:rsidR="001031A3" w:rsidRPr="00AF3FB1">
        <w:rPr>
          <w:noProof/>
          <w:sz w:val="27"/>
          <w:szCs w:val="27"/>
          <w:lang w:val="uz-Cyrl-UZ"/>
        </w:rPr>
        <w:t xml:space="preserve"> 14</w:t>
      </w:r>
      <w:r w:rsidR="00DF0AE6" w:rsidRPr="00AF3FB1">
        <w:rPr>
          <w:noProof/>
          <w:sz w:val="27"/>
          <w:szCs w:val="27"/>
          <w:lang w:val="uz-Cyrl-UZ"/>
        </w:rPr>
        <w:t>-sentabrdagi</w:t>
      </w:r>
      <w:r w:rsidR="001031A3" w:rsidRPr="00AF3FB1">
        <w:rPr>
          <w:noProof/>
          <w:sz w:val="27"/>
          <w:szCs w:val="27"/>
          <w:lang w:val="uz-Cyrl-UZ"/>
        </w:rPr>
        <w:t xml:space="preserve"> “</w:t>
      </w:r>
      <w:r w:rsidR="00DF0AE6" w:rsidRPr="00AF3FB1">
        <w:rPr>
          <w:noProof/>
          <w:sz w:val="27"/>
          <w:szCs w:val="27"/>
          <w:lang w:val="uz-Cyrl-UZ"/>
        </w:rPr>
        <w:t>Shartnomaviy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munosabatlarni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tubdan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takomillashtirish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chora</w:t>
      </w:r>
      <w:r w:rsidR="001031A3" w:rsidRPr="00AF3FB1">
        <w:rPr>
          <w:noProof/>
          <w:sz w:val="27"/>
          <w:szCs w:val="27"/>
          <w:lang w:val="uz-Cyrl-UZ"/>
        </w:rPr>
        <w:t>-</w:t>
      </w:r>
      <w:r w:rsidR="00DF0AE6" w:rsidRPr="00AF3FB1">
        <w:rPr>
          <w:noProof/>
          <w:sz w:val="27"/>
          <w:szCs w:val="27"/>
          <w:lang w:val="uz-Cyrl-UZ"/>
        </w:rPr>
        <w:t>tadbirlari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to‘g‘risida</w:t>
      </w:r>
      <w:r w:rsidR="001031A3" w:rsidRPr="00AF3FB1">
        <w:rPr>
          <w:noProof/>
          <w:sz w:val="27"/>
          <w:szCs w:val="27"/>
          <w:lang w:val="uz-Cyrl-UZ"/>
        </w:rPr>
        <w:t>”</w:t>
      </w:r>
      <w:r w:rsidR="00DF0AE6" w:rsidRPr="00AF3FB1">
        <w:rPr>
          <w:noProof/>
          <w:sz w:val="27"/>
          <w:szCs w:val="27"/>
          <w:lang w:val="uz-Cyrl-UZ"/>
        </w:rPr>
        <w:t>gi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PF</w:t>
      </w:r>
      <w:r w:rsidR="001031A3" w:rsidRPr="00AF3FB1">
        <w:rPr>
          <w:noProof/>
          <w:sz w:val="27"/>
          <w:szCs w:val="27"/>
          <w:lang w:val="uz-Cyrl-UZ"/>
        </w:rPr>
        <w:t>-6313-</w:t>
      </w:r>
      <w:r w:rsidR="00DF0AE6" w:rsidRPr="00AF3FB1">
        <w:rPr>
          <w:noProof/>
          <w:sz w:val="27"/>
          <w:szCs w:val="27"/>
          <w:lang w:val="uz-Cyrl-UZ"/>
        </w:rPr>
        <w:t>son</w:t>
      </w:r>
      <w:r w:rsidR="001031A3" w:rsidRPr="00AF3FB1">
        <w:rPr>
          <w:noProof/>
          <w:sz w:val="27"/>
          <w:szCs w:val="27"/>
          <w:lang w:val="uz-Cyrl-UZ"/>
        </w:rPr>
        <w:t xml:space="preserve"> </w:t>
      </w:r>
      <w:r w:rsidR="00DF0AE6" w:rsidRPr="00AF3FB1">
        <w:rPr>
          <w:noProof/>
          <w:sz w:val="27"/>
          <w:szCs w:val="27"/>
          <w:lang w:val="uz-Cyrl-UZ"/>
        </w:rPr>
        <w:t>Farmonining</w:t>
      </w:r>
      <w:r w:rsidR="001031A3" w:rsidRPr="00AF3FB1">
        <w:rPr>
          <w:noProof/>
          <w:sz w:val="27"/>
          <w:szCs w:val="27"/>
          <w:lang w:val="uz-Cyrl-UZ"/>
        </w:rPr>
        <w:t xml:space="preserve"> 3-</w:t>
      </w:r>
      <w:r w:rsidR="00DF0AE6" w:rsidRPr="00AF3FB1">
        <w:rPr>
          <w:noProof/>
          <w:sz w:val="27"/>
          <w:szCs w:val="27"/>
          <w:lang w:val="uz-Cyrl-UZ"/>
        </w:rPr>
        <w:t xml:space="preserve">bandiga rioya qilinmasdan, </w:t>
      </w:r>
      <w:r w:rsidR="00DF0AE6" w:rsidRPr="00AF3FB1">
        <w:rPr>
          <w:rStyle w:val="clauseprfx"/>
          <w:sz w:val="27"/>
          <w:szCs w:val="27"/>
          <w:lang w:val="uz-Cyrl-UZ"/>
        </w:rPr>
        <w:t>Qoraqalpog‘iston Respublikasi Turizm boshqarmasi</w:t>
      </w:r>
      <w:r w:rsidR="00DF0AE6" w:rsidRPr="00AF3FB1">
        <w:rPr>
          <w:noProof/>
          <w:sz w:val="27"/>
          <w:szCs w:val="27"/>
          <w:lang w:val="uz-Cyrl-UZ"/>
        </w:rPr>
        <w:t xml:space="preserve"> va </w:t>
      </w:r>
      <w:r w:rsidR="00DF0AE6" w:rsidRPr="00AF3FB1">
        <w:rPr>
          <w:b/>
          <w:bCs/>
          <w:sz w:val="27"/>
          <w:szCs w:val="27"/>
          <w:lang w:val="uz-Cyrl-UZ"/>
        </w:rPr>
        <w:t>“</w:t>
      </w:r>
      <w:r w:rsidR="00DF0AE6" w:rsidRPr="00AF3FB1">
        <w:rPr>
          <w:sz w:val="27"/>
          <w:szCs w:val="27"/>
          <w:lang w:val="uz-Cyrl-UZ"/>
        </w:rPr>
        <w:t>Ipak yo‘li ofisi” unitar korxonasi</w:t>
      </w:r>
      <w:r w:rsidR="00DF0AE6" w:rsidRPr="00AF3FB1">
        <w:rPr>
          <w:noProof/>
          <w:sz w:val="27"/>
          <w:szCs w:val="27"/>
          <w:lang w:val="uz-Cyrl-UZ"/>
        </w:rPr>
        <w:t xml:space="preserve"> tomonidan</w:t>
      </w:r>
      <w:r w:rsidR="00B1184A" w:rsidRPr="00AF3FB1">
        <w:rPr>
          <w:noProof/>
          <w:sz w:val="27"/>
          <w:szCs w:val="27"/>
          <w:lang w:val="uz-Cyrl-UZ"/>
        </w:rPr>
        <w:t xml:space="preserve"> </w:t>
      </w:r>
      <w:r w:rsidR="00B1184A" w:rsidRPr="00AF3FB1">
        <w:rPr>
          <w:b/>
          <w:bCs/>
          <w:color w:val="FF0000"/>
          <w:sz w:val="27"/>
          <w:szCs w:val="27"/>
          <w:lang w:val="uz-Cyrl-UZ"/>
        </w:rPr>
        <w:t>43,0</w:t>
      </w:r>
      <w:r w:rsidR="00B1184A" w:rsidRPr="00AF3FB1">
        <w:rPr>
          <w:noProof/>
          <w:sz w:val="27"/>
          <w:szCs w:val="27"/>
          <w:lang w:val="uz-Cyrl-UZ"/>
        </w:rPr>
        <w:t xml:space="preserve"> </w:t>
      </w:r>
      <w:r w:rsidR="00B1184A" w:rsidRPr="00AF3FB1">
        <w:rPr>
          <w:b/>
          <w:bCs/>
          <w:color w:val="00B0F0"/>
          <w:sz w:val="27"/>
          <w:szCs w:val="27"/>
          <w:lang w:val="uz-Cyrl-UZ"/>
        </w:rPr>
        <w:t>mln so‘mlik</w:t>
      </w:r>
      <w:r w:rsidR="00B1184A" w:rsidRPr="00AF3FB1">
        <w:rPr>
          <w:noProof/>
          <w:sz w:val="27"/>
          <w:szCs w:val="27"/>
          <w:lang w:val="uz-Cyrl-UZ"/>
        </w:rPr>
        <w:t xml:space="preserve"> </w:t>
      </w:r>
      <w:r w:rsidR="00B1184A" w:rsidRPr="00AF3FB1">
        <w:rPr>
          <w:noProof/>
          <w:sz w:val="27"/>
          <w:szCs w:val="27"/>
          <w:lang w:val="uz-Cyrl-UZ"/>
        </w:rPr>
        <w:t>xo‘jalik shartnomalarini imzolashda</w:t>
      </w:r>
      <w:r w:rsidR="00DF0AE6" w:rsidRPr="00AF3FB1">
        <w:rPr>
          <w:noProof/>
          <w:sz w:val="27"/>
          <w:szCs w:val="27"/>
          <w:lang w:val="uz-Cyrl-UZ"/>
        </w:rPr>
        <w:t xml:space="preserve"> </w:t>
      </w:r>
      <w:r w:rsidR="00B1184A" w:rsidRPr="00AF3FB1">
        <w:rPr>
          <w:noProof/>
          <w:sz w:val="27"/>
          <w:szCs w:val="27"/>
          <w:lang w:val="uz-Cyrl-UZ"/>
        </w:rPr>
        <w:t>majburiy ravishda korrupsiyaga qarshi qo‘shimcha shartlar qo‘shilmaganligi</w:t>
      </w:r>
      <w:r w:rsidR="00AF3FB1" w:rsidRPr="00AF3FB1">
        <w:rPr>
          <w:noProof/>
          <w:sz w:val="27"/>
          <w:szCs w:val="27"/>
          <w:lang w:val="uz-Cyrl-UZ"/>
        </w:rPr>
        <w:t xml:space="preserve"> </w:t>
      </w:r>
      <w:r w:rsidR="00AF3FB1" w:rsidRPr="00AF3FB1">
        <w:rPr>
          <w:i/>
          <w:iCs/>
          <w:noProof/>
          <w:sz w:val="27"/>
          <w:szCs w:val="27"/>
          <w:lang w:val="uz-Cyrl-UZ"/>
        </w:rPr>
        <w:t>(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>o‘rganish davomida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 xml:space="preserve"> belgilangan tartibda shartnomalarga qo‘shimcha o‘zgartirishlar kiritilgan holda kamchiliklar bartaraf etildi)</w:t>
      </w:r>
      <w:r w:rsidR="00DF0AE6" w:rsidRPr="00AF3FB1">
        <w:rPr>
          <w:i/>
          <w:iCs/>
          <w:noProof/>
          <w:sz w:val="27"/>
          <w:szCs w:val="27"/>
          <w:lang w:val="uz-Cyrl-UZ"/>
        </w:rPr>
        <w:t>;</w:t>
      </w:r>
    </w:p>
    <w:p w:rsidR="00AA01BE" w:rsidRPr="00AF3FB1" w:rsidRDefault="00DF0AE6" w:rsidP="00AF3FB1">
      <w:pPr>
        <w:spacing w:line="276" w:lineRule="auto"/>
        <w:ind w:firstLine="851"/>
        <w:jc w:val="both"/>
        <w:rPr>
          <w:rStyle w:val="clauseprfx"/>
          <w:b/>
          <w:bCs/>
          <w:sz w:val="27"/>
          <w:szCs w:val="27"/>
          <w:lang w:val="uz-Cyrl-UZ"/>
        </w:rPr>
      </w:pPr>
      <w:r w:rsidRPr="00AF3FB1">
        <w:rPr>
          <w:rStyle w:val="clauseprfx"/>
          <w:b/>
          <w:bCs/>
          <w:sz w:val="27"/>
          <w:szCs w:val="27"/>
          <w:lang w:val="uz-Cyrl-UZ"/>
        </w:rPr>
        <w:t>- </w:t>
      </w:r>
      <w:r w:rsidRPr="00AF3FB1">
        <w:rPr>
          <w:noProof/>
          <w:sz w:val="27"/>
          <w:szCs w:val="27"/>
          <w:lang w:val="uz-Cyrl-UZ"/>
        </w:rPr>
        <w:t xml:space="preserve">O‘zbekiston Respublikasi Moliya vazirining 2010-yil 22-dekabrdagi “Budjet tashkilotlarida buxgalteriya hisobi to‘g‘risidagi yo‘riqnomani tasdiqlash haqida”gi </w:t>
      </w:r>
      <w:r w:rsidR="00EA545A">
        <w:rPr>
          <w:noProof/>
          <w:sz w:val="27"/>
          <w:szCs w:val="27"/>
          <w:lang w:val="uz-Cyrl-UZ"/>
        </w:rPr>
        <w:br/>
      </w:r>
      <w:r w:rsidRPr="00AF3FB1">
        <w:rPr>
          <w:noProof/>
          <w:sz w:val="27"/>
          <w:szCs w:val="27"/>
          <w:lang w:val="uz-Cyrl-UZ"/>
        </w:rPr>
        <w:t>105-son buyrug‘i (</w:t>
      </w:r>
      <w:r w:rsidRPr="00AF3FB1">
        <w:rPr>
          <w:i/>
          <w:iCs/>
          <w:noProof/>
          <w:sz w:val="27"/>
          <w:szCs w:val="27"/>
          <w:lang w:val="uz-Cyrl-UZ"/>
        </w:rPr>
        <w:t xml:space="preserve">O‘zbekiston Respublikasi Adliya vazirligi tomonidan 2010-yil </w:t>
      </w:r>
      <w:r w:rsidR="00EA545A">
        <w:rPr>
          <w:i/>
          <w:iCs/>
          <w:noProof/>
          <w:sz w:val="27"/>
          <w:szCs w:val="27"/>
          <w:lang w:val="uz-Cyrl-UZ"/>
        </w:rPr>
        <w:br/>
      </w:r>
      <w:bookmarkStart w:id="0" w:name="_GoBack"/>
      <w:bookmarkEnd w:id="0"/>
      <w:r w:rsidRPr="00AF3FB1">
        <w:rPr>
          <w:i/>
          <w:iCs/>
          <w:noProof/>
          <w:sz w:val="27"/>
          <w:szCs w:val="27"/>
          <w:lang w:val="uz-Cyrl-UZ"/>
        </w:rPr>
        <w:t>22-dekabrda ro‘yxatdan o‘tkazildi, ro‘yxat raqami 216</w:t>
      </w:r>
      <w:r w:rsidRPr="00AF3FB1">
        <w:rPr>
          <w:noProof/>
          <w:sz w:val="27"/>
          <w:szCs w:val="27"/>
          <w:lang w:val="uz-Cyrl-UZ"/>
        </w:rPr>
        <w:t xml:space="preserve">9) bilan tasdiqlangan “Budjet tashkilotlarida buxgalteriya hisobi to‘g‘risidagi Yo‘riqnoma”ning 3-bobi 160-bandiga rioya qilinmasdan, </w:t>
      </w:r>
      <w:r w:rsidRPr="00AF3FB1">
        <w:rPr>
          <w:rStyle w:val="clauseprfx"/>
          <w:sz w:val="27"/>
          <w:szCs w:val="27"/>
          <w:lang w:val="uz-Cyrl-UZ"/>
        </w:rPr>
        <w:t>Qoraqalpog‘iston Respublikasi Turizm boshqarmasi</w:t>
      </w:r>
      <w:r w:rsidRPr="00AF3FB1">
        <w:rPr>
          <w:noProof/>
          <w:sz w:val="27"/>
          <w:szCs w:val="27"/>
          <w:lang w:val="uz-Cyrl-UZ"/>
        </w:rPr>
        <w:t xml:space="preserve"> </w:t>
      </w:r>
      <w:r w:rsidR="00E7031B" w:rsidRPr="00AF3FB1">
        <w:rPr>
          <w:noProof/>
          <w:sz w:val="27"/>
          <w:szCs w:val="27"/>
          <w:lang w:val="uz-Cyrl-UZ"/>
        </w:rPr>
        <w:t xml:space="preserve">tomonidan </w:t>
      </w:r>
      <w:r w:rsidRPr="00AF3FB1">
        <w:rPr>
          <w:b/>
          <w:bCs/>
          <w:color w:val="FF0000"/>
          <w:sz w:val="27"/>
          <w:szCs w:val="27"/>
          <w:lang w:val="uz-Cyrl-UZ"/>
        </w:rPr>
        <w:t>65 ,0</w:t>
      </w:r>
      <w:r w:rsidRPr="00AF3FB1">
        <w:rPr>
          <w:b/>
          <w:bCs/>
          <w:noProof/>
          <w:sz w:val="27"/>
          <w:szCs w:val="27"/>
          <w:lang w:val="uz-Cyrl-UZ"/>
        </w:rPr>
        <w:t xml:space="preserve"> </w:t>
      </w:r>
      <w:r w:rsidRPr="00AF3FB1">
        <w:rPr>
          <w:b/>
          <w:bCs/>
          <w:color w:val="00B0F0"/>
          <w:sz w:val="27"/>
          <w:szCs w:val="27"/>
          <w:lang w:val="uz-Cyrl-UZ"/>
        </w:rPr>
        <w:t>mln so‘mlik</w:t>
      </w:r>
      <w:r w:rsidRPr="00AF3FB1">
        <w:rPr>
          <w:noProof/>
          <w:sz w:val="27"/>
          <w:szCs w:val="27"/>
          <w:lang w:val="uz-Cyrl-UZ"/>
        </w:rPr>
        <w:t xml:space="preserve"> tovar-moddiy boyliklar</w:t>
      </w:r>
      <w:r w:rsidR="00AF3FB1" w:rsidRPr="00AF3FB1">
        <w:rPr>
          <w:noProof/>
          <w:sz w:val="27"/>
          <w:szCs w:val="27"/>
          <w:lang w:val="uz-Cyrl-UZ"/>
        </w:rPr>
        <w:t>ni</w:t>
      </w:r>
      <w:r w:rsidR="00E7031B" w:rsidRPr="00AF3FB1">
        <w:rPr>
          <w:noProof/>
          <w:sz w:val="27"/>
          <w:szCs w:val="27"/>
          <w:lang w:val="uz-Cyrl-UZ"/>
        </w:rPr>
        <w:t xml:space="preserve"> (</w:t>
      </w:r>
      <w:r w:rsidR="00E7031B" w:rsidRPr="00AF3FB1">
        <w:rPr>
          <w:i/>
          <w:iCs/>
          <w:noProof/>
          <w:sz w:val="27"/>
          <w:szCs w:val="27"/>
          <w:lang w:val="uz-Cyrl-UZ"/>
        </w:rPr>
        <w:t>tadbirlar uchun berilgan kiyimlar va mahsulotlar</w:t>
      </w:r>
      <w:r w:rsidR="00E7031B" w:rsidRPr="00AF3FB1">
        <w:rPr>
          <w:noProof/>
          <w:sz w:val="27"/>
          <w:szCs w:val="27"/>
          <w:lang w:val="uz-Cyrl-UZ"/>
        </w:rPr>
        <w:t>)</w:t>
      </w:r>
      <w:r w:rsidRPr="00AF3FB1">
        <w:rPr>
          <w:noProof/>
          <w:sz w:val="27"/>
          <w:szCs w:val="27"/>
          <w:lang w:val="uz-Cyrl-UZ"/>
        </w:rPr>
        <w:t xml:space="preserve"> </w:t>
      </w:r>
      <w:r w:rsidR="00E7031B" w:rsidRPr="00AF3FB1">
        <w:rPr>
          <w:noProof/>
          <w:sz w:val="27"/>
          <w:szCs w:val="27"/>
          <w:lang w:val="uz-Cyrl-UZ"/>
        </w:rPr>
        <w:t>ombordan berish</w:t>
      </w:r>
      <w:r w:rsidR="00AF3FB1" w:rsidRPr="00AF3FB1">
        <w:rPr>
          <w:noProof/>
          <w:sz w:val="27"/>
          <w:szCs w:val="27"/>
          <w:lang w:val="uz-Cyrl-UZ"/>
        </w:rPr>
        <w:t>da</w:t>
      </w:r>
      <w:r w:rsidR="00E7031B" w:rsidRPr="00AF3FB1">
        <w:rPr>
          <w:noProof/>
          <w:sz w:val="27"/>
          <w:szCs w:val="27"/>
          <w:lang w:val="uz-Cyrl-UZ"/>
        </w:rPr>
        <w:t xml:space="preserve"> tashkilot rahbari (yoki uning o‘rinbosari) tomonidan tasdiqlangan hujjatlarsiz </w:t>
      </w:r>
      <w:r w:rsidRPr="00AF3FB1">
        <w:rPr>
          <w:noProof/>
          <w:sz w:val="27"/>
          <w:szCs w:val="27"/>
          <w:lang w:val="uz-Cyrl-UZ"/>
        </w:rPr>
        <w:t>hisobdan chiqarilganligi aniqlandi</w:t>
      </w:r>
      <w:r w:rsidR="00AF3FB1" w:rsidRPr="00AF3FB1">
        <w:rPr>
          <w:noProof/>
          <w:sz w:val="27"/>
          <w:szCs w:val="27"/>
          <w:lang w:val="uz-Cyrl-UZ"/>
        </w:rPr>
        <w:t xml:space="preserve"> </w:t>
      </w:r>
      <w:r w:rsidR="00AF3FB1" w:rsidRPr="00AF3FB1">
        <w:rPr>
          <w:i/>
          <w:iCs/>
          <w:noProof/>
          <w:sz w:val="27"/>
          <w:szCs w:val="27"/>
          <w:lang w:val="uz-Cyrl-UZ"/>
        </w:rPr>
        <w:t>(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 xml:space="preserve">o‘rganish davomida belgilangan tartibda 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>434-son shakldagi yuk xatlari (talabnoma) qilingan holda xato hamda</w:t>
      </w:r>
      <w:r w:rsidR="00AF3FB1" w:rsidRPr="00AF3FB1">
        <w:rPr>
          <w:rStyle w:val="clauseprfx"/>
          <w:i/>
          <w:iCs/>
          <w:sz w:val="27"/>
          <w:szCs w:val="27"/>
          <w:lang w:val="uz-Cyrl-UZ"/>
        </w:rPr>
        <w:t xml:space="preserve"> kamchiliklar bartaraf etildi)</w:t>
      </w:r>
      <w:r w:rsidRPr="00AF3FB1">
        <w:rPr>
          <w:noProof/>
          <w:sz w:val="27"/>
          <w:szCs w:val="27"/>
          <w:lang w:val="uz-Cyrl-UZ"/>
        </w:rPr>
        <w:t>.</w:t>
      </w:r>
    </w:p>
    <w:sectPr w:rsidR="00AA01BE" w:rsidRPr="00AF3FB1" w:rsidSect="00AF3FB1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2418"/>
    <w:multiLevelType w:val="hybridMultilevel"/>
    <w:tmpl w:val="B8FE6460"/>
    <w:lvl w:ilvl="0" w:tplc="0C346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0E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4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C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E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0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0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E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C2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90"/>
    <w:rsid w:val="00043067"/>
    <w:rsid w:val="00054EB4"/>
    <w:rsid w:val="0005502D"/>
    <w:rsid w:val="0005508C"/>
    <w:rsid w:val="000876C7"/>
    <w:rsid w:val="000C5935"/>
    <w:rsid w:val="000E3F43"/>
    <w:rsid w:val="000E7231"/>
    <w:rsid w:val="001031A3"/>
    <w:rsid w:val="00143C69"/>
    <w:rsid w:val="001616CC"/>
    <w:rsid w:val="00176E59"/>
    <w:rsid w:val="00193123"/>
    <w:rsid w:val="0024631F"/>
    <w:rsid w:val="00262121"/>
    <w:rsid w:val="00274E4D"/>
    <w:rsid w:val="002B1330"/>
    <w:rsid w:val="002E11F0"/>
    <w:rsid w:val="002F01FC"/>
    <w:rsid w:val="002F1176"/>
    <w:rsid w:val="002F3E1A"/>
    <w:rsid w:val="003875E1"/>
    <w:rsid w:val="003A084C"/>
    <w:rsid w:val="003F41D8"/>
    <w:rsid w:val="00405C6B"/>
    <w:rsid w:val="00417C9A"/>
    <w:rsid w:val="004229AD"/>
    <w:rsid w:val="00436873"/>
    <w:rsid w:val="00457B4D"/>
    <w:rsid w:val="004807E7"/>
    <w:rsid w:val="004A3E53"/>
    <w:rsid w:val="004C5EFB"/>
    <w:rsid w:val="004E32BF"/>
    <w:rsid w:val="004E3DB2"/>
    <w:rsid w:val="004F40D2"/>
    <w:rsid w:val="00502592"/>
    <w:rsid w:val="00512432"/>
    <w:rsid w:val="0051529A"/>
    <w:rsid w:val="0057291C"/>
    <w:rsid w:val="00573B64"/>
    <w:rsid w:val="00596F90"/>
    <w:rsid w:val="005A6F27"/>
    <w:rsid w:val="005B7116"/>
    <w:rsid w:val="005E3A8B"/>
    <w:rsid w:val="00604829"/>
    <w:rsid w:val="00610C92"/>
    <w:rsid w:val="0062394D"/>
    <w:rsid w:val="006602B0"/>
    <w:rsid w:val="006B119E"/>
    <w:rsid w:val="006C0F18"/>
    <w:rsid w:val="006C6F0B"/>
    <w:rsid w:val="006D4E7C"/>
    <w:rsid w:val="006D73C1"/>
    <w:rsid w:val="006E2748"/>
    <w:rsid w:val="0070292C"/>
    <w:rsid w:val="00704482"/>
    <w:rsid w:val="00723A3A"/>
    <w:rsid w:val="007B0BD7"/>
    <w:rsid w:val="007E3E66"/>
    <w:rsid w:val="007F263B"/>
    <w:rsid w:val="00820241"/>
    <w:rsid w:val="0083033F"/>
    <w:rsid w:val="00841FAC"/>
    <w:rsid w:val="008555D5"/>
    <w:rsid w:val="008F4A45"/>
    <w:rsid w:val="008F7F38"/>
    <w:rsid w:val="009518FD"/>
    <w:rsid w:val="009618FF"/>
    <w:rsid w:val="00972C40"/>
    <w:rsid w:val="009769BC"/>
    <w:rsid w:val="009828D5"/>
    <w:rsid w:val="009C2DEF"/>
    <w:rsid w:val="009D4A14"/>
    <w:rsid w:val="009D535F"/>
    <w:rsid w:val="009E5A73"/>
    <w:rsid w:val="009E7365"/>
    <w:rsid w:val="00A142A6"/>
    <w:rsid w:val="00A2284E"/>
    <w:rsid w:val="00A62B11"/>
    <w:rsid w:val="00AA01BE"/>
    <w:rsid w:val="00AA2B16"/>
    <w:rsid w:val="00AA7B23"/>
    <w:rsid w:val="00AF2072"/>
    <w:rsid w:val="00AF3FB1"/>
    <w:rsid w:val="00AF40D4"/>
    <w:rsid w:val="00B10454"/>
    <w:rsid w:val="00B1184A"/>
    <w:rsid w:val="00B65A74"/>
    <w:rsid w:val="00BB30E1"/>
    <w:rsid w:val="00BB6163"/>
    <w:rsid w:val="00BC16C7"/>
    <w:rsid w:val="00BF38AE"/>
    <w:rsid w:val="00C00BA8"/>
    <w:rsid w:val="00C256B6"/>
    <w:rsid w:val="00C31899"/>
    <w:rsid w:val="00C5320E"/>
    <w:rsid w:val="00C600BB"/>
    <w:rsid w:val="00C94C21"/>
    <w:rsid w:val="00C978FB"/>
    <w:rsid w:val="00CB2450"/>
    <w:rsid w:val="00CD4572"/>
    <w:rsid w:val="00D20605"/>
    <w:rsid w:val="00D210B2"/>
    <w:rsid w:val="00D33FE0"/>
    <w:rsid w:val="00D42D4B"/>
    <w:rsid w:val="00D44926"/>
    <w:rsid w:val="00D555B2"/>
    <w:rsid w:val="00D57A8F"/>
    <w:rsid w:val="00DA0E19"/>
    <w:rsid w:val="00DA57B1"/>
    <w:rsid w:val="00DD6B1E"/>
    <w:rsid w:val="00DE1275"/>
    <w:rsid w:val="00DF0AE6"/>
    <w:rsid w:val="00DF43EB"/>
    <w:rsid w:val="00E029D7"/>
    <w:rsid w:val="00E139E7"/>
    <w:rsid w:val="00E26BF9"/>
    <w:rsid w:val="00E409C9"/>
    <w:rsid w:val="00E64BD1"/>
    <w:rsid w:val="00E7031B"/>
    <w:rsid w:val="00E71A03"/>
    <w:rsid w:val="00E8760A"/>
    <w:rsid w:val="00E96AD2"/>
    <w:rsid w:val="00EA545A"/>
    <w:rsid w:val="00EC1B7B"/>
    <w:rsid w:val="00EF4C1E"/>
    <w:rsid w:val="00EF4F4C"/>
    <w:rsid w:val="00EF576A"/>
    <w:rsid w:val="00F2124F"/>
    <w:rsid w:val="00F45AAC"/>
    <w:rsid w:val="00F65633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9A9DA"/>
  <w15:chartTrackingRefBased/>
  <w15:docId w15:val="{559C14D8-3A55-46BC-BBA8-05B6024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FD"/>
    <w:rPr>
      <w:rFonts w:ascii="Segoe UI" w:hAnsi="Segoe UI" w:cs="Segoe UI"/>
      <w:sz w:val="18"/>
      <w:szCs w:val="18"/>
    </w:rPr>
  </w:style>
  <w:style w:type="character" w:customStyle="1" w:styleId="3">
    <w:name w:val="Заголовок №3"/>
    <w:basedOn w:val="a0"/>
    <w:uiPriority w:val="99"/>
    <w:rsid w:val="000E3F4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5">
    <w:name w:val="Normal (Web)"/>
    <w:basedOn w:val="a"/>
    <w:uiPriority w:val="99"/>
    <w:semiHidden/>
    <w:unhideWhenUsed/>
    <w:rsid w:val="00C00BA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00BA8"/>
    <w:pPr>
      <w:ind w:left="720"/>
      <w:contextualSpacing/>
    </w:pPr>
  </w:style>
  <w:style w:type="character" w:customStyle="1" w:styleId="clauseprfx">
    <w:name w:val="clauseprfx"/>
    <w:basedOn w:val="a0"/>
    <w:rsid w:val="00C00BA8"/>
  </w:style>
  <w:style w:type="character" w:styleId="a7">
    <w:name w:val="Placeholder Text"/>
    <w:basedOn w:val="a0"/>
    <w:uiPriority w:val="99"/>
    <w:semiHidden/>
    <w:rsid w:val="009618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Тўйли Равшанов</dc:creator>
  <cp:keywords/>
  <dc:description/>
  <cp:lastModifiedBy>Тўйли Равшанов</cp:lastModifiedBy>
  <cp:revision>45</cp:revision>
  <cp:lastPrinted>2022-07-19T12:45:00Z</cp:lastPrinted>
  <dcterms:created xsi:type="dcterms:W3CDTF">2023-06-23T12:02:00Z</dcterms:created>
  <dcterms:modified xsi:type="dcterms:W3CDTF">2024-07-02T04:06:00Z</dcterms:modified>
</cp:coreProperties>
</file>