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7" w:rsidRPr="00DC67D0" w:rsidRDefault="00144997" w:rsidP="00144997">
      <w:pPr>
        <w:pStyle w:val="1"/>
        <w:ind w:left="6804"/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</w:pPr>
      <w:r w:rsidRPr="00DC67D0"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  <w:t>Ўзбекистон Республикаси Ташки ишлар вазирлигининг</w:t>
      </w:r>
    </w:p>
    <w:p w:rsidR="00144997" w:rsidRPr="00DC67D0" w:rsidRDefault="00144997" w:rsidP="00144997">
      <w:pPr>
        <w:pStyle w:val="1"/>
        <w:ind w:left="6804"/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</w:pPr>
      <w:r w:rsidRPr="00DC67D0"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  <w:t xml:space="preserve">2024 йил “____” июлдаги </w:t>
      </w:r>
      <w:r w:rsidRPr="00DC67D0"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  <w:br/>
        <w:t xml:space="preserve">_____-сон буйруғига </w:t>
      </w:r>
    </w:p>
    <w:p w:rsidR="00144997" w:rsidRPr="00DC67D0" w:rsidRDefault="00144997" w:rsidP="00144997">
      <w:pPr>
        <w:pStyle w:val="1"/>
        <w:ind w:left="6804"/>
        <w:rPr>
          <w:rFonts w:ascii="Times New Roman" w:hAnsi="Times New Roman"/>
          <w:color w:val="000000" w:themeColor="text1"/>
          <w:sz w:val="30"/>
          <w:szCs w:val="30"/>
          <w:lang w:val="uz-Cyrl-UZ"/>
        </w:rPr>
      </w:pPr>
      <w:r w:rsidRPr="00DC67D0">
        <w:rPr>
          <w:rFonts w:ascii="Times New Roman" w:hAnsi="Times New Roman"/>
          <w:b w:val="0"/>
          <w:color w:val="000000" w:themeColor="text1"/>
          <w:sz w:val="20"/>
          <w:szCs w:val="30"/>
          <w:u w:val="none"/>
          <w:lang w:val="uz-Cyrl-UZ"/>
        </w:rPr>
        <w:t>1-илова</w:t>
      </w:r>
    </w:p>
    <w:p w:rsidR="00144997" w:rsidRPr="00DC67D0" w:rsidRDefault="00144997" w:rsidP="00144997">
      <w:pPr>
        <w:jc w:val="center"/>
        <w:rPr>
          <w:rFonts w:ascii="Times New Roman" w:hAnsi="Times New Roman"/>
          <w:b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jc w:val="center"/>
        <w:rPr>
          <w:rFonts w:ascii="Times New Roman" w:hAnsi="Times New Roman"/>
          <w:b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jc w:val="center"/>
        <w:rPr>
          <w:rFonts w:ascii="Times New Roman" w:hAnsi="Times New Roman"/>
          <w:b/>
          <w:color w:val="000000" w:themeColor="text1"/>
          <w:szCs w:val="28"/>
          <w:lang w:val="uz-Cyrl-UZ"/>
        </w:rPr>
      </w:pPr>
      <w:r w:rsidRPr="00DC67D0">
        <w:rPr>
          <w:rFonts w:ascii="Times New Roman" w:hAnsi="Times New Roman"/>
          <w:b/>
          <w:color w:val="000000" w:themeColor="text1"/>
          <w:szCs w:val="28"/>
          <w:lang w:val="uz-Cyrl-UZ"/>
        </w:rPr>
        <w:t xml:space="preserve">Ўзбекистон Республикаси Ташқи ишлар вазирлигининг </w:t>
      </w:r>
      <w:r w:rsidRPr="00DC67D0">
        <w:rPr>
          <w:rFonts w:ascii="Times New Roman" w:hAnsi="Times New Roman"/>
          <w:b/>
          <w:color w:val="000000" w:themeColor="text1"/>
          <w:szCs w:val="28"/>
          <w:lang w:val="uz-Cyrl-UZ"/>
        </w:rPr>
        <w:br/>
        <w:t xml:space="preserve">харид қилиш тартиб-таомилларини ташкил этиш ва ўтказиш бўйича </w:t>
      </w:r>
    </w:p>
    <w:p w:rsidR="00144997" w:rsidRPr="00DC67D0" w:rsidRDefault="00144997" w:rsidP="00144997">
      <w:pPr>
        <w:jc w:val="center"/>
        <w:rPr>
          <w:rFonts w:ascii="Times New Roman" w:hAnsi="Times New Roman"/>
          <w:b/>
          <w:color w:val="000000" w:themeColor="text1"/>
          <w:szCs w:val="28"/>
          <w:lang w:val="uz-Cyrl-UZ"/>
        </w:rPr>
      </w:pPr>
      <w:r w:rsidRPr="00DC67D0">
        <w:rPr>
          <w:rFonts w:ascii="Times New Roman" w:hAnsi="Times New Roman"/>
          <w:b/>
          <w:color w:val="000000" w:themeColor="text1"/>
          <w:szCs w:val="28"/>
          <w:lang w:val="uz-Cyrl-UZ"/>
        </w:rPr>
        <w:t>ХАРИД КОМИССИЯСИ ТАРКИБИ</w:t>
      </w:r>
    </w:p>
    <w:p w:rsidR="00144997" w:rsidRPr="00DC67D0" w:rsidRDefault="00144997" w:rsidP="00144997">
      <w:pPr>
        <w:pStyle w:val="a3"/>
        <w:tabs>
          <w:tab w:val="left" w:pos="1092"/>
        </w:tabs>
        <w:ind w:left="0"/>
        <w:jc w:val="both"/>
        <w:rPr>
          <w:rFonts w:ascii="Times New Roman" w:hAnsi="Times New Roman"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pStyle w:val="a3"/>
        <w:tabs>
          <w:tab w:val="left" w:pos="1092"/>
        </w:tabs>
        <w:ind w:left="714"/>
        <w:jc w:val="both"/>
        <w:rPr>
          <w:rFonts w:ascii="Times New Roman" w:hAnsi="Times New Roman"/>
          <w:color w:val="000000" w:themeColor="text1"/>
          <w:szCs w:val="28"/>
          <w:lang w:val="uz-Cyrl-UZ"/>
        </w:rPr>
      </w:pPr>
    </w:p>
    <w:tbl>
      <w:tblPr>
        <w:tblW w:w="8930" w:type="dxa"/>
        <w:tblInd w:w="-34" w:type="dxa"/>
        <w:tblLook w:val="04A0"/>
      </w:tblPr>
      <w:tblGrid>
        <w:gridCol w:w="2584"/>
        <w:gridCol w:w="593"/>
        <w:gridCol w:w="5753"/>
      </w:tblGrid>
      <w:tr w:rsidR="00144997" w:rsidRPr="00DC67D0" w:rsidTr="00101725">
        <w:trPr>
          <w:trHeight w:val="356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Э.Хамраев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Вазир ўринбосари,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раиси;</w:t>
            </w:r>
          </w:p>
        </w:tc>
      </w:tr>
      <w:tr w:rsidR="00144997" w:rsidRPr="00574351" w:rsidTr="00101725">
        <w:trPr>
          <w:trHeight w:val="356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Ж.Халмухамедов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Хўжалик-таъминоти бошқармаси бошлиғи,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раис ўринбосари</w:t>
            </w: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;</w:t>
            </w:r>
          </w:p>
        </w:tc>
      </w:tr>
      <w:tr w:rsidR="00144997" w:rsidRPr="00DC67D0" w:rsidTr="00101725">
        <w:trPr>
          <w:trHeight w:val="356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en-US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У.Максудов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Молия-иқтисод бошқармаси бошлиғи,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</w:t>
            </w: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;</w:t>
            </w:r>
          </w:p>
        </w:tc>
      </w:tr>
      <w:tr w:rsidR="00144997" w:rsidRPr="00DC67D0" w:rsidTr="00101725">
        <w:trPr>
          <w:trHeight w:val="356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Ж.Шокиров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Бухгалтерия ҳисоби ва консуллик тушумлари бошқармаси бошлиғи,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</w:t>
            </w: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;</w:t>
            </w:r>
          </w:p>
        </w:tc>
      </w:tr>
      <w:tr w:rsidR="00144997" w:rsidRPr="00DC67D0" w:rsidTr="00101725">
        <w:trPr>
          <w:trHeight w:val="369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А.Дусимов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Ахборот-коммуникация технологиялари бошқармаси бошлиғи,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</w:t>
            </w: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;</w:t>
            </w:r>
          </w:p>
        </w:tc>
      </w:tr>
      <w:tr w:rsidR="00144997" w:rsidRPr="00DC67D0" w:rsidTr="00101725">
        <w:trPr>
          <w:trHeight w:val="369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Дж.Сагдуллаев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Комплаенс назорати ва юридик хизмати,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</w:t>
            </w: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;</w:t>
            </w:r>
          </w:p>
        </w:tc>
      </w:tr>
      <w:tr w:rsidR="00144997" w:rsidRPr="00DC67D0" w:rsidTr="00101725">
        <w:trPr>
          <w:trHeight w:val="369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Э.Тохиров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-</w:t>
            </w: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Умумий бўлим бошлиғи,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аъзоси;</w:t>
            </w:r>
          </w:p>
        </w:tc>
      </w:tr>
      <w:tr w:rsidR="00144997" w:rsidRPr="00DC67D0" w:rsidTr="00101725">
        <w:trPr>
          <w:trHeight w:val="369"/>
        </w:trPr>
        <w:tc>
          <w:tcPr>
            <w:tcW w:w="2584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>С.Зуфаров</w:t>
            </w:r>
          </w:p>
        </w:tc>
        <w:tc>
          <w:tcPr>
            <w:tcW w:w="593" w:type="dxa"/>
            <w:vAlign w:val="center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center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</w:p>
        </w:tc>
        <w:tc>
          <w:tcPr>
            <w:tcW w:w="5753" w:type="dxa"/>
          </w:tcPr>
          <w:p w:rsidR="00144997" w:rsidRPr="00DC67D0" w:rsidRDefault="00144997" w:rsidP="00101725">
            <w:pPr>
              <w:tabs>
                <w:tab w:val="left" w:pos="1092"/>
              </w:tabs>
              <w:spacing w:after="120"/>
              <w:ind w:left="283"/>
              <w:jc w:val="both"/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</w:pPr>
            <w:r w:rsidRPr="00DC67D0">
              <w:rPr>
                <w:rFonts w:ascii="Times New Roman" w:hAnsi="Times New Roman"/>
                <w:color w:val="000000" w:themeColor="text1"/>
                <w:szCs w:val="28"/>
                <w:lang w:val="uz-Cyrl-UZ"/>
              </w:rPr>
              <w:t xml:space="preserve">Котиб, </w:t>
            </w:r>
            <w:r w:rsidRPr="00DC67D0">
              <w:rPr>
                <w:rFonts w:ascii="Times New Roman" w:hAnsi="Times New Roman"/>
                <w:i/>
                <w:color w:val="000000" w:themeColor="text1"/>
                <w:szCs w:val="28"/>
                <w:lang w:val="uz-Cyrl-UZ"/>
              </w:rPr>
              <w:t>комиссия аъзоси (овоз бериш ҳуқуқисиз).</w:t>
            </w:r>
          </w:p>
        </w:tc>
      </w:tr>
    </w:tbl>
    <w:p w:rsidR="00144997" w:rsidRPr="00DC67D0" w:rsidRDefault="00144997" w:rsidP="00144997">
      <w:pPr>
        <w:pStyle w:val="a3"/>
        <w:tabs>
          <w:tab w:val="left" w:pos="1092"/>
        </w:tabs>
        <w:ind w:left="714"/>
        <w:jc w:val="both"/>
        <w:rPr>
          <w:rFonts w:ascii="Times New Roman" w:hAnsi="Times New Roman"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ind w:left="6237"/>
        <w:jc w:val="center"/>
        <w:rPr>
          <w:rFonts w:ascii="Times New Roman" w:hAnsi="Times New Roman"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pStyle w:val="a3"/>
        <w:tabs>
          <w:tab w:val="left" w:pos="1092"/>
        </w:tabs>
        <w:spacing w:after="200"/>
        <w:ind w:left="284"/>
        <w:jc w:val="both"/>
        <w:rPr>
          <w:rFonts w:ascii="Times New Roman" w:hAnsi="Times New Roman"/>
          <w:i/>
          <w:color w:val="000000" w:themeColor="text1"/>
          <w:szCs w:val="28"/>
          <w:lang w:val="uz-Cyrl-UZ"/>
        </w:rPr>
      </w:pPr>
      <w:r w:rsidRPr="00DC67D0">
        <w:rPr>
          <w:rFonts w:ascii="Times New Roman" w:hAnsi="Times New Roman"/>
          <w:i/>
          <w:color w:val="000000" w:themeColor="text1"/>
          <w:szCs w:val="28"/>
          <w:lang w:val="uz-Cyrl-UZ"/>
        </w:rPr>
        <w:t xml:space="preserve">Изоҳ: Харид комиссияси аъзоси вақтинча йўқ бўлган даврда ёки бошқа ишга ўтганда унинг вазифаларини вақтинча ўрнини босувчи ёки мазкур лавозимга янги тайинланган шахс бажаради. </w:t>
      </w:r>
    </w:p>
    <w:p w:rsidR="00144997" w:rsidRPr="00DC67D0" w:rsidRDefault="00144997" w:rsidP="00144997">
      <w:pPr>
        <w:pStyle w:val="a3"/>
        <w:tabs>
          <w:tab w:val="left" w:pos="1092"/>
        </w:tabs>
        <w:spacing w:after="200"/>
        <w:ind w:left="284"/>
        <w:jc w:val="both"/>
        <w:rPr>
          <w:rFonts w:ascii="Times New Roman" w:hAnsi="Times New Roman"/>
          <w:i/>
          <w:color w:val="000000" w:themeColor="text1"/>
          <w:szCs w:val="28"/>
          <w:lang w:val="uz-Cyrl-UZ"/>
        </w:rPr>
      </w:pPr>
      <w:r w:rsidRPr="00DC67D0">
        <w:rPr>
          <w:rFonts w:ascii="Times New Roman" w:hAnsi="Times New Roman"/>
          <w:i/>
          <w:color w:val="000000" w:themeColor="text1"/>
          <w:szCs w:val="28"/>
          <w:lang w:val="uz-Cyrl-UZ"/>
        </w:rPr>
        <w:t xml:space="preserve">“Давлат харидлари тўғрисидаги” Қонунга мувофиқ, харид комиссиясининг аъзолари таркиби  ва сони </w:t>
      </w:r>
      <w:r w:rsidRPr="00DC67D0">
        <w:rPr>
          <w:rFonts w:ascii="Times New Roman" w:hAnsi="Times New Roman"/>
          <w:i/>
          <w:color w:val="000000" w:themeColor="text1"/>
          <w:lang w:val="uz-Cyrl-UZ"/>
        </w:rPr>
        <w:t xml:space="preserve">харид қилиш тартиб-таомилининг турига боғлиқ бўлиб,  </w:t>
      </w:r>
      <w:r w:rsidRPr="00DC67D0">
        <w:rPr>
          <w:rFonts w:ascii="Times New Roman" w:hAnsi="Times New Roman"/>
          <w:i/>
          <w:color w:val="000000" w:themeColor="text1"/>
          <w:lang w:val="uz-Cyrl-UZ"/>
        </w:rPr>
        <w:lastRenderedPageBreak/>
        <w:t xml:space="preserve">олинаётган товарнинг (ишнинг, хизматнинг) хусусиятларидан </w:t>
      </w:r>
      <w:r w:rsidRPr="00DC67D0">
        <w:rPr>
          <w:rFonts w:ascii="Times New Roman" w:hAnsi="Times New Roman"/>
          <w:i/>
          <w:color w:val="000000" w:themeColor="text1"/>
          <w:szCs w:val="28"/>
          <w:lang w:val="uz-Cyrl-UZ"/>
        </w:rPr>
        <w:t>келиб чиқиб ўзгартирилиши мумкин.</w:t>
      </w:r>
    </w:p>
    <w:p w:rsidR="00144997" w:rsidRPr="00DC67D0" w:rsidRDefault="00144997" w:rsidP="00144997">
      <w:pPr>
        <w:ind w:left="6237"/>
        <w:jc w:val="center"/>
        <w:rPr>
          <w:rFonts w:ascii="Times New Roman" w:hAnsi="Times New Roman"/>
          <w:color w:val="000000" w:themeColor="text1"/>
          <w:szCs w:val="28"/>
          <w:lang w:val="uz-Cyrl-UZ"/>
        </w:rPr>
      </w:pPr>
    </w:p>
    <w:p w:rsidR="00144997" w:rsidRPr="00DC67D0" w:rsidRDefault="00144997" w:rsidP="00144997">
      <w:pPr>
        <w:ind w:left="6237"/>
        <w:jc w:val="center"/>
        <w:rPr>
          <w:rFonts w:ascii="Times New Roman" w:hAnsi="Times New Roman"/>
          <w:color w:val="000000" w:themeColor="text1"/>
          <w:szCs w:val="28"/>
          <w:lang w:val="uz-Cyrl-UZ"/>
        </w:rPr>
      </w:pPr>
    </w:p>
    <w:p w:rsidR="00D06BA4" w:rsidRPr="00144997" w:rsidRDefault="00D06BA4">
      <w:pPr>
        <w:rPr>
          <w:lang w:val="uz-Cyrl-UZ"/>
        </w:rPr>
      </w:pPr>
    </w:p>
    <w:sectPr w:rsidR="00D06BA4" w:rsidRPr="00144997" w:rsidSect="00D0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997"/>
    <w:rsid w:val="00144997"/>
    <w:rsid w:val="00474C6A"/>
    <w:rsid w:val="00601A3D"/>
    <w:rsid w:val="00C53DEF"/>
    <w:rsid w:val="00D06BA4"/>
    <w:rsid w:val="00EA0F16"/>
    <w:rsid w:val="00F2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97"/>
    <w:pPr>
      <w:spacing w:after="160" w:line="259" w:lineRule="auto"/>
    </w:pPr>
    <w:rPr>
      <w:rFonts w:ascii="Calibri" w:eastAsia="SimSun" w:hAnsi="Calibri" w:cs="Times New Roman"/>
      <w:kern w:val="0"/>
      <w:sz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144997"/>
    <w:pPr>
      <w:keepNext/>
      <w:spacing w:after="0" w:line="240" w:lineRule="auto"/>
      <w:jc w:val="center"/>
      <w:outlineLvl w:val="0"/>
    </w:pPr>
    <w:rPr>
      <w:rFonts w:ascii="BalticaUz" w:eastAsia="Times New Roman" w:hAnsi="BalticaUz"/>
      <w:b/>
      <w:bCs/>
      <w:sz w:val="28"/>
      <w:szCs w:val="24"/>
      <w:u w:val="single"/>
      <w:lang w:eastAsia="ru-RU"/>
    </w:rPr>
  </w:style>
  <w:style w:type="paragraph" w:styleId="2">
    <w:name w:val="heading 2"/>
    <w:aliases w:val=".paragraf"/>
    <w:basedOn w:val="a"/>
    <w:next w:val="a"/>
    <w:link w:val="20"/>
    <w:autoRedefine/>
    <w:uiPriority w:val="9"/>
    <w:unhideWhenUsed/>
    <w:qFormat/>
    <w:rsid w:val="00474C6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kern w:val="2"/>
      <w:sz w:val="30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.paragraf Знак"/>
    <w:basedOn w:val="a0"/>
    <w:link w:val="2"/>
    <w:uiPriority w:val="9"/>
    <w:rsid w:val="00474C6A"/>
    <w:rPr>
      <w:rFonts w:asciiTheme="majorHAnsi" w:eastAsiaTheme="majorEastAsia" w:hAnsiTheme="majorHAnsi" w:cstheme="majorBidi"/>
      <w:b/>
      <w:bCs/>
      <w:color w:val="548DD4" w:themeColor="text2" w:themeTint="99"/>
      <w:sz w:val="30"/>
      <w:szCs w:val="32"/>
    </w:rPr>
  </w:style>
  <w:style w:type="character" w:customStyle="1" w:styleId="10">
    <w:name w:val="Заголовок 1 Знак"/>
    <w:basedOn w:val="a0"/>
    <w:link w:val="1"/>
    <w:rsid w:val="00144997"/>
    <w:rPr>
      <w:rFonts w:ascii="BalticaUz" w:eastAsia="Times New Roman" w:hAnsi="BalticaUz" w:cs="Times New Roman"/>
      <w:b/>
      <w:bCs/>
      <w:kern w:val="0"/>
      <w:sz w:val="28"/>
      <w:szCs w:val="24"/>
      <w:u w:val="single"/>
      <w:lang w:val="ru-RU" w:eastAsia="ru-RU"/>
    </w:rPr>
  </w:style>
  <w:style w:type="paragraph" w:styleId="a3">
    <w:name w:val="List Paragraph"/>
    <w:basedOn w:val="a"/>
    <w:link w:val="a4"/>
    <w:qFormat/>
    <w:rsid w:val="0014499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44997"/>
    <w:rPr>
      <w:rFonts w:ascii="Calibri" w:eastAsia="SimSu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s.abdirahimov</dc:creator>
  <cp:lastModifiedBy>s.abdirahimov</cp:lastModifiedBy>
  <cp:revision>1</cp:revision>
  <dcterms:created xsi:type="dcterms:W3CDTF">2024-10-07T08:28:00Z</dcterms:created>
  <dcterms:modified xsi:type="dcterms:W3CDTF">2024-10-07T08:29:00Z</dcterms:modified>
</cp:coreProperties>
</file>