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47D8C" w14:textId="51F8E967" w:rsidR="003B1C85" w:rsidRPr="00B631CC" w:rsidRDefault="000D2C00" w:rsidP="003464C4">
      <w:pPr>
        <w:spacing w:after="0" w:line="240" w:lineRule="auto"/>
        <w:rPr>
          <w:rFonts w:ascii="Times New Roman" w:eastAsia="Times New Roman" w:hAnsi="Times New Roman" w:cs="Times New Roman"/>
          <w:b/>
          <w:sz w:val="30"/>
          <w:szCs w:val="30"/>
          <w:lang w:val="uz-Cyrl-UZ"/>
        </w:rPr>
      </w:pPr>
      <w:r w:rsidRPr="005D7726">
        <w:rPr>
          <w:rFonts w:ascii="Times New Roman" w:hAnsi="Times New Roman" w:cs="Times New Roman"/>
          <w:noProof/>
          <w:sz w:val="28"/>
          <w:szCs w:val="28"/>
        </w:rPr>
        <w:drawing>
          <wp:anchor distT="0" distB="0" distL="114300" distR="114300" simplePos="0" relativeHeight="251661312" behindDoc="0" locked="0" layoutInCell="1" allowOverlap="1" wp14:anchorId="12BAEFD8" wp14:editId="2C9382B9">
            <wp:simplePos x="0" y="0"/>
            <wp:positionH relativeFrom="margin">
              <wp:posOffset>491490</wp:posOffset>
            </wp:positionH>
            <wp:positionV relativeFrom="paragraph">
              <wp:posOffset>-278765</wp:posOffset>
            </wp:positionV>
            <wp:extent cx="1338580" cy="401955"/>
            <wp:effectExtent l="0" t="0" r="0" b="0"/>
            <wp:wrapNone/>
            <wp:docPr id="1" name="Рисунок 1" descr="Termiz davlat pedagogika institu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Termiz davlat pedagogika instituti"/>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657" t="34187" r="3137" b="38066"/>
                    <a:stretch/>
                  </pic:blipFill>
                  <pic:spPr bwMode="auto">
                    <a:xfrm>
                      <a:off x="0" y="0"/>
                      <a:ext cx="1338580" cy="401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7726">
        <w:rPr>
          <w:rFonts w:ascii="Times New Roman" w:hAnsi="Times New Roman" w:cs="Times New Roman"/>
          <w:b/>
          <w:noProof/>
          <w:sz w:val="28"/>
          <w:szCs w:val="28"/>
          <w:lang w:val="en-US"/>
        </w:rPr>
        <w:drawing>
          <wp:anchor distT="0" distB="0" distL="114300" distR="114300" simplePos="0" relativeHeight="251663360" behindDoc="0" locked="0" layoutInCell="1" allowOverlap="1" wp14:anchorId="5ED5D12F" wp14:editId="78124F34">
            <wp:simplePos x="0" y="0"/>
            <wp:positionH relativeFrom="column">
              <wp:posOffset>2203450</wp:posOffset>
            </wp:positionH>
            <wp:positionV relativeFrom="paragraph">
              <wp:posOffset>-447675</wp:posOffset>
            </wp:positionV>
            <wp:extent cx="1922120" cy="719211"/>
            <wp:effectExtent l="0" t="0" r="0" b="0"/>
            <wp:wrapNone/>
            <wp:docPr id="3" name="Рисунок 3" descr="C:\Users\PC\Downloads\Telegram Desktop\Horizonta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C:\Users\PC\Downloads\Telegram Desktop\Horizontal_colo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2120" cy="71921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C83D680" wp14:editId="3145D4C5">
            <wp:simplePos x="0" y="0"/>
            <wp:positionH relativeFrom="margin">
              <wp:align>right</wp:align>
            </wp:positionH>
            <wp:positionV relativeFrom="paragraph">
              <wp:posOffset>-460375</wp:posOffset>
            </wp:positionV>
            <wp:extent cx="1552293" cy="768096"/>
            <wp:effectExtent l="0" t="0" r="0" b="0"/>
            <wp:wrapNone/>
            <wp:docPr id="1211928135" name="Picture 1" descr="A logo with green and grey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28135" name="Picture 1" descr="A logo with green and grey letter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293" cy="7680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A12008" w14:textId="77777777" w:rsidR="003B1C85" w:rsidRPr="00B631CC" w:rsidRDefault="003B1C85" w:rsidP="00D2479A">
      <w:pPr>
        <w:spacing w:after="0" w:line="240" w:lineRule="auto"/>
        <w:jc w:val="center"/>
        <w:rPr>
          <w:rFonts w:ascii="Times New Roman" w:eastAsia="Times New Roman" w:hAnsi="Times New Roman" w:cs="Times New Roman"/>
          <w:b/>
          <w:sz w:val="30"/>
          <w:szCs w:val="30"/>
          <w:lang w:val="uz-Cyrl-UZ"/>
        </w:rPr>
      </w:pPr>
    </w:p>
    <w:p w14:paraId="1615DF60" w14:textId="77777777" w:rsidR="00677FAA" w:rsidRPr="00B631CC" w:rsidRDefault="00677FAA" w:rsidP="00D2479A">
      <w:pPr>
        <w:spacing w:after="0" w:line="240" w:lineRule="auto"/>
        <w:jc w:val="center"/>
        <w:rPr>
          <w:rFonts w:ascii="Times New Roman" w:eastAsia="Times New Roman" w:hAnsi="Times New Roman" w:cs="Times New Roman"/>
          <w:b/>
          <w:sz w:val="30"/>
          <w:szCs w:val="30"/>
          <w:lang w:val="uz-Cyrl-UZ"/>
        </w:rPr>
      </w:pPr>
    </w:p>
    <w:p w14:paraId="5A967A3D" w14:textId="17E43968" w:rsidR="001B51DF" w:rsidRPr="00B631CC" w:rsidRDefault="00BD1B69" w:rsidP="00D2479A">
      <w:pPr>
        <w:spacing w:after="0" w:line="240" w:lineRule="auto"/>
        <w:jc w:val="center"/>
        <w:rPr>
          <w:rFonts w:ascii="Times New Roman" w:eastAsia="Times New Roman" w:hAnsi="Times New Roman" w:cs="Times New Roman"/>
          <w:b/>
          <w:sz w:val="30"/>
          <w:szCs w:val="30"/>
          <w:lang w:val="uz-Cyrl-UZ"/>
        </w:rPr>
      </w:pPr>
      <w:r w:rsidRPr="009B24CB">
        <w:rPr>
          <w:rFonts w:ascii="Times New Roman" w:eastAsia="Times New Roman" w:hAnsi="Times New Roman" w:cs="Times New Roman"/>
          <w:b/>
          <w:color w:val="1F3864" w:themeColor="accent1" w:themeShade="80"/>
          <w:sz w:val="30"/>
          <w:szCs w:val="30"/>
          <w:lang w:val="uz-Cyrl-UZ"/>
        </w:rPr>
        <w:t xml:space="preserve">«PISA 2025: ХАЛҚАРО БАҲОЛАШ ДАСТУРИ НАТИЖАЛАРИ» </w:t>
      </w:r>
      <w:r w:rsidR="001B51DF" w:rsidRPr="009B24CB">
        <w:rPr>
          <w:rFonts w:ascii="Times New Roman" w:eastAsia="Times New Roman" w:hAnsi="Times New Roman" w:cs="Times New Roman"/>
          <w:b/>
          <w:color w:val="1F3864" w:themeColor="accent1" w:themeShade="80"/>
          <w:sz w:val="30"/>
          <w:szCs w:val="30"/>
          <w:lang w:val="uz-Cyrl-UZ"/>
        </w:rPr>
        <w:t xml:space="preserve">ХАЛҚАРО </w:t>
      </w:r>
      <w:r w:rsidRPr="009B24CB">
        <w:rPr>
          <w:rFonts w:ascii="Times New Roman" w:eastAsia="Times New Roman" w:hAnsi="Times New Roman" w:cs="Times New Roman"/>
          <w:b/>
          <w:color w:val="1F3864" w:themeColor="accent1" w:themeShade="80"/>
          <w:sz w:val="30"/>
          <w:szCs w:val="30"/>
          <w:lang w:val="uz-Cyrl-UZ"/>
        </w:rPr>
        <w:t>ФОРУМИ</w:t>
      </w:r>
    </w:p>
    <w:p w14:paraId="59DC6FC4" w14:textId="6926FDD1" w:rsidR="001B51DF" w:rsidRPr="009B24CB" w:rsidRDefault="009B24CB" w:rsidP="00D2479A">
      <w:pPr>
        <w:spacing w:after="0" w:line="240" w:lineRule="auto"/>
        <w:jc w:val="center"/>
        <w:rPr>
          <w:rFonts w:ascii="Times New Roman" w:eastAsia="Times New Roman" w:hAnsi="Times New Roman" w:cs="Times New Roman"/>
          <w:b/>
          <w:color w:val="1F3864" w:themeColor="accent1" w:themeShade="80"/>
          <w:sz w:val="30"/>
          <w:szCs w:val="30"/>
          <w:lang w:val="uz-Cyrl-UZ"/>
        </w:rPr>
      </w:pPr>
      <w:r w:rsidRPr="009B24CB">
        <w:rPr>
          <w:rFonts w:ascii="Times New Roman" w:eastAsia="Times New Roman" w:hAnsi="Times New Roman" w:cs="Times New Roman"/>
          <w:b/>
          <w:color w:val="1F3864" w:themeColor="accent1" w:themeShade="80"/>
          <w:sz w:val="30"/>
          <w:szCs w:val="30"/>
          <w:lang w:val="uz-Cyrl-UZ"/>
        </w:rPr>
        <w:t>ПРЕСС-РЕЛИЗ</w:t>
      </w:r>
    </w:p>
    <w:p w14:paraId="699F823A" w14:textId="77777777" w:rsidR="009B24CB" w:rsidRDefault="009B24CB" w:rsidP="001B51DF">
      <w:pPr>
        <w:spacing w:after="0" w:line="240" w:lineRule="auto"/>
        <w:ind w:firstLine="708"/>
        <w:jc w:val="both"/>
        <w:rPr>
          <w:rFonts w:ascii="Times New Roman" w:eastAsia="Times New Roman" w:hAnsi="Times New Roman" w:cs="Times New Roman"/>
          <w:sz w:val="30"/>
          <w:szCs w:val="30"/>
          <w:lang w:val="uz-Cyrl-UZ"/>
        </w:rPr>
      </w:pPr>
    </w:p>
    <w:p w14:paraId="717676FC" w14:textId="3D4BFDC4" w:rsidR="009B24CB" w:rsidRDefault="00BD1B69" w:rsidP="00874084">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2026 йил 8 сентябрь куни </w:t>
      </w:r>
      <w:r w:rsidRPr="009B24CB">
        <w:rPr>
          <w:rFonts w:ascii="Times New Roman" w:eastAsia="Times New Roman" w:hAnsi="Times New Roman" w:cs="Times New Roman"/>
          <w:b/>
          <w:bCs/>
          <w:color w:val="1F3864" w:themeColor="accent1" w:themeShade="80"/>
          <w:sz w:val="24"/>
          <w:szCs w:val="24"/>
          <w:lang w:val="uz-Cyrl-UZ"/>
        </w:rPr>
        <w:t>А</w:t>
      </w:r>
      <w:r w:rsidR="009B24CB">
        <w:rPr>
          <w:rFonts w:ascii="Times New Roman" w:eastAsia="Times New Roman" w:hAnsi="Times New Roman" w:cs="Times New Roman"/>
          <w:b/>
          <w:bCs/>
          <w:color w:val="1F3864" w:themeColor="accent1" w:themeShade="80"/>
          <w:sz w:val="24"/>
          <w:szCs w:val="24"/>
          <w:lang w:val="uz-Cyrl-UZ"/>
        </w:rPr>
        <w:t>бдулла</w:t>
      </w:r>
      <w:r w:rsidRPr="009B24CB">
        <w:rPr>
          <w:rFonts w:ascii="Times New Roman" w:eastAsia="Times New Roman" w:hAnsi="Times New Roman" w:cs="Times New Roman"/>
          <w:b/>
          <w:bCs/>
          <w:color w:val="1F3864" w:themeColor="accent1" w:themeShade="80"/>
          <w:sz w:val="24"/>
          <w:szCs w:val="24"/>
          <w:lang w:val="uz-Cyrl-UZ"/>
        </w:rPr>
        <w:t xml:space="preserve"> Авлоний номидаги педагогик маҳорат миллий институтида</w:t>
      </w:r>
      <w:r w:rsidRPr="009B24CB">
        <w:rPr>
          <w:rFonts w:ascii="Times New Roman" w:eastAsia="Times New Roman" w:hAnsi="Times New Roman" w:cs="Times New Roman"/>
          <w:color w:val="1F3864" w:themeColor="accent1" w:themeShade="80"/>
          <w:sz w:val="24"/>
          <w:szCs w:val="24"/>
          <w:lang w:val="uz-Cyrl-UZ"/>
        </w:rPr>
        <w:t xml:space="preserve"> </w:t>
      </w:r>
      <w:r w:rsidRPr="009B24CB">
        <w:rPr>
          <w:rFonts w:ascii="Times New Roman" w:eastAsia="Times New Roman" w:hAnsi="Times New Roman" w:cs="Times New Roman"/>
          <w:b/>
          <w:bCs/>
          <w:color w:val="1F3864" w:themeColor="accent1" w:themeShade="80"/>
          <w:sz w:val="24"/>
          <w:szCs w:val="24"/>
          <w:lang w:val="uz-Cyrl-UZ"/>
        </w:rPr>
        <w:t>«PISA 2025: Халқаро баҳолаш дастури натижалари» форуми</w:t>
      </w:r>
      <w:r w:rsidRPr="009B24CB">
        <w:rPr>
          <w:rFonts w:ascii="Times New Roman" w:eastAsia="Times New Roman" w:hAnsi="Times New Roman" w:cs="Times New Roman"/>
          <w:color w:val="1F3864" w:themeColor="accent1" w:themeShade="80"/>
          <w:sz w:val="24"/>
          <w:szCs w:val="24"/>
          <w:lang w:val="uz-Cyrl-UZ"/>
        </w:rPr>
        <w:t xml:space="preserve"> </w:t>
      </w:r>
      <w:r w:rsidR="009B24CB">
        <w:rPr>
          <w:rFonts w:ascii="Times New Roman" w:eastAsia="Times New Roman" w:hAnsi="Times New Roman" w:cs="Times New Roman"/>
          <w:color w:val="1F3864" w:themeColor="accent1" w:themeShade="80"/>
          <w:sz w:val="24"/>
          <w:szCs w:val="24"/>
          <w:lang w:val="uz-Cyrl-UZ"/>
        </w:rPr>
        <w:t>ташкил этилмоқда.</w:t>
      </w:r>
    </w:p>
    <w:p w14:paraId="3549DCD2" w14:textId="36253522" w:rsidR="00BD1B69" w:rsidRPr="009B24CB" w:rsidRDefault="009B24CB" w:rsidP="001B51DF">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Pr>
          <w:rFonts w:ascii="Times New Roman" w:eastAsia="Times New Roman" w:hAnsi="Times New Roman" w:cs="Times New Roman"/>
          <w:color w:val="1F3864" w:themeColor="accent1" w:themeShade="80"/>
          <w:sz w:val="24"/>
          <w:szCs w:val="24"/>
          <w:lang w:val="uz-Cyrl-UZ"/>
        </w:rPr>
        <w:t>Дастур доирасида</w:t>
      </w:r>
      <w:r w:rsidR="00BD1B69" w:rsidRPr="009B24CB">
        <w:rPr>
          <w:rFonts w:ascii="Times New Roman" w:eastAsia="Times New Roman" w:hAnsi="Times New Roman" w:cs="Times New Roman"/>
          <w:color w:val="1F3864" w:themeColor="accent1" w:themeShade="80"/>
          <w:sz w:val="24"/>
          <w:szCs w:val="24"/>
          <w:lang w:val="uz-Cyrl-UZ"/>
        </w:rPr>
        <w:t xml:space="preserve"> Ўзбекистоннинг PISA 2025 бўйича асосий натижаларини холис ва методологик жиҳатдан тўғри тақдим этиш, PISA 2022 ва PISA 2025 натижалари динамикасини таҳлил қилиш, халқаро қиёслар, компетенция даражалари ва таълим натижаларига таъсир кўрсатувчи омиллар муҳокама </w:t>
      </w:r>
      <w:r w:rsidR="007E5507" w:rsidRPr="009B24CB">
        <w:rPr>
          <w:rFonts w:ascii="Times New Roman" w:eastAsia="Times New Roman" w:hAnsi="Times New Roman" w:cs="Times New Roman"/>
          <w:color w:val="1F3864" w:themeColor="accent1" w:themeShade="80"/>
          <w:sz w:val="24"/>
          <w:szCs w:val="24"/>
          <w:lang w:val="uz-Cyrl-UZ"/>
        </w:rPr>
        <w:t>қилин</w:t>
      </w:r>
      <w:r>
        <w:rPr>
          <w:rFonts w:ascii="Times New Roman" w:eastAsia="Times New Roman" w:hAnsi="Times New Roman" w:cs="Times New Roman"/>
          <w:color w:val="1F3864" w:themeColor="accent1" w:themeShade="80"/>
          <w:sz w:val="24"/>
          <w:szCs w:val="24"/>
          <w:lang w:val="uz-Cyrl-UZ"/>
        </w:rPr>
        <w:t>а</w:t>
      </w:r>
      <w:r w:rsidR="007E5507" w:rsidRPr="009B24CB">
        <w:rPr>
          <w:rFonts w:ascii="Times New Roman" w:eastAsia="Times New Roman" w:hAnsi="Times New Roman" w:cs="Times New Roman"/>
          <w:color w:val="1F3864" w:themeColor="accent1" w:themeShade="80"/>
          <w:sz w:val="24"/>
          <w:szCs w:val="24"/>
          <w:lang w:val="uz-Cyrl-UZ"/>
        </w:rPr>
        <w:t>ди</w:t>
      </w:r>
      <w:r w:rsidR="00BD1B69" w:rsidRPr="009B24CB">
        <w:rPr>
          <w:rFonts w:ascii="Times New Roman" w:eastAsia="Times New Roman" w:hAnsi="Times New Roman" w:cs="Times New Roman"/>
          <w:color w:val="1F3864" w:themeColor="accent1" w:themeShade="80"/>
          <w:sz w:val="24"/>
          <w:szCs w:val="24"/>
          <w:lang w:val="uz-Cyrl-UZ"/>
        </w:rPr>
        <w:t>.</w:t>
      </w:r>
    </w:p>
    <w:p w14:paraId="6ED19F45" w14:textId="59C43CBB" w:rsidR="00874084" w:rsidRPr="009B24CB" w:rsidRDefault="00BD1B69" w:rsidP="00874084">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Форум давомида Ўзбекистоннинг табиий-илмий, ҳудудий, ижтимоий ва мактаблар кесимидаги тафовутлар, таълимдаги тенглик ва имкониятлар, ўқитувчи кўмаги, ўқув муҳити ва мактаб бошқаруви билан боғлиқ омиллар юзасидан таҳлилий маълумотлар тақдим этил</w:t>
      </w:r>
      <w:r w:rsidR="009B24CB">
        <w:rPr>
          <w:rFonts w:ascii="Times New Roman" w:eastAsia="Times New Roman" w:hAnsi="Times New Roman" w:cs="Times New Roman"/>
          <w:color w:val="1F3864" w:themeColor="accent1" w:themeShade="80"/>
          <w:sz w:val="24"/>
          <w:szCs w:val="24"/>
          <w:lang w:val="uz-Cyrl-UZ"/>
        </w:rPr>
        <w:t>а</w:t>
      </w:r>
      <w:r w:rsidRPr="009B24CB">
        <w:rPr>
          <w:rFonts w:ascii="Times New Roman" w:eastAsia="Times New Roman" w:hAnsi="Times New Roman" w:cs="Times New Roman"/>
          <w:color w:val="1F3864" w:themeColor="accent1" w:themeShade="80"/>
          <w:sz w:val="24"/>
          <w:szCs w:val="24"/>
          <w:lang w:val="uz-Cyrl-UZ"/>
        </w:rPr>
        <w:t>ди.</w:t>
      </w:r>
    </w:p>
    <w:p w14:paraId="009FA28A" w14:textId="59220ECD" w:rsidR="00874084" w:rsidRPr="009B24CB" w:rsidRDefault="00BD1B69" w:rsidP="00874084">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Шунингдек, Форумда PISA 2025 глобал манзараси ва натижаларни талқин қилиш, Ўзбекистоннинг асосий миллий натижалари, </w:t>
      </w:r>
      <w:r w:rsidRPr="009B24CB">
        <w:rPr>
          <w:rFonts w:ascii="Times New Roman" w:eastAsia="Times New Roman" w:hAnsi="Times New Roman" w:cs="Times New Roman"/>
          <w:b/>
          <w:bCs/>
          <w:color w:val="1F3864" w:themeColor="accent1" w:themeShade="80"/>
          <w:sz w:val="24"/>
          <w:szCs w:val="24"/>
          <w:lang w:val="uz-Cyrl-UZ"/>
        </w:rPr>
        <w:t xml:space="preserve">PISA 2022–2025 динамикаси, тенглик ва </w:t>
      </w:r>
      <w:r w:rsidR="007E5507" w:rsidRPr="009B24CB">
        <w:rPr>
          <w:rFonts w:ascii="Times New Roman" w:eastAsia="Times New Roman" w:hAnsi="Times New Roman" w:cs="Times New Roman"/>
          <w:b/>
          <w:bCs/>
          <w:color w:val="1F3864" w:themeColor="accent1" w:themeShade="80"/>
          <w:sz w:val="24"/>
          <w:szCs w:val="24"/>
          <w:lang w:val="uz-Cyrl-UZ"/>
        </w:rPr>
        <w:t xml:space="preserve">мазмун </w:t>
      </w:r>
      <w:r w:rsidRPr="009B24CB">
        <w:rPr>
          <w:rFonts w:ascii="Times New Roman" w:eastAsia="Times New Roman" w:hAnsi="Times New Roman" w:cs="Times New Roman"/>
          <w:b/>
          <w:bCs/>
          <w:color w:val="1F3864" w:themeColor="accent1" w:themeShade="80"/>
          <w:sz w:val="24"/>
          <w:szCs w:val="24"/>
          <w:lang w:val="uz-Cyrl-UZ"/>
        </w:rPr>
        <w:t>омиллари</w:t>
      </w:r>
      <w:r w:rsidRPr="009B24CB">
        <w:rPr>
          <w:rFonts w:ascii="Times New Roman" w:eastAsia="Times New Roman" w:hAnsi="Times New Roman" w:cs="Times New Roman"/>
          <w:color w:val="1F3864" w:themeColor="accent1" w:themeShade="80"/>
          <w:sz w:val="24"/>
          <w:szCs w:val="24"/>
          <w:lang w:val="uz-Cyrl-UZ"/>
        </w:rPr>
        <w:t xml:space="preserve"> бўйича тақдимотлар ҳамда </w:t>
      </w:r>
      <w:r w:rsidRPr="009B24CB">
        <w:rPr>
          <w:rFonts w:ascii="Times New Roman" w:eastAsia="Times New Roman" w:hAnsi="Times New Roman" w:cs="Times New Roman"/>
          <w:b/>
          <w:bCs/>
          <w:color w:val="1F3864" w:themeColor="accent1" w:themeShade="80"/>
          <w:sz w:val="24"/>
          <w:szCs w:val="24"/>
          <w:lang w:val="uz-Cyrl-UZ"/>
        </w:rPr>
        <w:t>«Натижалардан амалий ҳаракатларга»</w:t>
      </w:r>
      <w:r w:rsidRPr="009B24CB">
        <w:rPr>
          <w:rFonts w:ascii="Times New Roman" w:eastAsia="Times New Roman" w:hAnsi="Times New Roman" w:cs="Times New Roman"/>
          <w:color w:val="1F3864" w:themeColor="accent1" w:themeShade="80"/>
          <w:sz w:val="24"/>
          <w:szCs w:val="24"/>
          <w:lang w:val="uz-Cyrl-UZ"/>
        </w:rPr>
        <w:t xml:space="preserve"> мавзусида юқори даражадаги панель муҳокамаси ташкил этил</w:t>
      </w:r>
      <w:r w:rsidR="009B24CB">
        <w:rPr>
          <w:rFonts w:ascii="Times New Roman" w:eastAsia="Times New Roman" w:hAnsi="Times New Roman" w:cs="Times New Roman"/>
          <w:color w:val="1F3864" w:themeColor="accent1" w:themeShade="80"/>
          <w:sz w:val="24"/>
          <w:szCs w:val="24"/>
          <w:lang w:val="uz-Cyrl-UZ"/>
        </w:rPr>
        <w:t>моқда</w:t>
      </w:r>
      <w:r w:rsidRPr="009B24CB">
        <w:rPr>
          <w:rFonts w:ascii="Times New Roman" w:eastAsia="Times New Roman" w:hAnsi="Times New Roman" w:cs="Times New Roman"/>
          <w:color w:val="1F3864" w:themeColor="accent1" w:themeShade="80"/>
          <w:sz w:val="24"/>
          <w:szCs w:val="24"/>
          <w:lang w:val="uz-Cyrl-UZ"/>
        </w:rPr>
        <w:t>.</w:t>
      </w:r>
    </w:p>
    <w:p w14:paraId="605D600E" w14:textId="4EC542C7" w:rsidR="00BD1B69" w:rsidRPr="009B24CB" w:rsidRDefault="00BD1B69" w:rsidP="00874084">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Мазкур муҳокамаларда PISA натижаларидан ўқув дастурларини такомиллаштириш, баҳолаш тизимини ривожлантириш, педагогларнинг касбий ривожланишини қўллаб-қувватлаш, мактаб бошқаруви самарадорлигини ошириш ҳамда ҳар бир ўқувчи учун сифатли таълим олиш имкониятларини кенгайтиришда фойдаланиш масалаларига алоҳида эътибор қаратилади.</w:t>
      </w:r>
    </w:p>
    <w:p w14:paraId="20016B9C" w14:textId="7189F7A4" w:rsidR="009B24CB" w:rsidRDefault="009B24CB" w:rsidP="00BD1B69">
      <w:pPr>
        <w:spacing w:after="0" w:line="240" w:lineRule="auto"/>
        <w:jc w:val="right"/>
        <w:rPr>
          <w:rFonts w:ascii="Times New Roman" w:eastAsia="Times New Roman" w:hAnsi="Times New Roman" w:cs="Times New Roman"/>
          <w:b/>
          <w:bCs/>
          <w:color w:val="1F3864" w:themeColor="accent1" w:themeShade="80"/>
          <w:sz w:val="24"/>
          <w:szCs w:val="24"/>
          <w:lang w:val="uz-Cyrl-UZ"/>
        </w:rPr>
      </w:pPr>
    </w:p>
    <w:p w14:paraId="5382554C" w14:textId="3219F7D8" w:rsidR="009B24CB" w:rsidRPr="009B24CB" w:rsidRDefault="00392776"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0D2C00">
        <w:rPr>
          <w:rFonts w:ascii="Times New Roman" w:eastAsia="Times New Roman" w:hAnsi="Times New Roman" w:cs="Times New Roman"/>
          <w:sz w:val="24"/>
          <w:szCs w:val="24"/>
          <w:lang w:val="uz-Cyrl-UZ"/>
        </w:rPr>
        <w:t xml:space="preserve">Маълмуот ўрнида: </w:t>
      </w:r>
      <w:r w:rsidR="009B24CB" w:rsidRPr="009B24CB">
        <w:rPr>
          <w:rFonts w:ascii="Times New Roman" w:eastAsia="Times New Roman" w:hAnsi="Times New Roman" w:cs="Times New Roman"/>
          <w:color w:val="1F3864" w:themeColor="accent1" w:themeShade="80"/>
          <w:sz w:val="24"/>
          <w:szCs w:val="24"/>
          <w:lang w:val="uz-Cyrl-UZ"/>
        </w:rPr>
        <w:t xml:space="preserve">Ўзбекистон Республикаси Президентининг «Ўзбекистон Республикаси Халқ таълими тизимини 2030 йилгача ривожлантириш концепциясини тасдиқлаш тўғрисида» 2019 йил 29 апрелдаги </w:t>
      </w:r>
      <w:r w:rsidR="009B24CB" w:rsidRPr="009B24CB">
        <w:rPr>
          <w:rFonts w:ascii="Times New Roman" w:eastAsia="Times New Roman" w:hAnsi="Times New Roman" w:cs="Times New Roman"/>
          <w:b/>
          <w:bCs/>
          <w:color w:val="1F3864" w:themeColor="accent1" w:themeShade="80"/>
          <w:sz w:val="24"/>
          <w:szCs w:val="24"/>
          <w:lang w:val="uz-Cyrl-UZ"/>
        </w:rPr>
        <w:t>ПФ-5712-сон Фармони</w:t>
      </w:r>
      <w:r w:rsidR="009B24CB" w:rsidRPr="009B24CB">
        <w:rPr>
          <w:rFonts w:ascii="Times New Roman" w:eastAsia="Times New Roman" w:hAnsi="Times New Roman" w:cs="Times New Roman"/>
          <w:color w:val="1F3864" w:themeColor="accent1" w:themeShade="80"/>
          <w:sz w:val="24"/>
          <w:szCs w:val="24"/>
          <w:lang w:val="uz-Cyrl-UZ"/>
        </w:rPr>
        <w:t xml:space="preserve"> билан 2030 йилга қадар PISA (ПИСА) халқаро баҳолаш дастурида жаҳоннинг илғор 30 та мамлакати қаторига кириш ҳамда халқаро баҳолаш дастурларида узлуксиз иштирок этиш мақсадлари белгилаб берилди.</w:t>
      </w:r>
    </w:p>
    <w:p w14:paraId="4A0F3740" w14:textId="77777777" w:rsidR="009B24CB" w:rsidRPr="009B24CB" w:rsidRDefault="009B24CB"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Шунингдек, Ўзбекистон Республикаси Президентининг 2023 йил 28 февралдаги </w:t>
      </w:r>
      <w:r w:rsidRPr="009B24CB">
        <w:rPr>
          <w:rFonts w:ascii="Times New Roman" w:eastAsia="Times New Roman" w:hAnsi="Times New Roman" w:cs="Times New Roman"/>
          <w:b/>
          <w:bCs/>
          <w:color w:val="1F3864" w:themeColor="accent1" w:themeShade="80"/>
          <w:sz w:val="24"/>
          <w:szCs w:val="24"/>
          <w:lang w:val="uz-Cyrl-UZ"/>
        </w:rPr>
        <w:t>ПФ-27-сон Фармони</w:t>
      </w:r>
      <w:r w:rsidRPr="009B24CB">
        <w:rPr>
          <w:rFonts w:ascii="Times New Roman" w:eastAsia="Times New Roman" w:hAnsi="Times New Roman" w:cs="Times New Roman"/>
          <w:color w:val="1F3864" w:themeColor="accent1" w:themeShade="80"/>
          <w:sz w:val="24"/>
          <w:szCs w:val="24"/>
          <w:lang w:val="uz-Cyrl-UZ"/>
        </w:rPr>
        <w:t xml:space="preserve"> билан мактаб таълими сифатини ошириш, халқаро баҳолаш дастурларида иштирокини давом эттириш ва таълим натижаларини халқаро мезонлар асосида таҳлил қилиш бўйича тегишли вазифалар белгиланди. Мазкур вазифаларни амалга ошириш доирасида 2023 йил 1 декабрда Мактабгача ва мактаб таълими вазирлиги ҳамда Иқтисодий ҳамкорлик ва тараққиёт ташкилоти — </w:t>
      </w:r>
      <w:r w:rsidRPr="009B24CB">
        <w:rPr>
          <w:rFonts w:ascii="Times New Roman" w:eastAsia="Times New Roman" w:hAnsi="Times New Roman" w:cs="Times New Roman"/>
          <w:b/>
          <w:bCs/>
          <w:color w:val="1F3864" w:themeColor="accent1" w:themeShade="80"/>
          <w:sz w:val="24"/>
          <w:szCs w:val="24"/>
          <w:lang w:val="uz-Cyrl-UZ"/>
        </w:rPr>
        <w:t>OECD (ОЭСД)</w:t>
      </w:r>
      <w:r w:rsidRPr="009B24CB">
        <w:rPr>
          <w:rFonts w:ascii="Times New Roman" w:eastAsia="Times New Roman" w:hAnsi="Times New Roman" w:cs="Times New Roman"/>
          <w:color w:val="1F3864" w:themeColor="accent1" w:themeShade="80"/>
          <w:sz w:val="24"/>
          <w:szCs w:val="24"/>
          <w:lang w:val="uz-Cyrl-UZ"/>
        </w:rPr>
        <w:t xml:space="preserve"> ўртасида Ўзбекистоннинг PISA 2025 халқаро тадқиқотида иштирок этиши бўйича шартнома имзоланди.</w:t>
      </w:r>
    </w:p>
    <w:p w14:paraId="58B75EF6" w14:textId="733EA628" w:rsidR="009B24CB" w:rsidRPr="009B24CB" w:rsidRDefault="00392776"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0D2C00">
        <w:rPr>
          <w:rFonts w:ascii="Times New Roman" w:eastAsia="Times New Roman" w:hAnsi="Times New Roman" w:cs="Times New Roman"/>
          <w:sz w:val="24"/>
          <w:szCs w:val="24"/>
          <w:lang w:val="uz-Cyrl-UZ"/>
        </w:rPr>
        <w:t xml:space="preserve">Эслатиб ўтиш жоизки, </w:t>
      </w:r>
      <w:r w:rsidR="009B24CB" w:rsidRPr="000D2C00">
        <w:rPr>
          <w:rFonts w:ascii="Times New Roman" w:eastAsia="Times New Roman" w:hAnsi="Times New Roman" w:cs="Times New Roman"/>
          <w:sz w:val="24"/>
          <w:szCs w:val="24"/>
          <w:lang w:val="uz-Cyrl-UZ"/>
        </w:rPr>
        <w:t xml:space="preserve">Ўзбекистон PISA халқаро тадқиқотида илк бор </w:t>
      </w:r>
      <w:r w:rsidR="009B24CB" w:rsidRPr="000D2C00">
        <w:rPr>
          <w:rFonts w:ascii="Times New Roman" w:eastAsia="Times New Roman" w:hAnsi="Times New Roman" w:cs="Times New Roman"/>
          <w:b/>
          <w:bCs/>
          <w:sz w:val="24"/>
          <w:szCs w:val="24"/>
          <w:lang w:val="uz-Cyrl-UZ"/>
        </w:rPr>
        <w:t>2022 йилда</w:t>
      </w:r>
      <w:r w:rsidR="009B24CB" w:rsidRPr="000D2C00">
        <w:rPr>
          <w:rFonts w:ascii="Times New Roman" w:eastAsia="Times New Roman" w:hAnsi="Times New Roman" w:cs="Times New Roman"/>
          <w:sz w:val="24"/>
          <w:szCs w:val="24"/>
          <w:lang w:val="uz-Cyrl-UZ"/>
        </w:rPr>
        <w:t xml:space="preserve"> иштирок этди. Мазкур иштирок орқали мамлакатимиз ўқувчиларнинг билим ва кўникмалари илк маротаба </w:t>
      </w:r>
      <w:r w:rsidR="009B24CB" w:rsidRPr="009B24CB">
        <w:rPr>
          <w:rFonts w:ascii="Times New Roman" w:eastAsia="Times New Roman" w:hAnsi="Times New Roman" w:cs="Times New Roman"/>
          <w:color w:val="1F3864" w:themeColor="accent1" w:themeShade="80"/>
          <w:sz w:val="24"/>
          <w:szCs w:val="24"/>
          <w:lang w:val="uz-Cyrl-UZ"/>
        </w:rPr>
        <w:t xml:space="preserve">кенг халқаро қиёсий мезонлар асосида баҳоланди. </w:t>
      </w:r>
      <w:r w:rsidR="009B24CB" w:rsidRPr="000D2C00">
        <w:rPr>
          <w:rFonts w:ascii="Times New Roman" w:eastAsia="Times New Roman" w:hAnsi="Times New Roman" w:cs="Times New Roman"/>
          <w:sz w:val="24"/>
          <w:szCs w:val="24"/>
          <w:lang w:val="uz-Cyrl-UZ"/>
        </w:rPr>
        <w:t xml:space="preserve">Ўзбекистоннинг PISA 2025 тадқиқотида иккинчи маротаба иштирок этиши эса </w:t>
      </w:r>
      <w:r w:rsidR="009B24CB" w:rsidRPr="009B24CB">
        <w:rPr>
          <w:rFonts w:ascii="Times New Roman" w:eastAsia="Times New Roman" w:hAnsi="Times New Roman" w:cs="Times New Roman"/>
          <w:color w:val="1F3864" w:themeColor="accent1" w:themeShade="80"/>
          <w:sz w:val="24"/>
          <w:szCs w:val="24"/>
          <w:lang w:val="uz-Cyrl-UZ"/>
        </w:rPr>
        <w:t>таълим тизимида ўтган давр мобайнида амалга оширилган ислоҳотлар ва ўзгаришлар динамикасини кузатиш, натижаларни қиёслаш ҳамда кейинги устувор вазифаларни белгилаш имконини беради.</w:t>
      </w:r>
    </w:p>
    <w:p w14:paraId="0DC2E6BA" w14:textId="77777777" w:rsidR="009B24CB" w:rsidRPr="009B24CB" w:rsidRDefault="009B24CB"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PISA 2025 тадқиқотида </w:t>
      </w:r>
      <w:r w:rsidRPr="009B24CB">
        <w:rPr>
          <w:rFonts w:ascii="Times New Roman" w:eastAsia="Times New Roman" w:hAnsi="Times New Roman" w:cs="Times New Roman"/>
          <w:b/>
          <w:bCs/>
          <w:color w:val="1F3864" w:themeColor="accent1" w:themeShade="80"/>
          <w:sz w:val="24"/>
          <w:szCs w:val="24"/>
          <w:lang w:val="uz-Cyrl-UZ"/>
        </w:rPr>
        <w:t>91 та мамлакат ва иқтисодиётдан 760 мингдан ортиқ 15 ёшли ўқувчи</w:t>
      </w:r>
      <w:r w:rsidRPr="009B24CB">
        <w:rPr>
          <w:rFonts w:ascii="Times New Roman" w:eastAsia="Times New Roman" w:hAnsi="Times New Roman" w:cs="Times New Roman"/>
          <w:color w:val="1F3864" w:themeColor="accent1" w:themeShade="80"/>
          <w:sz w:val="24"/>
          <w:szCs w:val="24"/>
          <w:lang w:val="uz-Cyrl-UZ"/>
        </w:rPr>
        <w:t xml:space="preserve"> иштирок этди. </w:t>
      </w:r>
    </w:p>
    <w:p w14:paraId="091A1B81" w14:textId="5C36F2BA" w:rsidR="009B24CB" w:rsidRPr="009B24CB" w:rsidRDefault="009B24CB"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lastRenderedPageBreak/>
        <w:t xml:space="preserve">Жумладан 2025 йил апрель–май ойларида Ўзбекистонда PISA 2025 халқаро тадқиқотининг асосий босқичи ўтказилди. Халқаро танланма асосида мамлакатимизнинг </w:t>
      </w:r>
      <w:r w:rsidRPr="009B24CB">
        <w:rPr>
          <w:rFonts w:ascii="Times New Roman" w:eastAsia="Times New Roman" w:hAnsi="Times New Roman" w:cs="Times New Roman"/>
          <w:b/>
          <w:bCs/>
          <w:color w:val="1F3864" w:themeColor="accent1" w:themeShade="80"/>
          <w:sz w:val="24"/>
          <w:szCs w:val="24"/>
          <w:lang w:val="uz-Cyrl-UZ"/>
        </w:rPr>
        <w:t xml:space="preserve">233 та мактабидан </w:t>
      </w:r>
      <w:r w:rsidR="00273DA0" w:rsidRPr="00273DA0">
        <w:rPr>
          <w:rFonts w:ascii="Times New Roman" w:eastAsia="Times New Roman" w:hAnsi="Times New Roman" w:cs="Times New Roman"/>
          <w:b/>
          <w:bCs/>
          <w:color w:val="1F3864" w:themeColor="accent1" w:themeShade="80"/>
          <w:sz w:val="24"/>
          <w:szCs w:val="24"/>
          <w:lang w:val="uz-Cyrl-UZ"/>
        </w:rPr>
        <w:t>8652</w:t>
      </w:r>
      <w:r w:rsidRPr="009B24CB">
        <w:rPr>
          <w:rFonts w:ascii="Times New Roman" w:eastAsia="Times New Roman" w:hAnsi="Times New Roman" w:cs="Times New Roman"/>
          <w:b/>
          <w:bCs/>
          <w:color w:val="1F3864" w:themeColor="accent1" w:themeShade="80"/>
          <w:sz w:val="24"/>
          <w:szCs w:val="24"/>
          <w:lang w:val="uz-Cyrl-UZ"/>
        </w:rPr>
        <w:t xml:space="preserve"> нафар 15 ёшли ўқувчи</w:t>
      </w:r>
      <w:r w:rsidRPr="009B24CB">
        <w:rPr>
          <w:rFonts w:ascii="Times New Roman" w:eastAsia="Times New Roman" w:hAnsi="Times New Roman" w:cs="Times New Roman"/>
          <w:color w:val="1F3864" w:themeColor="accent1" w:themeShade="80"/>
          <w:sz w:val="24"/>
          <w:szCs w:val="24"/>
          <w:lang w:val="uz-Cyrl-UZ"/>
        </w:rPr>
        <w:t xml:space="preserve"> тадқиқотда иштирок этди.</w:t>
      </w:r>
    </w:p>
    <w:p w14:paraId="499DE49A" w14:textId="77777777" w:rsidR="009B24CB" w:rsidRPr="009B24CB" w:rsidRDefault="009B24CB"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PISA 2025 циклида </w:t>
      </w:r>
      <w:r w:rsidRPr="009B24CB">
        <w:rPr>
          <w:rFonts w:ascii="Times New Roman" w:eastAsia="Times New Roman" w:hAnsi="Times New Roman" w:cs="Times New Roman"/>
          <w:b/>
          <w:bCs/>
          <w:color w:val="1F3864" w:themeColor="accent1" w:themeShade="80"/>
          <w:sz w:val="24"/>
          <w:szCs w:val="24"/>
          <w:lang w:val="uz-Cyrl-UZ"/>
        </w:rPr>
        <w:t>табиий-илмий саводхонлик асосий йўналиш</w:t>
      </w:r>
      <w:r w:rsidRPr="009B24CB">
        <w:rPr>
          <w:rFonts w:ascii="Times New Roman" w:eastAsia="Times New Roman" w:hAnsi="Times New Roman" w:cs="Times New Roman"/>
          <w:color w:val="1F3864" w:themeColor="accent1" w:themeShade="80"/>
          <w:sz w:val="24"/>
          <w:szCs w:val="24"/>
          <w:lang w:val="uz-Cyrl-UZ"/>
        </w:rPr>
        <w:t xml:space="preserve"> сифатида, математика ва ўқиш саводхонлиги эса қўшимча йўналишлар сифатида баҳоланди. Шу билан бирга, мазкур циклда ўқувчиларнинг рақамли воситалардан фойдаланган ҳолда билим олиши, маълумотларни таҳлил қилиши ва муаммоларни ҳал қилиш қобилиятларини ўрганувчи </w:t>
      </w:r>
      <w:r w:rsidRPr="009B24CB">
        <w:rPr>
          <w:rFonts w:ascii="Times New Roman" w:eastAsia="Times New Roman" w:hAnsi="Times New Roman" w:cs="Times New Roman"/>
          <w:b/>
          <w:bCs/>
          <w:color w:val="1F3864" w:themeColor="accent1" w:themeShade="80"/>
          <w:sz w:val="24"/>
          <w:szCs w:val="24"/>
          <w:lang w:val="uz-Cyrl-UZ"/>
        </w:rPr>
        <w:t>«Рақамли дунёда ўрганиш»</w:t>
      </w:r>
      <w:r w:rsidRPr="009B24CB">
        <w:rPr>
          <w:rFonts w:ascii="Times New Roman" w:eastAsia="Times New Roman" w:hAnsi="Times New Roman" w:cs="Times New Roman"/>
          <w:color w:val="1F3864" w:themeColor="accent1" w:themeShade="80"/>
          <w:sz w:val="24"/>
          <w:szCs w:val="24"/>
          <w:lang w:val="uz-Cyrl-UZ"/>
        </w:rPr>
        <w:t xml:space="preserve"> инновацион йўналиши ҳам киритилди.</w:t>
      </w:r>
    </w:p>
    <w:p w14:paraId="40921909" w14:textId="45794996" w:rsidR="00392776" w:rsidRDefault="009B24CB" w:rsidP="009B24CB">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sidRPr="009B24CB">
        <w:rPr>
          <w:rFonts w:ascii="Times New Roman" w:eastAsia="Times New Roman" w:hAnsi="Times New Roman" w:cs="Times New Roman"/>
          <w:color w:val="1F3864" w:themeColor="accent1" w:themeShade="80"/>
          <w:sz w:val="24"/>
          <w:szCs w:val="24"/>
          <w:lang w:val="uz-Cyrl-UZ"/>
        </w:rPr>
        <w:t xml:space="preserve">Шу ўринда алоҳида таъкидлаш лозимки, халқаро тадқиқотларда иштирок этишдан кўзланган асосий мақсад мамлакатларнинг фақат рейтингдаги ўрнини аниқлаш эмас. Энг аввало, бу орқали таълим тизимининг мавжуд ҳолатини холис баҳолаш, натижаларни халқаро миқёсда қиёслаш, ютуқлар билан бир қаторда ривожлантирилиши зарур бўлган йўналишларни аниқлаш ва келгуси йиллар учун </w:t>
      </w:r>
      <w:r w:rsidRPr="009B24CB">
        <w:rPr>
          <w:rFonts w:ascii="Times New Roman" w:eastAsia="Times New Roman" w:hAnsi="Times New Roman" w:cs="Times New Roman"/>
          <w:b/>
          <w:bCs/>
          <w:color w:val="1F3864" w:themeColor="accent1" w:themeShade="80"/>
          <w:sz w:val="24"/>
          <w:szCs w:val="24"/>
          <w:lang w:val="uz-Cyrl-UZ"/>
        </w:rPr>
        <w:t>далилларга асосланган стратегик қарорлар қабул қилиш</w:t>
      </w:r>
      <w:r w:rsidRPr="009B24CB">
        <w:rPr>
          <w:rFonts w:ascii="Times New Roman" w:eastAsia="Times New Roman" w:hAnsi="Times New Roman" w:cs="Times New Roman"/>
          <w:color w:val="1F3864" w:themeColor="accent1" w:themeShade="80"/>
          <w:sz w:val="24"/>
          <w:szCs w:val="24"/>
          <w:lang w:val="uz-Cyrl-UZ"/>
        </w:rPr>
        <w:t xml:space="preserve"> кўзда тутилади.</w:t>
      </w:r>
    </w:p>
    <w:p w14:paraId="5AD472D2" w14:textId="0B49C64F" w:rsidR="00392776" w:rsidRPr="009B24CB" w:rsidRDefault="00392776" w:rsidP="00392776">
      <w:pPr>
        <w:spacing w:after="0" w:line="240" w:lineRule="auto"/>
        <w:ind w:firstLine="708"/>
        <w:jc w:val="both"/>
        <w:rPr>
          <w:rFonts w:ascii="Times New Roman" w:eastAsia="Times New Roman" w:hAnsi="Times New Roman" w:cs="Times New Roman"/>
          <w:color w:val="1F3864" w:themeColor="accent1" w:themeShade="80"/>
          <w:sz w:val="24"/>
          <w:szCs w:val="24"/>
          <w:lang w:val="uz-Cyrl-UZ"/>
        </w:rPr>
      </w:pPr>
      <w:r>
        <w:rPr>
          <w:rFonts w:ascii="Times New Roman" w:eastAsia="Times New Roman" w:hAnsi="Times New Roman" w:cs="Times New Roman"/>
          <w:color w:val="1F3864" w:themeColor="accent1" w:themeShade="80"/>
          <w:sz w:val="24"/>
          <w:szCs w:val="24"/>
          <w:lang w:val="uz-Cyrl-UZ"/>
        </w:rPr>
        <w:t>Мазкур ф</w:t>
      </w:r>
      <w:r w:rsidRPr="009B24CB">
        <w:rPr>
          <w:rFonts w:ascii="Times New Roman" w:eastAsia="Times New Roman" w:hAnsi="Times New Roman" w:cs="Times New Roman"/>
          <w:color w:val="1F3864" w:themeColor="accent1" w:themeShade="80"/>
          <w:sz w:val="24"/>
          <w:szCs w:val="24"/>
          <w:lang w:val="uz-Cyrl-UZ"/>
        </w:rPr>
        <w:t xml:space="preserve">орум якунлари PISA 2025 натижалари бўйича миллий ҳисоботни тайёрлаш, ҳудудларда профессионал мулоқот ва семинарларни ташкил этиш, натижаларни мактаблар даражасида муҳокама қилиш ҳамда аниқланган устувор йўналишлар бўйича тегишли чораларни белгилаш учун муҳим асос бўлиб хизмат қилади. Шу билан бирга, Ўзбекистоннинг навбатдаги </w:t>
      </w:r>
      <w:r w:rsidRPr="009B24CB">
        <w:rPr>
          <w:rFonts w:ascii="Times New Roman" w:eastAsia="Times New Roman" w:hAnsi="Times New Roman" w:cs="Times New Roman"/>
          <w:b/>
          <w:bCs/>
          <w:color w:val="1F3864" w:themeColor="accent1" w:themeShade="80"/>
          <w:sz w:val="24"/>
          <w:szCs w:val="24"/>
          <w:lang w:val="uz-Cyrl-UZ"/>
        </w:rPr>
        <w:t>PISA 2029 халқаро тадқиқотига тайёргарлиги</w:t>
      </w:r>
      <w:r w:rsidRPr="009B24CB">
        <w:rPr>
          <w:rFonts w:ascii="Times New Roman" w:eastAsia="Times New Roman" w:hAnsi="Times New Roman" w:cs="Times New Roman"/>
          <w:color w:val="1F3864" w:themeColor="accent1" w:themeShade="80"/>
          <w:sz w:val="24"/>
          <w:szCs w:val="24"/>
          <w:lang w:val="uz-Cyrl-UZ"/>
        </w:rPr>
        <w:t xml:space="preserve"> бўйича устувор вазифалар ва кейинги қадамларни белгилаш кўзда тутилган.</w:t>
      </w:r>
    </w:p>
    <w:p w14:paraId="2345C68C" w14:textId="77777777" w:rsidR="00392776" w:rsidRPr="009B24CB" w:rsidRDefault="00392776" w:rsidP="00392776">
      <w:pPr>
        <w:spacing w:after="0" w:line="240" w:lineRule="auto"/>
        <w:jc w:val="both"/>
        <w:rPr>
          <w:rFonts w:ascii="Times New Roman" w:eastAsia="Times New Roman" w:hAnsi="Times New Roman" w:cs="Times New Roman"/>
          <w:color w:val="1F3864" w:themeColor="accent1" w:themeShade="80"/>
          <w:sz w:val="24"/>
          <w:szCs w:val="24"/>
          <w:lang w:val="uz-Cyrl-UZ"/>
        </w:rPr>
      </w:pPr>
    </w:p>
    <w:p w14:paraId="46DE9DAF" w14:textId="306E7488" w:rsidR="00392776" w:rsidRPr="000D2C00" w:rsidRDefault="00392776" w:rsidP="00392776">
      <w:pPr>
        <w:spacing w:after="0" w:line="240" w:lineRule="auto"/>
        <w:jc w:val="right"/>
        <w:rPr>
          <w:rFonts w:ascii="Times New Roman" w:eastAsia="Times New Roman" w:hAnsi="Times New Roman" w:cs="Times New Roman"/>
          <w:b/>
          <w:bCs/>
          <w:sz w:val="24"/>
          <w:szCs w:val="24"/>
          <w:lang w:val="uz-Cyrl-UZ"/>
        </w:rPr>
      </w:pPr>
      <w:bookmarkStart w:id="0" w:name="_Hlk237878954"/>
      <w:r w:rsidRPr="000D2C00">
        <w:rPr>
          <w:rFonts w:ascii="Times New Roman" w:eastAsia="Times New Roman" w:hAnsi="Times New Roman" w:cs="Times New Roman"/>
          <w:b/>
          <w:bCs/>
          <w:sz w:val="24"/>
          <w:szCs w:val="24"/>
          <w:lang w:val="uz-Cyrl-UZ"/>
        </w:rPr>
        <w:t>Ўзбекистон Республикаси Мактабгача ва мактаб таълими вазирлиги</w:t>
      </w:r>
    </w:p>
    <w:bookmarkEnd w:id="0"/>
    <w:p w14:paraId="65541E96" w14:textId="1E798FE5" w:rsidR="00392776" w:rsidRPr="000D2C00" w:rsidRDefault="00392776" w:rsidP="00392776">
      <w:pPr>
        <w:spacing w:after="0" w:line="240" w:lineRule="auto"/>
        <w:jc w:val="right"/>
        <w:rPr>
          <w:rFonts w:ascii="Times New Roman" w:eastAsia="Times New Roman" w:hAnsi="Times New Roman" w:cs="Times New Roman"/>
          <w:b/>
          <w:bCs/>
          <w:sz w:val="24"/>
          <w:szCs w:val="24"/>
          <w:lang w:val="uz-Cyrl-UZ"/>
        </w:rPr>
      </w:pPr>
      <w:r w:rsidRPr="000D2C00">
        <w:rPr>
          <w:rFonts w:ascii="Times New Roman" w:eastAsia="Times New Roman" w:hAnsi="Times New Roman" w:cs="Times New Roman"/>
          <w:b/>
          <w:bCs/>
          <w:sz w:val="24"/>
          <w:szCs w:val="24"/>
          <w:lang w:val="uz-Cyrl-UZ"/>
        </w:rPr>
        <w:t>А. Авлоний номидаги педагогик маҳорат миллий институти Ахборот хизмати</w:t>
      </w:r>
    </w:p>
    <w:p w14:paraId="38920515" w14:textId="03F600CA" w:rsidR="00392776" w:rsidRPr="000D2C00" w:rsidRDefault="00392776" w:rsidP="00392776">
      <w:pPr>
        <w:spacing w:after="0" w:line="240" w:lineRule="auto"/>
        <w:jc w:val="right"/>
        <w:rPr>
          <w:rFonts w:ascii="Times New Roman" w:eastAsia="Times New Roman" w:hAnsi="Times New Roman" w:cs="Times New Roman"/>
          <w:b/>
          <w:bCs/>
          <w:sz w:val="24"/>
          <w:szCs w:val="24"/>
          <w:lang w:val="uz-Cyrl-UZ"/>
        </w:rPr>
      </w:pPr>
      <w:r w:rsidRPr="000D2C00">
        <w:rPr>
          <w:rFonts w:ascii="Times New Roman" w:eastAsia="Times New Roman" w:hAnsi="Times New Roman" w:cs="Times New Roman"/>
          <w:b/>
          <w:bCs/>
          <w:sz w:val="24"/>
          <w:szCs w:val="24"/>
          <w:lang w:val="uz-Cyrl-UZ"/>
        </w:rPr>
        <w:t>Тел: 97-776-82-55</w:t>
      </w:r>
    </w:p>
    <w:sectPr w:rsidR="00392776" w:rsidRPr="000D2C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15AB5"/>
    <w:multiLevelType w:val="hybridMultilevel"/>
    <w:tmpl w:val="7E167DFE"/>
    <w:lvl w:ilvl="0" w:tplc="E0641C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AA"/>
    <w:rsid w:val="00012624"/>
    <w:rsid w:val="000262A4"/>
    <w:rsid w:val="00035633"/>
    <w:rsid w:val="000563F7"/>
    <w:rsid w:val="00093AD2"/>
    <w:rsid w:val="000A26D8"/>
    <w:rsid w:val="000D08E9"/>
    <w:rsid w:val="000D2C00"/>
    <w:rsid w:val="000D3AE8"/>
    <w:rsid w:val="000D3B14"/>
    <w:rsid w:val="000F2902"/>
    <w:rsid w:val="001261F6"/>
    <w:rsid w:val="00150D13"/>
    <w:rsid w:val="001B51DF"/>
    <w:rsid w:val="001E2CD9"/>
    <w:rsid w:val="00215E80"/>
    <w:rsid w:val="00245DE0"/>
    <w:rsid w:val="00257050"/>
    <w:rsid w:val="00273DA0"/>
    <w:rsid w:val="00292579"/>
    <w:rsid w:val="002D23DB"/>
    <w:rsid w:val="002D4F9E"/>
    <w:rsid w:val="003310A3"/>
    <w:rsid w:val="003464C4"/>
    <w:rsid w:val="003762F8"/>
    <w:rsid w:val="003820CF"/>
    <w:rsid w:val="00392776"/>
    <w:rsid w:val="003B1C85"/>
    <w:rsid w:val="003D64ED"/>
    <w:rsid w:val="003E10CE"/>
    <w:rsid w:val="003E46FD"/>
    <w:rsid w:val="00401201"/>
    <w:rsid w:val="00452E2B"/>
    <w:rsid w:val="00455387"/>
    <w:rsid w:val="00496127"/>
    <w:rsid w:val="004C3CE5"/>
    <w:rsid w:val="004E34B9"/>
    <w:rsid w:val="004F412C"/>
    <w:rsid w:val="00501899"/>
    <w:rsid w:val="00514DD2"/>
    <w:rsid w:val="00595A3F"/>
    <w:rsid w:val="005C4E4C"/>
    <w:rsid w:val="00603E1D"/>
    <w:rsid w:val="006233E5"/>
    <w:rsid w:val="0063715D"/>
    <w:rsid w:val="00664353"/>
    <w:rsid w:val="00672A57"/>
    <w:rsid w:val="00677FAA"/>
    <w:rsid w:val="006852E8"/>
    <w:rsid w:val="006D0C65"/>
    <w:rsid w:val="007051C5"/>
    <w:rsid w:val="0070618A"/>
    <w:rsid w:val="0073143A"/>
    <w:rsid w:val="007922DA"/>
    <w:rsid w:val="0079755D"/>
    <w:rsid w:val="007E5507"/>
    <w:rsid w:val="0080690C"/>
    <w:rsid w:val="00806A80"/>
    <w:rsid w:val="00874084"/>
    <w:rsid w:val="00882C0C"/>
    <w:rsid w:val="008B35D4"/>
    <w:rsid w:val="008D5B9E"/>
    <w:rsid w:val="008E3516"/>
    <w:rsid w:val="008F4876"/>
    <w:rsid w:val="009415FA"/>
    <w:rsid w:val="00944CF2"/>
    <w:rsid w:val="009607C5"/>
    <w:rsid w:val="0097244F"/>
    <w:rsid w:val="00995515"/>
    <w:rsid w:val="009B24CB"/>
    <w:rsid w:val="00A50A8D"/>
    <w:rsid w:val="00A51D90"/>
    <w:rsid w:val="00A66AB0"/>
    <w:rsid w:val="00AF6C47"/>
    <w:rsid w:val="00B10150"/>
    <w:rsid w:val="00B32CE9"/>
    <w:rsid w:val="00B547A6"/>
    <w:rsid w:val="00B624CC"/>
    <w:rsid w:val="00B631CC"/>
    <w:rsid w:val="00B82CF6"/>
    <w:rsid w:val="00B834A4"/>
    <w:rsid w:val="00BB514E"/>
    <w:rsid w:val="00BD1B69"/>
    <w:rsid w:val="00BE58C5"/>
    <w:rsid w:val="00BE6CE3"/>
    <w:rsid w:val="00BF5C7E"/>
    <w:rsid w:val="00C03BE8"/>
    <w:rsid w:val="00C15C20"/>
    <w:rsid w:val="00C2515F"/>
    <w:rsid w:val="00C26967"/>
    <w:rsid w:val="00C54E51"/>
    <w:rsid w:val="00C66844"/>
    <w:rsid w:val="00C86869"/>
    <w:rsid w:val="00CA308B"/>
    <w:rsid w:val="00CB1ECD"/>
    <w:rsid w:val="00CD1418"/>
    <w:rsid w:val="00CE17D4"/>
    <w:rsid w:val="00CF2F1A"/>
    <w:rsid w:val="00CF3CC7"/>
    <w:rsid w:val="00D2479A"/>
    <w:rsid w:val="00DB5F7F"/>
    <w:rsid w:val="00DE63E9"/>
    <w:rsid w:val="00DF0A89"/>
    <w:rsid w:val="00E31BAD"/>
    <w:rsid w:val="00E76F0A"/>
    <w:rsid w:val="00EB3708"/>
    <w:rsid w:val="00F1503B"/>
    <w:rsid w:val="00F15AD1"/>
    <w:rsid w:val="00F17984"/>
    <w:rsid w:val="00F86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50BDE"/>
  <w15:docId w15:val="{B83D8A4F-9AE7-4B8D-BC82-B4406306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12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96127"/>
    <w:rPr>
      <w:rFonts w:cs="Times New Roman"/>
      <w:b/>
      <w:bCs/>
    </w:rPr>
  </w:style>
  <w:style w:type="paragraph" w:styleId="a5">
    <w:name w:val="List Paragraph"/>
    <w:basedOn w:val="a"/>
    <w:uiPriority w:val="34"/>
    <w:qFormat/>
    <w:rsid w:val="007051C5"/>
    <w:pPr>
      <w:ind w:left="720"/>
      <w:contextualSpacing/>
    </w:pPr>
    <w:rPr>
      <w:rFonts w:eastAsiaTheme="minorHAnsi"/>
      <w:lang w:eastAsia="en-US"/>
    </w:rPr>
  </w:style>
  <w:style w:type="paragraph" w:customStyle="1" w:styleId="leading-8">
    <w:name w:val="leading-8"/>
    <w:basedOn w:val="a"/>
    <w:rsid w:val="00CF3C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rror">
    <w:name w:val="error"/>
    <w:basedOn w:val="a0"/>
    <w:rsid w:val="00CB1ECD"/>
  </w:style>
  <w:style w:type="table" w:styleId="a6">
    <w:name w:val="Table Grid"/>
    <w:basedOn w:val="a1"/>
    <w:uiPriority w:val="39"/>
    <w:rsid w:val="0034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link w:val="ParaChar"/>
    <w:uiPriority w:val="4"/>
    <w:qFormat/>
    <w:rsid w:val="00603E1D"/>
    <w:pPr>
      <w:spacing w:before="120" w:after="120" w:line="260" w:lineRule="atLeast"/>
      <w:jc w:val="both"/>
    </w:pPr>
    <w:rPr>
      <w:rFonts w:eastAsiaTheme="minorHAnsi"/>
      <w:color w:val="000000" w:themeColor="text1"/>
      <w:sz w:val="20"/>
      <w:lang w:val="uz" w:eastAsia="en-US"/>
    </w:rPr>
  </w:style>
  <w:style w:type="character" w:customStyle="1" w:styleId="ParaChar">
    <w:name w:val="Para Char"/>
    <w:basedOn w:val="a0"/>
    <w:link w:val="Para"/>
    <w:uiPriority w:val="4"/>
    <w:rsid w:val="00603E1D"/>
    <w:rPr>
      <w:rFonts w:eastAsiaTheme="minorHAnsi"/>
      <w:color w:val="000000" w:themeColor="text1"/>
      <w:sz w:val="20"/>
      <w:lang w:val="uz" w:eastAsia="en-US"/>
    </w:rPr>
  </w:style>
  <w:style w:type="paragraph" w:customStyle="1" w:styleId="isselectedend">
    <w:name w:val="isselectedend"/>
    <w:basedOn w:val="a"/>
    <w:rsid w:val="00BD1B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7764">
      <w:bodyDiv w:val="1"/>
      <w:marLeft w:val="0"/>
      <w:marRight w:val="0"/>
      <w:marTop w:val="0"/>
      <w:marBottom w:val="0"/>
      <w:divBdr>
        <w:top w:val="none" w:sz="0" w:space="0" w:color="auto"/>
        <w:left w:val="none" w:sz="0" w:space="0" w:color="auto"/>
        <w:bottom w:val="none" w:sz="0" w:space="0" w:color="auto"/>
        <w:right w:val="none" w:sz="0" w:space="0" w:color="auto"/>
      </w:divBdr>
    </w:div>
    <w:div w:id="312296056">
      <w:bodyDiv w:val="1"/>
      <w:marLeft w:val="0"/>
      <w:marRight w:val="0"/>
      <w:marTop w:val="0"/>
      <w:marBottom w:val="0"/>
      <w:divBdr>
        <w:top w:val="none" w:sz="0" w:space="0" w:color="auto"/>
        <w:left w:val="none" w:sz="0" w:space="0" w:color="auto"/>
        <w:bottom w:val="none" w:sz="0" w:space="0" w:color="auto"/>
        <w:right w:val="none" w:sz="0" w:space="0" w:color="auto"/>
      </w:divBdr>
    </w:div>
    <w:div w:id="654185167">
      <w:bodyDiv w:val="1"/>
      <w:marLeft w:val="0"/>
      <w:marRight w:val="0"/>
      <w:marTop w:val="0"/>
      <w:marBottom w:val="0"/>
      <w:divBdr>
        <w:top w:val="none" w:sz="0" w:space="0" w:color="auto"/>
        <w:left w:val="none" w:sz="0" w:space="0" w:color="auto"/>
        <w:bottom w:val="none" w:sz="0" w:space="0" w:color="auto"/>
        <w:right w:val="none" w:sz="0" w:space="0" w:color="auto"/>
      </w:divBdr>
    </w:div>
    <w:div w:id="1051415805">
      <w:bodyDiv w:val="1"/>
      <w:marLeft w:val="0"/>
      <w:marRight w:val="0"/>
      <w:marTop w:val="0"/>
      <w:marBottom w:val="0"/>
      <w:divBdr>
        <w:top w:val="none" w:sz="0" w:space="0" w:color="auto"/>
        <w:left w:val="none" w:sz="0" w:space="0" w:color="auto"/>
        <w:bottom w:val="none" w:sz="0" w:space="0" w:color="auto"/>
        <w:right w:val="none" w:sz="0" w:space="0" w:color="auto"/>
      </w:divBdr>
    </w:div>
    <w:div w:id="1461192873">
      <w:bodyDiv w:val="1"/>
      <w:marLeft w:val="0"/>
      <w:marRight w:val="0"/>
      <w:marTop w:val="0"/>
      <w:marBottom w:val="0"/>
      <w:divBdr>
        <w:top w:val="none" w:sz="0" w:space="0" w:color="auto"/>
        <w:left w:val="none" w:sz="0" w:space="0" w:color="auto"/>
        <w:bottom w:val="none" w:sz="0" w:space="0" w:color="auto"/>
        <w:right w:val="none" w:sz="0" w:space="0" w:color="auto"/>
      </w:divBdr>
    </w:div>
    <w:div w:id="1613050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678</Words>
  <Characters>3871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 Ismailov</dc:creator>
  <cp:lastModifiedBy>Sardorbek Palvannazirov</cp:lastModifiedBy>
  <cp:revision>4</cp:revision>
  <dcterms:created xsi:type="dcterms:W3CDTF">2026-09-07T05:39:00Z</dcterms:created>
  <dcterms:modified xsi:type="dcterms:W3CDTF">2026-09-07T15:23:00Z</dcterms:modified>
</cp:coreProperties>
</file>