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8DB6A" w14:textId="73232B24" w:rsidR="007308FF" w:rsidRPr="00715C4C" w:rsidRDefault="007308FF" w:rsidP="007308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C4C">
        <w:rPr>
          <w:rFonts w:ascii="Times New Roman" w:hAnsi="Times New Roman" w:cs="Times New Roman"/>
          <w:b/>
          <w:bCs/>
          <w:sz w:val="28"/>
          <w:szCs w:val="28"/>
        </w:rPr>
        <w:t>МИНИСТЕРСТВО ДОШКОЛЬНОГО И ШКОЛЬНОГО</w:t>
      </w:r>
    </w:p>
    <w:p w14:paraId="0FF642A9" w14:textId="273AF239" w:rsidR="007308FF" w:rsidRPr="00715C4C" w:rsidRDefault="007308FF" w:rsidP="00730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C4C">
        <w:rPr>
          <w:rFonts w:ascii="Times New Roman" w:hAnsi="Times New Roman" w:cs="Times New Roman"/>
          <w:b/>
          <w:bCs/>
          <w:sz w:val="28"/>
          <w:szCs w:val="28"/>
        </w:rPr>
        <w:t>ОБРАЗОВАНИЯ РЕСПУБЛИКИ УЗБЕКИСТАН</w:t>
      </w:r>
    </w:p>
    <w:p w14:paraId="7567F601" w14:textId="77777777" w:rsidR="007308FF" w:rsidRPr="00715C4C" w:rsidRDefault="007308FF" w:rsidP="00730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C4C">
        <w:rPr>
          <w:rFonts w:ascii="Times New Roman" w:hAnsi="Times New Roman" w:cs="Times New Roman"/>
          <w:b/>
          <w:bCs/>
          <w:sz w:val="28"/>
          <w:szCs w:val="28"/>
        </w:rPr>
        <w:t>НАУЧНО-ПРАКТИЧЕСКИЙ ЦЕНТР ПЕДАГОГИЧЕСКОГО МАСТЕРСТВА И МЕЖДУНАРОДНОГО ОЦЕНИВАНИЯ ПРИ АГЕНТСТВЕ СПЕЦИАЛИЗИРОВАННЫХ ОБРАЗОВАТЕЛЬНЫХ УЧРЕЖДЕНИЙ</w:t>
      </w:r>
    </w:p>
    <w:p w14:paraId="50CFD8AE" w14:textId="2F79EA6D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0B861C1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C8AFB16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ACF49E5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D5293EF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4020513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C898E29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41F6FDF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513819A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285F9E47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747DF82" w14:textId="77777777" w:rsidR="007308FF" w:rsidRPr="00715C4C" w:rsidRDefault="007308FF" w:rsidP="007308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2EA15C86" w14:textId="43F9352D" w:rsidR="00E63A02" w:rsidRPr="00E63A02" w:rsidRDefault="00E63A02" w:rsidP="00E63A02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                                              </w:t>
      </w: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СПЕЦИФИКАЦИЯ </w:t>
      </w:r>
    </w:p>
    <w:p w14:paraId="7F6744A3" w14:textId="77777777" w:rsidR="00E63A02" w:rsidRPr="00E63A02" w:rsidRDefault="00E63A02" w:rsidP="00E63A02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ТЕСТИРОВАНИЯ ДЛЯ ОЦЕНКИ УРОВНЯ ЗНАНИЙ И НАВЫКОВ ПЕДАГОГИЧЕСКИХ КАДРОВ  ПО РУССКОМУ ЯЗЫКУ КАК ИНОСТРАННОМУ (ШКОЛ С УЗБЕКСКИМ И ДРУГИМИ ЯЗЫКАМИ ОБУЧЕНИЯ) С ЦЕЛЬЮ СОИСКАНИЯ КВАЛИФИКАЦИОННОГО СЕРТИФИКАТА </w:t>
      </w:r>
    </w:p>
    <w:p w14:paraId="558EE27B" w14:textId="77777777" w:rsidR="007308FF" w:rsidRPr="00E63A02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z-Cyrl-UZ"/>
        </w:rPr>
      </w:pPr>
    </w:p>
    <w:p w14:paraId="6593788D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849A54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B2171F1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1CF3D5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AC2FE95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5AD698E" w14:textId="77777777" w:rsidR="007308FF" w:rsidRPr="00715C4C" w:rsidRDefault="007308FF" w:rsidP="007308FF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2AB166" w14:textId="5C915B4C" w:rsidR="007308FF" w:rsidRPr="00715C4C" w:rsidRDefault="007308FF" w:rsidP="007308FF">
      <w:pPr>
        <w:spacing w:after="0"/>
        <w:ind w:firstLine="709"/>
        <w:jc w:val="both"/>
        <w:rPr>
          <w:b/>
          <w:bCs/>
        </w:rPr>
      </w:pPr>
      <w:r w:rsidRPr="00715C4C">
        <w:rPr>
          <w:b/>
          <w:bCs/>
        </w:rPr>
        <w:t xml:space="preserve">                                                              </w:t>
      </w:r>
    </w:p>
    <w:p w14:paraId="6081481D" w14:textId="77777777" w:rsidR="007308FF" w:rsidRPr="00715C4C" w:rsidRDefault="007308FF" w:rsidP="00952A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5EA8BDB7" w14:textId="640E8E07" w:rsidR="007308FF" w:rsidRPr="00715C4C" w:rsidRDefault="007308FF" w:rsidP="007308F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C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Ташкент - 2026</w:t>
      </w:r>
    </w:p>
    <w:p w14:paraId="6F36121C" w14:textId="77777777" w:rsidR="007308FF" w:rsidRPr="00715C4C" w:rsidRDefault="007308FF" w:rsidP="00952A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3D9F13C5" w14:textId="77777777" w:rsidR="00C41FCD" w:rsidRDefault="00C41FCD" w:rsidP="00C41FCD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lastRenderedPageBreak/>
        <w:t xml:space="preserve">                             </w:t>
      </w:r>
      <w:r w:rsidR="00375902" w:rsidRPr="003759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СПЕЦИФИКАЦИЯ </w:t>
      </w:r>
      <w:bookmarkStart w:id="0" w:name="_Hlk224410382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(ТРЕБОВАНИЯ) </w:t>
      </w:r>
      <w:bookmarkEnd w:id="0"/>
    </w:p>
    <w:p w14:paraId="7033A88D" w14:textId="77777777" w:rsidR="00C41FCD" w:rsidRDefault="00375902" w:rsidP="00C41FCD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3759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ТЕСТИРОВАНИЯ ДЛЯ ОЦЕНКИ УРОВНЯ ЗНАНИЙ И НАВЫКОВ ПЕДАГОГИЧЕСКИХ КАДРОВ  ПО РУССКОМУ ЯЗЫКУ КАК ИНОСТРАННОМУ (ШКОЛ С УЗБЕКСКИМ И ДРУГИМИ ЯЗЫКАМИ ОБУЧЕНИЯ) С ЦЕЛЬЮ СОИСКАНИЯ КВАЛИФИКАЦИОННОГО </w:t>
      </w:r>
      <w:r w:rsidR="00C41F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 </w:t>
      </w:r>
    </w:p>
    <w:p w14:paraId="3AFA118B" w14:textId="3D2F63C3" w:rsidR="00375902" w:rsidRPr="00375902" w:rsidRDefault="00C41FCD" w:rsidP="00C41FCD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                                              </w:t>
      </w:r>
      <w:r w:rsidR="00375902" w:rsidRPr="003759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СЕРТИФИКАТА </w:t>
      </w:r>
    </w:p>
    <w:p w14:paraId="0B479719" w14:textId="77777777" w:rsidR="00952A76" w:rsidRPr="00375902" w:rsidRDefault="00952A76" w:rsidP="00952A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val="uz-Cyrl-UZ"/>
          <w14:ligatures w14:val="none"/>
        </w:rPr>
      </w:pPr>
    </w:p>
    <w:p w14:paraId="547C56FF" w14:textId="3BD4F909" w:rsidR="00952A76" w:rsidRPr="00715C4C" w:rsidRDefault="005A7AC5" w:rsidP="00952A7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715C4C">
        <w:rPr>
          <w:rFonts w:ascii="Times New Roman" w:eastAsia="Times New Roman" w:hAnsi="Times New Roman" w:cs="Times New Roman"/>
          <w:sz w:val="28"/>
          <w:szCs w:val="28"/>
        </w:rPr>
        <w:t xml:space="preserve">Настоящая спецификация отражает </w:t>
      </w:r>
      <w:r w:rsidRPr="00715C4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содержание, объём, вид, уровни познавательных (</w:t>
      </w:r>
      <w:proofErr w:type="spellStart"/>
      <w:r w:rsidRPr="00715C4C">
        <w:rPr>
          <w:rFonts w:ascii="Times New Roman" w:eastAsia="Times New Roman" w:hAnsi="Times New Roman" w:cs="Times New Roman"/>
          <w:b/>
          <w:bCs/>
          <w:sz w:val="28"/>
          <w:szCs w:val="28"/>
        </w:rPr>
        <w:t>кoгнитивных</w:t>
      </w:r>
      <w:proofErr w:type="spellEnd"/>
      <w:r w:rsidRPr="00715C4C">
        <w:rPr>
          <w:rFonts w:ascii="Times New Roman" w:eastAsia="Times New Roman" w:hAnsi="Times New Roman" w:cs="Times New Roman"/>
          <w:b/>
          <w:bCs/>
          <w:sz w:val="28"/>
          <w:szCs w:val="28"/>
        </w:rPr>
        <w:t>) способностей, критерии оценки и требования</w:t>
      </w:r>
      <w:r w:rsidRPr="0071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24410468"/>
      <w:r w:rsidRPr="00715C4C">
        <w:rPr>
          <w:rFonts w:ascii="Times New Roman" w:eastAsia="Times New Roman" w:hAnsi="Times New Roman" w:cs="Times New Roman"/>
          <w:sz w:val="28"/>
          <w:szCs w:val="28"/>
        </w:rPr>
        <w:t xml:space="preserve">к уровню подготовки </w:t>
      </w:r>
      <w:r w:rsidR="00375902" w:rsidRPr="0037590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кадров </w:t>
      </w:r>
      <w:r w:rsidRPr="00715C4C">
        <w:rPr>
          <w:rFonts w:ascii="Times New Roman" w:eastAsia="Times New Roman" w:hAnsi="Times New Roman" w:cs="Times New Roman"/>
          <w:sz w:val="28"/>
          <w:szCs w:val="28"/>
        </w:rPr>
        <w:t xml:space="preserve">по предмету «Русский язык как иностранный», применяемые при проведении испытания </w:t>
      </w:r>
      <w:r w:rsidR="00375902">
        <w:rPr>
          <w:rFonts w:ascii="Times New Roman" w:eastAsia="Times New Roman" w:hAnsi="Times New Roman" w:cs="Times New Roman"/>
          <w:sz w:val="28"/>
          <w:szCs w:val="28"/>
        </w:rPr>
        <w:t>с целью соискания квалификационного сертификата</w:t>
      </w:r>
      <w:r w:rsidR="00952A76" w:rsidRPr="00715C4C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.</w:t>
      </w:r>
    </w:p>
    <w:bookmarkEnd w:id="1"/>
    <w:p w14:paraId="18BD456C" w14:textId="25BE2F9E" w:rsidR="00B443E5" w:rsidRPr="00715C4C" w:rsidRDefault="00007FAE" w:rsidP="00007FAE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</w:t>
      </w:r>
      <w:r w:rsidR="006665EC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="006665EC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="00F06D8D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Общие принципы</w:t>
      </w:r>
    </w:p>
    <w:p w14:paraId="51866ED4" w14:textId="081FCB18" w:rsidR="006665EC" w:rsidRPr="00715C4C" w:rsidRDefault="00B443E5" w:rsidP="00E32E9A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Целью оценивания является </w:t>
      </w:r>
      <w:r w:rsidR="004F6D24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всесторонняя оценка теоретических знаний, практических навыков и компетенции </w:t>
      </w:r>
      <w:bookmarkStart w:id="2" w:name="_Hlk224410570"/>
      <w:r w:rsidR="004F6D24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педагогических кадров по </w:t>
      </w:r>
      <w:bookmarkStart w:id="3" w:name="_Hlk216687636"/>
      <w:r w:rsidR="004F6D24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русскому языку как иностранному</w:t>
      </w:r>
      <w:bookmarkEnd w:id="3"/>
      <w:r w:rsidR="00375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75902" w:rsidRPr="00375902">
        <w:rPr>
          <w:rFonts w:ascii="Times New Roman" w:hAnsi="Times New Roman" w:cs="Times New Roman"/>
          <w:sz w:val="28"/>
          <w:szCs w:val="28"/>
        </w:rPr>
        <w:t>для</w:t>
      </w:r>
      <w:r w:rsidR="00375902">
        <w:t xml:space="preserve"> </w:t>
      </w:r>
      <w:r w:rsidR="00375902" w:rsidRPr="00375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соискания квалификационного сертификата</w:t>
      </w:r>
      <w:r w:rsidR="00E97CE6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F6D24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 также </w:t>
      </w:r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беспеч</w:t>
      </w:r>
      <w:proofErr w:type="spellStart"/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ение</w:t>
      </w:r>
      <w:proofErr w:type="spellEnd"/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надежност</w:t>
      </w:r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, справедливост</w:t>
      </w:r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 и прозрачност</w:t>
      </w:r>
      <w:r w:rsidR="00F06D8D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15C4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 процесса</w:t>
      </w:r>
      <w:r w:rsidR="004F6D24" w:rsidRPr="00715C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оценивания.</w:t>
      </w:r>
    </w:p>
    <w:bookmarkEnd w:id="2"/>
    <w:p w14:paraId="26FEBFC3" w14:textId="77777777" w:rsidR="00B443E5" w:rsidRPr="00715C4C" w:rsidRDefault="006665EC" w:rsidP="00E32E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</w:t>
      </w:r>
      <w:proofErr w:type="gramStart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Pr="00715C4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B443E5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Нормативно</w:t>
      </w:r>
      <w:proofErr w:type="gramEnd"/>
      <w:r w:rsidR="00B443E5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-правовая база</w:t>
      </w:r>
    </w:p>
    <w:p w14:paraId="38ED855C" w14:textId="71468D5A" w:rsidR="00715C4C" w:rsidRPr="00007FAE" w:rsidRDefault="00007FAE" w:rsidP="00E32E9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224410638"/>
      <w:bookmarkStart w:id="5" w:name="_Hlk185084945"/>
      <w:bookmarkStart w:id="6" w:name="_Hlk182667901"/>
      <w:r w:rsidRPr="00007F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Постановления Кабинета Министров Республики Узбекистан от 12 февраля 2024 года №87 «Об утверждении Административного регламента оказания государственных услуг по профессиональной аттестации педагогических кадров государственных организаций общего среднего образования».</w:t>
      </w:r>
    </w:p>
    <w:bookmarkEnd w:id="4"/>
    <w:p w14:paraId="2C850DF5" w14:textId="113235DF" w:rsidR="00CD5065" w:rsidRPr="00715C4C" w:rsidRDefault="00CD5065" w:rsidP="00E32E9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III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bookmarkStart w:id="7" w:name="_Hlk214716215"/>
      <w:r w:rsidR="00761901" w:rsidRPr="00715C4C">
        <w:rPr>
          <w:rFonts w:ascii="Times New Roman" w:eastAsia="Times New Roman" w:hAnsi="Times New Roman" w:cs="Times New Roman"/>
          <w:b/>
          <w:sz w:val="28"/>
          <w:szCs w:val="28"/>
        </w:rPr>
        <w:t>Области содержания</w:t>
      </w:r>
      <w:r w:rsidRPr="00715C4C">
        <w:rPr>
          <w:rFonts w:ascii="Times New Roman" w:eastAsia="Times New Roman" w:hAnsi="Times New Roman" w:cs="Times New Roman"/>
          <w:b/>
          <w:sz w:val="28"/>
          <w:szCs w:val="28"/>
        </w:rPr>
        <w:t>, подлежащи</w:t>
      </w:r>
      <w:r w:rsidR="00761901" w:rsidRPr="00715C4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715C4C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оцениванию и охваченны</w:t>
      </w:r>
      <w:r w:rsidR="00761901" w:rsidRPr="00715C4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715C4C">
        <w:rPr>
          <w:rFonts w:ascii="Times New Roman" w:eastAsia="Times New Roman" w:hAnsi="Times New Roman" w:cs="Times New Roman"/>
          <w:b/>
          <w:sz w:val="28"/>
          <w:szCs w:val="28"/>
        </w:rPr>
        <w:t xml:space="preserve"> тестовыми вопросами</w:t>
      </w:r>
    </w:p>
    <w:p w14:paraId="0FD5CFC7" w14:textId="2F89BA2B" w:rsidR="006A54D8" w:rsidRPr="00715C4C" w:rsidRDefault="00A01987" w:rsidP="00E32E9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bookmarkStart w:id="8" w:name="_Hlk224410683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Для педагогов русского языка как иностранного предусмотрено в общей сложности </w:t>
      </w:r>
      <w:bookmarkStart w:id="9" w:name="_Hlk222767386"/>
      <w:r w:rsidR="005C0CD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50 тестовых заданий</w:t>
      </w:r>
      <w:r w:rsidR="00150B1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</w:t>
      </w:r>
      <w:r w:rsidR="005C0CD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007FA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="00D232FD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0</w:t>
      </w:r>
      <w:r w:rsidR="00D232FD" w:rsidRPr="00715C4C">
        <w:t xml:space="preserve"> </w:t>
      </w:r>
      <w:r w:rsidR="005C0CD4">
        <w:t>-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97CE6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 специальности</w:t>
      </w:r>
      <w:r w:rsidR="00007FA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="00D232FD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bookmarkEnd w:id="9"/>
      <w:r w:rsidR="005C0CD4" w:rsidRPr="005C0CD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10 - по педагогическому мастерству</w:t>
      </w:r>
      <w:r w:rsidR="005C0CD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="005C0CD4" w:rsidRPr="005C0CD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 выполнение которых</w:t>
      </w:r>
      <w:r w:rsidR="00007FA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007FA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согласно Уставу, 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отводится </w:t>
      </w:r>
      <w:r w:rsidR="00021F5B" w:rsidRPr="00021F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90</w:t>
      </w:r>
      <w:r w:rsidRPr="00021F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минут.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bookmarkEnd w:id="8"/>
    <w:p w14:paraId="4E496435" w14:textId="2474A4FD" w:rsidR="00A01987" w:rsidRPr="00715C4C" w:rsidRDefault="00C03B24" w:rsidP="00715C4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Используются тестовые задания 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закрытого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типа </w:t>
      </w:r>
      <w:r w:rsidRPr="00715C4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(выбор верного ответа из предложенных вариантов)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(тестовые задания с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выбором одного правильного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ответа из нескольких </w:t>
      </w:r>
      <w:proofErr w:type="spellStart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дистракторов</w:t>
      </w:r>
      <w:proofErr w:type="spellEnd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(ложных ответов) (Y1)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715C4C">
        <w:rPr>
          <w:kern w:val="0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тесты 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на установление соответствия </w:t>
      </w:r>
      <w:bookmarkStart w:id="10" w:name="_Hlk216795724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(Y2)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bookmarkEnd w:id="10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 тесты 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 установление правильной последовательности (Y3)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). </w:t>
      </w:r>
      <w:r w:rsidR="00A01987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Распределение тестовых заданий по областям</w:t>
      </w:r>
      <w:r w:rsidR="00AE3C47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содержания</w:t>
      </w:r>
      <w:r w:rsidR="00A01987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 </w:t>
      </w:r>
      <w:proofErr w:type="gramStart"/>
      <w:r w:rsidR="00A01987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оцениваемым знаниям</w:t>
      </w:r>
      <w:proofErr w:type="gramEnd"/>
      <w:r w:rsidR="00A01987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 навыкам показано в таблице ниже:</w:t>
      </w:r>
    </w:p>
    <w:p w14:paraId="1AC6D5B4" w14:textId="77777777" w:rsidR="00E32E9A" w:rsidRDefault="00E32E9A" w:rsidP="001529FD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bookmarkStart w:id="11" w:name="_Hlk214716088"/>
      <w:bookmarkStart w:id="12" w:name="_Hlk214716252"/>
      <w:bookmarkEnd w:id="5"/>
      <w:bookmarkEnd w:id="6"/>
      <w:bookmarkEnd w:id="7"/>
    </w:p>
    <w:p w14:paraId="42EE8021" w14:textId="0543F2D0" w:rsidR="006665EC" w:rsidRPr="00715C4C" w:rsidRDefault="00761901" w:rsidP="001529FD">
      <w:pPr>
        <w:spacing w:line="276" w:lineRule="auto"/>
        <w:ind w:left="142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bookmarkStart w:id="13" w:name="_GoBack"/>
      <w:bookmarkEnd w:id="13"/>
      <w:r w:rsidRPr="00715C4C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lastRenderedPageBreak/>
        <w:t xml:space="preserve">Области содержания </w:t>
      </w:r>
      <w:bookmarkEnd w:id="11"/>
      <w:r w:rsidRPr="00715C4C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и конструкты, подлежащие оцениванию</w:t>
      </w:r>
      <w:bookmarkEnd w:id="12"/>
    </w:p>
    <w:p w14:paraId="265E070B" w14:textId="425D765D" w:rsidR="005630F3" w:rsidRPr="001529FD" w:rsidRDefault="005630F3" w:rsidP="001529FD">
      <w:pPr>
        <w:spacing w:line="276" w:lineRule="auto"/>
        <w:ind w:left="142"/>
        <w:jc w:val="right"/>
        <w:rPr>
          <w:rFonts w:ascii="Times New Roman" w:eastAsia="Calibri" w:hAnsi="Times New Roman" w:cs="Times New Roman"/>
          <w:i/>
          <w:iCs/>
          <w:noProof/>
          <w:kern w:val="0"/>
          <w:sz w:val="28"/>
          <w:szCs w:val="28"/>
          <w:lang w:val="en-US"/>
          <w14:ligatures w14:val="none"/>
        </w:rPr>
      </w:pPr>
      <w:r w:rsidRPr="001529FD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  <w:r w:rsidRPr="001529FD">
        <w:rPr>
          <w:rFonts w:ascii="Times New Roman" w:eastAsia="Calibri" w:hAnsi="Times New Roman" w:cs="Times New Roman"/>
          <w:i/>
          <w:iCs/>
          <w:noProof/>
          <w:kern w:val="0"/>
          <w:sz w:val="28"/>
          <w:szCs w:val="28"/>
          <w:lang w:val="en-US"/>
          <w14:ligatures w14:val="none"/>
        </w:rPr>
        <w:t>Таблица 1</w:t>
      </w:r>
    </w:p>
    <w:tbl>
      <w:tblPr>
        <w:tblStyle w:val="ac"/>
        <w:tblW w:w="98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345"/>
      </w:tblGrid>
      <w:tr w:rsidR="00715C4C" w:rsidRPr="00715C4C" w14:paraId="44BE2CAA" w14:textId="055EE75F" w:rsidTr="00715C4C">
        <w:tc>
          <w:tcPr>
            <w:tcW w:w="2552" w:type="dxa"/>
          </w:tcPr>
          <w:p w14:paraId="5ACD38C1" w14:textId="1457B969" w:rsidR="008A4885" w:rsidRPr="00715C4C" w:rsidRDefault="008A4885" w:rsidP="00646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Start"/>
            <w:r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ребования</w:t>
            </w:r>
            <w:proofErr w:type="spellEnd"/>
          </w:p>
        </w:tc>
        <w:tc>
          <w:tcPr>
            <w:tcW w:w="5953" w:type="dxa"/>
          </w:tcPr>
          <w:p w14:paraId="0E072FB7" w14:textId="4CF68DB1" w:rsidR="008A4885" w:rsidRPr="00715C4C" w:rsidRDefault="008A4885" w:rsidP="006463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D232FD"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Оцениваемые </w:t>
            </w:r>
            <w:r w:rsidR="008A0143"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конструкты</w:t>
            </w:r>
          </w:p>
        </w:tc>
        <w:tc>
          <w:tcPr>
            <w:tcW w:w="1345" w:type="dxa"/>
          </w:tcPr>
          <w:p w14:paraId="24DEDB84" w14:textId="78890365" w:rsidR="008A4885" w:rsidRPr="00715C4C" w:rsidRDefault="008A4885" w:rsidP="007619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C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тестов</w:t>
            </w:r>
          </w:p>
        </w:tc>
      </w:tr>
      <w:tr w:rsidR="00715C4C" w:rsidRPr="00132EB7" w14:paraId="18F7655F" w14:textId="77777777" w:rsidTr="00715C4C">
        <w:tc>
          <w:tcPr>
            <w:tcW w:w="9850" w:type="dxa"/>
            <w:gridSpan w:val="3"/>
          </w:tcPr>
          <w:p w14:paraId="20668B36" w14:textId="19EA5D92" w:rsidR="00D01C40" w:rsidRPr="00132EB7" w:rsidRDefault="00D01C40" w:rsidP="007619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1.1. Читательская грамотность (1-6 - тестовые задания)</w:t>
            </w:r>
          </w:p>
        </w:tc>
      </w:tr>
      <w:tr w:rsidR="00715C4C" w:rsidRPr="00132EB7" w14:paraId="3FBF3609" w14:textId="77777777" w:rsidTr="00715C4C">
        <w:tc>
          <w:tcPr>
            <w:tcW w:w="2552" w:type="dxa"/>
          </w:tcPr>
          <w:p w14:paraId="3584B804" w14:textId="77777777" w:rsidR="00D01C40" w:rsidRPr="00132EB7" w:rsidRDefault="00D01C40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Понимание прочитанного и читательская грамотность</w:t>
            </w:r>
          </w:p>
        </w:tc>
        <w:tc>
          <w:tcPr>
            <w:tcW w:w="5953" w:type="dxa"/>
          </w:tcPr>
          <w:p w14:paraId="28846B18" w14:textId="77777777" w:rsidR="00234D21" w:rsidRPr="00132EB7" w:rsidRDefault="00234D21" w:rsidP="007534D2">
            <w:pPr>
              <w:pStyle w:val="ad"/>
              <w:spacing w:before="0" w:beforeAutospacing="0" w:after="160" w:afterAutospacing="0"/>
              <w:rPr>
                <w:iCs/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- умение </w:t>
            </w:r>
            <w:r w:rsidRPr="00132EB7">
              <w:rPr>
                <w:b/>
                <w:bCs/>
                <w:iCs/>
                <w:sz w:val="28"/>
                <w:szCs w:val="28"/>
              </w:rPr>
              <w:t>внимательно</w:t>
            </w:r>
            <w:r w:rsidRPr="00132EB7">
              <w:rPr>
                <w:iCs/>
                <w:sz w:val="28"/>
                <w:szCs w:val="28"/>
              </w:rPr>
              <w:t xml:space="preserve"> </w:t>
            </w:r>
            <w:r w:rsidRPr="00132EB7">
              <w:rPr>
                <w:b/>
                <w:bCs/>
                <w:iCs/>
                <w:sz w:val="28"/>
                <w:szCs w:val="28"/>
              </w:rPr>
              <w:t>читать</w:t>
            </w:r>
            <w:r w:rsidRPr="00132EB7">
              <w:rPr>
                <w:iCs/>
                <w:sz w:val="28"/>
                <w:szCs w:val="28"/>
              </w:rPr>
              <w:t xml:space="preserve">, </w:t>
            </w:r>
            <w:r w:rsidRPr="00132EB7">
              <w:rPr>
                <w:b/>
                <w:bCs/>
                <w:iCs/>
                <w:sz w:val="28"/>
                <w:szCs w:val="28"/>
              </w:rPr>
              <w:t>понимать</w:t>
            </w:r>
            <w:r w:rsidRPr="00132EB7">
              <w:rPr>
                <w:iCs/>
                <w:sz w:val="28"/>
                <w:szCs w:val="28"/>
              </w:rPr>
              <w:t xml:space="preserve"> и самостоятельно </w:t>
            </w:r>
            <w:r w:rsidRPr="00132EB7">
              <w:rPr>
                <w:b/>
                <w:bCs/>
                <w:iCs/>
                <w:sz w:val="28"/>
                <w:szCs w:val="28"/>
              </w:rPr>
              <w:t>интерпретировать</w:t>
            </w:r>
            <w:r w:rsidRPr="00132EB7">
              <w:rPr>
                <w:iCs/>
                <w:sz w:val="28"/>
                <w:szCs w:val="28"/>
              </w:rPr>
              <w:t xml:space="preserve"> художественные, публицистические и литературно-критические тексты;</w:t>
            </w:r>
          </w:p>
          <w:p w14:paraId="0E0F336B" w14:textId="15DCE7B8" w:rsidR="00D01C40" w:rsidRPr="00132EB7" w:rsidRDefault="00D01C40" w:rsidP="007534D2">
            <w:pPr>
              <w:pStyle w:val="ad"/>
              <w:spacing w:before="0" w:beforeAutospacing="0" w:after="160" w:afterAutospacing="0"/>
              <w:rPr>
                <w:b/>
                <w:bCs/>
                <w:iCs/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- интерпретирование </w:t>
            </w:r>
            <w:proofErr w:type="gramStart"/>
            <w:r w:rsidRPr="00132EB7">
              <w:rPr>
                <w:iCs/>
                <w:sz w:val="28"/>
                <w:szCs w:val="28"/>
              </w:rPr>
              <w:t>художественного</w:t>
            </w:r>
            <w:r w:rsidR="00E30571" w:rsidRPr="00132EB7">
              <w:rPr>
                <w:iCs/>
                <w:sz w:val="28"/>
                <w:szCs w:val="28"/>
              </w:rPr>
              <w:t xml:space="preserve">, </w:t>
            </w:r>
            <w:r w:rsidRPr="00132EB7">
              <w:rPr>
                <w:iCs/>
                <w:sz w:val="28"/>
                <w:szCs w:val="28"/>
              </w:rPr>
              <w:t xml:space="preserve"> </w:t>
            </w:r>
            <w:r w:rsidR="00E30571" w:rsidRPr="00132EB7">
              <w:rPr>
                <w:iCs/>
                <w:sz w:val="28"/>
                <w:szCs w:val="28"/>
              </w:rPr>
              <w:t>публицистического</w:t>
            </w:r>
            <w:proofErr w:type="gramEnd"/>
            <w:r w:rsidR="00E30571" w:rsidRPr="00132EB7">
              <w:rPr>
                <w:iCs/>
                <w:sz w:val="28"/>
                <w:szCs w:val="28"/>
              </w:rPr>
              <w:t xml:space="preserve"> и литературно-критического </w:t>
            </w:r>
            <w:r w:rsidRPr="00132EB7">
              <w:rPr>
                <w:iCs/>
                <w:sz w:val="28"/>
                <w:szCs w:val="28"/>
              </w:rPr>
              <w:t xml:space="preserve">текста </w:t>
            </w:r>
            <w:r w:rsidRPr="00132EB7">
              <w:rPr>
                <w:b/>
                <w:bCs/>
                <w:iCs/>
                <w:sz w:val="28"/>
                <w:szCs w:val="28"/>
              </w:rPr>
              <w:t>в целом</w:t>
            </w:r>
            <w:r w:rsidRPr="00132EB7">
              <w:rPr>
                <w:iCs/>
                <w:sz w:val="28"/>
                <w:szCs w:val="28"/>
              </w:rPr>
              <w:t xml:space="preserve"> и </w:t>
            </w:r>
            <w:r w:rsidRPr="00132EB7">
              <w:rPr>
                <w:b/>
                <w:bCs/>
                <w:iCs/>
                <w:sz w:val="28"/>
                <w:szCs w:val="28"/>
              </w:rPr>
              <w:t>его элементов;</w:t>
            </w:r>
          </w:p>
          <w:p w14:paraId="48412171" w14:textId="77777777" w:rsidR="00D01C40" w:rsidRPr="00132EB7" w:rsidRDefault="00D01C40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объяснение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цели, идеи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или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концепции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литературы и искусства;</w:t>
            </w:r>
          </w:p>
          <w:p w14:paraId="20A33ACA" w14:textId="77777777" w:rsidR="00D01C40" w:rsidRPr="00132EB7" w:rsidRDefault="00D01C40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-оперирование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полным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сжатым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информативным материалом в доступной и понятной форме;</w:t>
            </w:r>
          </w:p>
          <w:p w14:paraId="3C603728" w14:textId="77777777" w:rsidR="00D01C40" w:rsidRPr="00132EB7" w:rsidRDefault="00D01C40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ознакомление с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научно-популярным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текстом, помогающим продуцировать собственный текст по аналогии, стимулирующим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 дискуссии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письменным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сочинениям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на русском языке;</w:t>
            </w:r>
          </w:p>
          <w:p w14:paraId="2B80F624" w14:textId="77777777" w:rsidR="00D01C40" w:rsidRPr="00132EB7" w:rsidRDefault="00D01C40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анализировать: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разбивать информацию на составные части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исследовать её структуру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</w:t>
            </w:r>
          </w:p>
          <w:p w14:paraId="16A329A8" w14:textId="49BD57FB" w:rsidR="00D01C40" w:rsidRPr="00132EB7" w:rsidRDefault="00D01C40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владение навыками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различ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ения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между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фактами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предположениями;</w:t>
            </w:r>
          </w:p>
          <w:p w14:paraId="2364CD86" w14:textId="77777777" w:rsidR="00107EEE" w:rsidRPr="00132EB7" w:rsidRDefault="00107EEE" w:rsidP="007534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- владение навыками </w:t>
            </w:r>
            <w:r w:rsidRPr="00132EB7">
              <w:rPr>
                <w:b/>
                <w:bCs/>
                <w:iCs/>
                <w:sz w:val="28"/>
                <w:szCs w:val="28"/>
              </w:rPr>
              <w:t>критического анализа</w:t>
            </w:r>
            <w:r w:rsidRPr="00132EB7">
              <w:rPr>
                <w:iCs/>
                <w:sz w:val="28"/>
                <w:szCs w:val="28"/>
              </w:rPr>
              <w:t xml:space="preserve"> материала на основе </w:t>
            </w:r>
            <w:r w:rsidRPr="00132EB7">
              <w:rPr>
                <w:b/>
                <w:bCs/>
                <w:iCs/>
                <w:sz w:val="28"/>
                <w:szCs w:val="28"/>
              </w:rPr>
              <w:t>внешних критериев</w:t>
            </w:r>
            <w:r w:rsidRPr="00132EB7">
              <w:rPr>
                <w:iCs/>
                <w:sz w:val="28"/>
                <w:szCs w:val="28"/>
              </w:rPr>
              <w:t xml:space="preserve"> или </w:t>
            </w:r>
            <w:r w:rsidRPr="00132EB7">
              <w:rPr>
                <w:b/>
                <w:bCs/>
                <w:iCs/>
                <w:sz w:val="28"/>
                <w:szCs w:val="28"/>
              </w:rPr>
              <w:t>внутренних стандартов;</w:t>
            </w:r>
          </w:p>
          <w:p w14:paraId="636A22B9" w14:textId="77777777" w:rsidR="00D01C40" w:rsidRPr="00132EB7" w:rsidRDefault="000E276B" w:rsidP="007534D2">
            <w:pP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аргументировать и делать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соответствующие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выводы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о прочитанном</w:t>
            </w:r>
            <w:r w:rsidR="00E41753"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;</w:t>
            </w:r>
          </w:p>
          <w:p w14:paraId="1575E917" w14:textId="5A05ED17" w:rsidR="00E41753" w:rsidRPr="00132EB7" w:rsidRDefault="00E41753" w:rsidP="007534D2">
            <w:pP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- умение </w:t>
            </w:r>
            <w:r w:rsidR="00793BA4"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формулировать или аргументировать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выводы с использованием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дедуктивных и индуктивных умозаключений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, умозаключений по аналогии; </w:t>
            </w:r>
            <w:r w:rsidR="00793BA4" w:rsidRPr="00132EB7">
              <w:rPr>
                <w:rFonts w:ascii="Times New Roman" w:hAnsi="Times New Roman" w:cs="Times New Roman"/>
                <w:sz w:val="28"/>
                <w:szCs w:val="28"/>
              </w:rPr>
              <w:t>выдвигать гипотезы</w:t>
            </w:r>
            <w:r w:rsidR="00793BA4"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об их взаимосвязях;</w:t>
            </w:r>
          </w:p>
          <w:p w14:paraId="677BD28C" w14:textId="77777777" w:rsidR="00E41753" w:rsidRPr="00132EB7" w:rsidRDefault="00E41753" w:rsidP="007534D2">
            <w:pP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владение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 языковой и читательской культурой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как средством познания мира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;</w:t>
            </w:r>
          </w:p>
          <w:p w14:paraId="144931BC" w14:textId="77777777" w:rsidR="00E41753" w:rsidRPr="00132EB7" w:rsidRDefault="00E41753" w:rsidP="007534D2">
            <w:pP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lastRenderedPageBreak/>
              <w:t xml:space="preserve">- владение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методами исследовательской деятельности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в контексте развития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критической читательской грамотности; </w:t>
            </w:r>
          </w:p>
          <w:p w14:paraId="5705A9D9" w14:textId="77777777" w:rsidR="00E41753" w:rsidRPr="00132EB7" w:rsidRDefault="00E41753" w:rsidP="007534D2">
            <w:pPr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- владение навыками 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выявления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причинно-следственных связей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при изучении литературных явлений и процессов;</w:t>
            </w:r>
          </w:p>
          <w:p w14:paraId="1EEBD6E4" w14:textId="0A1DE175" w:rsidR="00E41753" w:rsidRPr="00132EB7" w:rsidRDefault="00E41753" w:rsidP="007534D2">
            <w:pPr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- владение навыками нахождения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сходных аргументов (подтверждающих или опровергающих одну и ту же идею, версию)</w:t>
            </w:r>
            <w:r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в различных информационных источниках</w:t>
            </w:r>
            <w:r w:rsidR="00BE1F5F" w:rsidRPr="00132EB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;</w:t>
            </w:r>
          </w:p>
          <w:p w14:paraId="3A7ABEA5" w14:textId="1066C5E6" w:rsidR="00BE1F5F" w:rsidRPr="00132EB7" w:rsidRDefault="00BE1F5F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владение навыками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различения прямого и</w:t>
            </w:r>
          </w:p>
          <w:p w14:paraId="5C35B15D" w14:textId="77777777" w:rsidR="00BE1F5F" w:rsidRPr="00132EB7" w:rsidRDefault="00BE1F5F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переносного значения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слова;</w:t>
            </w:r>
          </w:p>
          <w:p w14:paraId="06657EBE" w14:textId="6928DAB5" w:rsidR="00BE1F5F" w:rsidRPr="00132EB7" w:rsidRDefault="00BE1F5F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владение навыками объяснения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лексического значения слова разными способами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(подбор</w:t>
            </w:r>
          </w:p>
          <w:p w14:paraId="7EBC0288" w14:textId="77777777" w:rsidR="00BE1F5F" w:rsidRPr="00132EB7" w:rsidRDefault="00BE1F5F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однокоренных слов; подбор синонимов и антонимов, определение значения слова</w:t>
            </w:r>
          </w:p>
          <w:p w14:paraId="3F943AA9" w14:textId="0DBA0E80" w:rsidR="00BE1F5F" w:rsidRPr="00132EB7" w:rsidRDefault="00BE1F5F" w:rsidP="0075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по контексту, с помощью толкового словаря).</w:t>
            </w:r>
          </w:p>
        </w:tc>
        <w:tc>
          <w:tcPr>
            <w:tcW w:w="1345" w:type="dxa"/>
          </w:tcPr>
          <w:p w14:paraId="349B2AA1" w14:textId="74197730" w:rsidR="00D01C40" w:rsidRPr="00132EB7" w:rsidRDefault="00D01C40" w:rsidP="00F5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6</w:t>
            </w:r>
          </w:p>
        </w:tc>
      </w:tr>
      <w:tr w:rsidR="00715C4C" w:rsidRPr="00132EB7" w14:paraId="103CB836" w14:textId="77777777" w:rsidTr="00715C4C">
        <w:tc>
          <w:tcPr>
            <w:tcW w:w="9850" w:type="dxa"/>
            <w:gridSpan w:val="3"/>
          </w:tcPr>
          <w:p w14:paraId="2588BF0E" w14:textId="2EDCBE6D" w:rsidR="00D01C40" w:rsidRPr="00132EB7" w:rsidRDefault="00D01C40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1.2. Интерпретация произведения изобразительного искусства </w:t>
            </w:r>
          </w:p>
          <w:p w14:paraId="0A163004" w14:textId="724CF67A" w:rsidR="00D01C40" w:rsidRPr="00132EB7" w:rsidRDefault="00D01C40" w:rsidP="0075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(7 - тестовое задание)</w:t>
            </w:r>
          </w:p>
        </w:tc>
      </w:tr>
      <w:tr w:rsidR="00715C4C" w:rsidRPr="00132EB7" w14:paraId="15194EC2" w14:textId="77777777" w:rsidTr="00715C4C">
        <w:tc>
          <w:tcPr>
            <w:tcW w:w="2552" w:type="dxa"/>
          </w:tcPr>
          <w:p w14:paraId="0473B049" w14:textId="77777777" w:rsidR="00D01C40" w:rsidRPr="00132EB7" w:rsidRDefault="00D01C40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Художественное восприятие</w:t>
            </w: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увиденного</w:t>
            </w:r>
          </w:p>
        </w:tc>
        <w:tc>
          <w:tcPr>
            <w:tcW w:w="5953" w:type="dxa"/>
          </w:tcPr>
          <w:p w14:paraId="71935C05" w14:textId="5CA084EE" w:rsidR="00D01C40" w:rsidRPr="00132EB7" w:rsidRDefault="00D01C40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размышления о произведении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изобразительного искусства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идейно-тематическом аспекте;</w:t>
            </w:r>
          </w:p>
          <w:p w14:paraId="6EFF7CF7" w14:textId="77777777" w:rsidR="00B77A68" w:rsidRPr="00132EB7" w:rsidRDefault="00B77A68" w:rsidP="007534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- владение умением </w:t>
            </w:r>
            <w:r w:rsidRPr="00132EB7">
              <w:rPr>
                <w:b/>
                <w:bCs/>
                <w:iCs/>
                <w:sz w:val="28"/>
                <w:szCs w:val="28"/>
              </w:rPr>
              <w:t>сопоставлять</w:t>
            </w:r>
            <w:r w:rsidRPr="00132EB7">
              <w:rPr>
                <w:iCs/>
                <w:sz w:val="28"/>
                <w:szCs w:val="28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</w:t>
            </w:r>
            <w:r w:rsidRPr="00132EB7">
              <w:rPr>
                <w:b/>
                <w:bCs/>
                <w:iCs/>
                <w:sz w:val="28"/>
                <w:szCs w:val="28"/>
              </w:rPr>
              <w:t>живопись, музыка, театр, кино</w:t>
            </w:r>
            <w:r w:rsidRPr="00132EB7">
              <w:rPr>
                <w:iCs/>
                <w:sz w:val="28"/>
                <w:szCs w:val="28"/>
              </w:rPr>
              <w:t>);</w:t>
            </w:r>
          </w:p>
          <w:p w14:paraId="37644F1B" w14:textId="1C7F7E6C" w:rsidR="00D01C40" w:rsidRPr="00132EB7" w:rsidRDefault="00D01C40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 демонстрировать знани</w:t>
            </w:r>
            <w:r w:rsidR="00A005BA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жанров живописи;</w:t>
            </w:r>
          </w:p>
          <w:p w14:paraId="653E8AA1" w14:textId="6E9B5E1A" w:rsidR="00D01C40" w:rsidRPr="00132EB7" w:rsidRDefault="00D01C40" w:rsidP="0075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понять и передать замысел художника.</w:t>
            </w:r>
          </w:p>
        </w:tc>
        <w:tc>
          <w:tcPr>
            <w:tcW w:w="1345" w:type="dxa"/>
          </w:tcPr>
          <w:p w14:paraId="2B591F7A" w14:textId="5DAB6D65" w:rsidR="00D01C40" w:rsidRPr="00132EB7" w:rsidRDefault="00D01C40" w:rsidP="00F5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715C4C" w:rsidRPr="00132EB7" w14:paraId="3C6C0A9E" w14:textId="77777777" w:rsidTr="00715C4C">
        <w:tc>
          <w:tcPr>
            <w:tcW w:w="9850" w:type="dxa"/>
            <w:gridSpan w:val="3"/>
          </w:tcPr>
          <w:p w14:paraId="404BF112" w14:textId="075294ED" w:rsidR="008A4885" w:rsidRPr="00132EB7" w:rsidRDefault="00AC7718" w:rsidP="007534D2">
            <w:pPr>
              <w:ind w:left="7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1.3. </w:t>
            </w:r>
            <w:r w:rsidR="008A488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использование языка</w:t>
            </w:r>
            <w:r w:rsidR="00E35EB4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A488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8A488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371C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7C4EEC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8A488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тестовые задания)</w:t>
            </w:r>
          </w:p>
        </w:tc>
      </w:tr>
      <w:tr w:rsidR="00715C4C" w:rsidRPr="00132EB7" w14:paraId="6A75D0B8" w14:textId="38405193" w:rsidTr="00715C4C">
        <w:tc>
          <w:tcPr>
            <w:tcW w:w="2552" w:type="dxa"/>
          </w:tcPr>
          <w:p w14:paraId="5979B16C" w14:textId="6A70A8B5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Лексика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фразеология</w:t>
            </w:r>
            <w:proofErr w:type="spellEnd"/>
          </w:p>
        </w:tc>
        <w:tc>
          <w:tcPr>
            <w:tcW w:w="5953" w:type="dxa"/>
          </w:tcPr>
          <w:p w14:paraId="002987E2" w14:textId="770108FC" w:rsidR="00AC3E86" w:rsidRPr="00132EB7" w:rsidRDefault="00053156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мение определять</w:t>
            </w:r>
            <w:r w:rsidR="00AC3E86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C3E86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омонимы</w:t>
            </w:r>
            <w:r w:rsidR="00793B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и их типы</w:t>
            </w:r>
            <w:r w:rsidR="00AC3E86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6F663B3B" w14:textId="77777777" w:rsidR="00AC3E86" w:rsidRPr="00132EB7" w:rsidRDefault="00AC3E8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различать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паронимы;</w:t>
            </w:r>
          </w:p>
          <w:p w14:paraId="3396C32A" w14:textId="69F10DE7" w:rsidR="00AC3E86" w:rsidRPr="00132EB7" w:rsidRDefault="00AC3E8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владение навыками 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примен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ения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синоним</w:t>
            </w:r>
            <w:r w:rsidR="007E58C7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ов</w:t>
            </w:r>
            <w:r w:rsidR="00793B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типов синонимов;</w:t>
            </w:r>
          </w:p>
          <w:p w14:paraId="250858A4" w14:textId="172B26DD" w:rsidR="00AC3E86" w:rsidRPr="00132EB7" w:rsidRDefault="00AC3E8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умение распознавать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антонимы;</w:t>
            </w:r>
          </w:p>
          <w:p w14:paraId="566B3BBB" w14:textId="180C756D" w:rsidR="00A22077" w:rsidRPr="00132EB7" w:rsidRDefault="00AC3E8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="00A2207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умение</w:t>
            </w:r>
            <w:r w:rsidR="00A22077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A2207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анализировать </w:t>
            </w:r>
            <w:r w:rsidR="00A22077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фразеологизмы</w:t>
            </w:r>
            <w:r w:rsidR="00793B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(мифологические, старославянские, исконно русские, заимствованные, профессиональные, терминологические) </w:t>
            </w:r>
          </w:p>
          <w:p w14:paraId="2C98515B" w14:textId="3C0CFB7C" w:rsidR="00B77A68" w:rsidRPr="00132EB7" w:rsidRDefault="00A22077" w:rsidP="0075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C3E86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владение навыками применения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однозначны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х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и многозначны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х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слов</w:t>
            </w:r>
            <w:r w:rsidR="000D3A8A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0D3A8A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в речи, на письме.</w:t>
            </w:r>
          </w:p>
        </w:tc>
        <w:tc>
          <w:tcPr>
            <w:tcW w:w="1345" w:type="dxa"/>
          </w:tcPr>
          <w:p w14:paraId="16863C09" w14:textId="5D591864" w:rsidR="008A4885" w:rsidRPr="00132EB7" w:rsidRDefault="008A4885" w:rsidP="0064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371C5" w:rsidRPr="00132E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5C4C" w:rsidRPr="00132EB7" w14:paraId="0859217E" w14:textId="0C3A6A24" w:rsidTr="00715C4C">
        <w:tc>
          <w:tcPr>
            <w:tcW w:w="2552" w:type="dxa"/>
          </w:tcPr>
          <w:p w14:paraId="3E470533" w14:textId="70F1DFA8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Орфоэпия</w:t>
            </w:r>
            <w:proofErr w:type="spellEnd"/>
          </w:p>
        </w:tc>
        <w:tc>
          <w:tcPr>
            <w:tcW w:w="5953" w:type="dxa"/>
          </w:tcPr>
          <w:p w14:paraId="6C7FB4A8" w14:textId="77777777" w:rsidR="00A22077" w:rsidRPr="00132EB7" w:rsidRDefault="00A22077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мение распознавать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ударный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слог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A63F757" w14:textId="77777777" w:rsidR="0040138A" w:rsidRPr="00132EB7" w:rsidRDefault="0040138A" w:rsidP="007534D2">
            <w:pPr>
              <w:pStyle w:val="ad"/>
              <w:spacing w:before="0" w:beforeAutospacing="0" w:after="0" w:afterAutospacing="0"/>
              <w:rPr>
                <w:rFonts w:eastAsiaTheme="minorHAnsi"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32EB7">
              <w:rPr>
                <w:rFonts w:eastAsiaTheme="minorHAnsi"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 xml:space="preserve">- владение навыками применения произносительных норм, включая их вариантные формы;   </w:t>
            </w:r>
          </w:p>
          <w:p w14:paraId="459F38F6" w14:textId="78A91A54" w:rsidR="008A4885" w:rsidRPr="00132EB7" w:rsidRDefault="00B77A68" w:rsidP="007534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- владение навыками использования знаний по </w:t>
            </w:r>
            <w:r w:rsidRPr="00132EB7">
              <w:rPr>
                <w:b/>
                <w:bCs/>
                <w:iCs/>
                <w:sz w:val="28"/>
                <w:szCs w:val="28"/>
              </w:rPr>
              <w:t xml:space="preserve">фонетике, графике и орфоэпии </w:t>
            </w:r>
            <w:r w:rsidRPr="00132EB7">
              <w:rPr>
                <w:iCs/>
                <w:sz w:val="28"/>
                <w:szCs w:val="28"/>
              </w:rPr>
              <w:t>в практике произношения и правописания слов.</w:t>
            </w:r>
          </w:p>
        </w:tc>
        <w:tc>
          <w:tcPr>
            <w:tcW w:w="1345" w:type="dxa"/>
          </w:tcPr>
          <w:p w14:paraId="3806A6D8" w14:textId="00645DC8" w:rsidR="008A4885" w:rsidRPr="00132EB7" w:rsidRDefault="008A4885" w:rsidP="0064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="00A371C5" w:rsidRPr="00132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C4C" w:rsidRPr="00132EB7" w14:paraId="10955201" w14:textId="7F4978E1" w:rsidTr="00715C4C">
        <w:tc>
          <w:tcPr>
            <w:tcW w:w="2552" w:type="dxa"/>
          </w:tcPr>
          <w:p w14:paraId="20A38BD0" w14:textId="3C42F245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Состав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слова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словообразование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953" w:type="dxa"/>
          </w:tcPr>
          <w:p w14:paraId="222A28B0" w14:textId="77777777" w:rsidR="00A22077" w:rsidRPr="00132EB7" w:rsidRDefault="00A22077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мение выделить часть слова без окончания (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основу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),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окончание, корень, приставку, суффикс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3B2605D3" w14:textId="77777777" w:rsidR="00A22077" w:rsidRPr="00132EB7" w:rsidRDefault="00A22077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подобрать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однокоренные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слова, отличить форму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одного и того же слова от однокоренного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00728E26" w14:textId="77777777" w:rsidR="002E1E66" w:rsidRPr="00132EB7" w:rsidRDefault="00A22077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в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ладение навыками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правописания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приставок, суффиксов, окончаний</w:t>
            </w:r>
            <w:r w:rsidR="002E1E66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D37611C" w14:textId="18946938" w:rsidR="008A4885" w:rsidRPr="00132EB7" w:rsidRDefault="002E1E66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з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нание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способов словообразования.</w:t>
            </w:r>
          </w:p>
        </w:tc>
        <w:tc>
          <w:tcPr>
            <w:tcW w:w="1345" w:type="dxa"/>
          </w:tcPr>
          <w:p w14:paraId="40AF538A" w14:textId="1903915D" w:rsidR="008A4885" w:rsidRPr="00132EB7" w:rsidRDefault="008A4885" w:rsidP="0064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371C5" w:rsidRPr="00132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C4C" w:rsidRPr="00132EB7" w14:paraId="3FDA136D" w14:textId="1EF95600" w:rsidTr="00715C4C">
        <w:tc>
          <w:tcPr>
            <w:tcW w:w="2552" w:type="dxa"/>
          </w:tcPr>
          <w:p w14:paraId="4B30BA1C" w14:textId="0AE7C8AA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Морфология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орфография</w:t>
            </w:r>
            <w:proofErr w:type="spellEnd"/>
          </w:p>
        </w:tc>
        <w:tc>
          <w:tcPr>
            <w:tcW w:w="5953" w:type="dxa"/>
          </w:tcPr>
          <w:p w14:paraId="1C6C168A" w14:textId="77777777" w:rsidR="002E1E66" w:rsidRPr="00132EB7" w:rsidRDefault="002E1E66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в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ладение навыками определения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самостоятельных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служебных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частей речи;</w:t>
            </w:r>
          </w:p>
          <w:p w14:paraId="1C0AD411" w14:textId="17A53603" w:rsidR="002E1E66" w:rsidRPr="00132EB7" w:rsidRDefault="002E1E6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различ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ать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примен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ять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принцип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русской орфографии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185142B3" w14:textId="00410BB9" w:rsidR="002E1E66" w:rsidRPr="00132EB7" w:rsidRDefault="002E1E66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мение определять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лексико-грамматические разряды</w:t>
            </w:r>
            <w:r w:rsidR="00C360C1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, морфологические </w:t>
            </w:r>
            <w:proofErr w:type="gramStart"/>
            <w:r w:rsidR="00C360C1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признаки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существительных</w:t>
            </w:r>
            <w:proofErr w:type="gramEnd"/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3C1CA017" w14:textId="2DFD8AEC" w:rsidR="00C360C1" w:rsidRPr="00132EB7" w:rsidRDefault="002E1E66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различать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360C1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постоянные и непостоянные морфологические признаки </w:t>
            </w:r>
            <w:r w:rsidR="00C360C1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прилагательных - качественное, относительное, притяжательное</w:t>
            </w:r>
            <w:r w:rsidR="00C360C1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863DEAB" w14:textId="618F8924" w:rsidR="00C360C1" w:rsidRPr="00132EB7" w:rsidRDefault="00C360C1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определять, 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применять</w:t>
            </w:r>
            <w:r w:rsidR="007C501E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основные </w:t>
            </w:r>
            <w:r w:rsidR="007C501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разряды</w:t>
            </w:r>
            <w:r w:rsidR="007C501E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C501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местоимений;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6BEB56F2" w14:textId="7FEFAFD4" w:rsidR="00C360C1" w:rsidRPr="00132EB7" w:rsidRDefault="00C360C1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знание </w:t>
            </w:r>
            <w:r w:rsidR="007C501E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разрядов </w:t>
            </w:r>
            <w:r w:rsidR="007C501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числительных по значению;</w:t>
            </w:r>
          </w:p>
          <w:p w14:paraId="5665F4D6" w14:textId="2BF934EE" w:rsidR="007C501E" w:rsidRPr="00132EB7" w:rsidRDefault="007C501E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E58C7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распознавать, 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анализировать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наречи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D58EF5C" w14:textId="2D245764" w:rsidR="007C501E" w:rsidRPr="00132EB7" w:rsidRDefault="007C501E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</w:t>
            </w:r>
            <w:r w:rsidR="001100A4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определения </w:t>
            </w:r>
            <w:r w:rsidR="001100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грамматических категорий </w:t>
            </w:r>
            <w:proofErr w:type="gramStart"/>
            <w:r w:rsidR="001100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глагола</w:t>
            </w:r>
            <w:r w:rsidR="001100A4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,  образования</w:t>
            </w:r>
            <w:proofErr w:type="gramEnd"/>
            <w:r w:rsidR="001100A4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100A4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форм</w:t>
            </w:r>
            <w:r w:rsidR="001100A4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глагола;</w:t>
            </w:r>
          </w:p>
          <w:p w14:paraId="39C61672" w14:textId="4F3B9218" w:rsidR="002E1E66" w:rsidRPr="00132EB7" w:rsidRDefault="001100A4" w:rsidP="007534D2">
            <w:pP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распознавать и использовать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предлоги, союзы, частицы, междометия</w:t>
            </w:r>
            <w:r w:rsidR="00326D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звукоподражательные слова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  <w:r w:rsidR="008A4885" w:rsidRPr="00132EB7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76098FE" w14:textId="3E25A475" w:rsidR="008A4885" w:rsidRPr="00132EB7" w:rsidRDefault="002E1E66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- умение </w:t>
            </w:r>
            <w:r w:rsidR="008A4885" w:rsidRPr="00132EB7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отличать служебные части речи</w:t>
            </w:r>
            <w:r w:rsidR="008A4885" w:rsidRPr="00132EB7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 от </w:t>
            </w:r>
            <w:r w:rsidR="008A4885" w:rsidRPr="00132EB7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самостоятельных.</w:t>
            </w:r>
          </w:p>
        </w:tc>
        <w:tc>
          <w:tcPr>
            <w:tcW w:w="1345" w:type="dxa"/>
          </w:tcPr>
          <w:p w14:paraId="5E64F119" w14:textId="606AA27F" w:rsidR="008A4885" w:rsidRPr="00132EB7" w:rsidRDefault="008A4885" w:rsidP="00A3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371C5" w:rsidRPr="00132E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5C4C" w:rsidRPr="00132EB7" w14:paraId="7C1EEF0C" w14:textId="1311CC6C" w:rsidTr="00715C4C">
        <w:tc>
          <w:tcPr>
            <w:tcW w:w="2552" w:type="dxa"/>
          </w:tcPr>
          <w:p w14:paraId="1A02AC13" w14:textId="657DA0D0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Правописание согласных и гласных в корне</w:t>
            </w:r>
          </w:p>
        </w:tc>
        <w:tc>
          <w:tcPr>
            <w:tcW w:w="5953" w:type="dxa"/>
          </w:tcPr>
          <w:p w14:paraId="357AD3C2" w14:textId="77777777" w:rsidR="001100A4" w:rsidRPr="00132EB7" w:rsidRDefault="001100A4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в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ладение навыками правописания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согласных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гласных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корне с проверяемой, непроверяемой орфограммой, чередующихся гласных в корне; </w:t>
            </w:r>
          </w:p>
          <w:p w14:paraId="7390266C" w14:textId="71B6E20A" w:rsidR="00326D85" w:rsidRPr="00132EB7" w:rsidRDefault="001100A4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="00326D85"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распознавать и использовать корни слов, </w:t>
            </w:r>
            <w:r w:rsidR="00326D8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написание гласных, зависящих от лексического значения слова</w:t>
            </w:r>
            <w:r w:rsidR="0040138A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14:paraId="2CDBFC64" w14:textId="2479F189" w:rsidR="008A4885" w:rsidRPr="00132EB7" w:rsidRDefault="008A4885" w:rsidP="0064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</w:t>
            </w:r>
          </w:p>
        </w:tc>
      </w:tr>
      <w:tr w:rsidR="00715C4C" w:rsidRPr="00132EB7" w14:paraId="4C8A7A62" w14:textId="05665167" w:rsidTr="00715C4C">
        <w:tc>
          <w:tcPr>
            <w:tcW w:w="2552" w:type="dxa"/>
          </w:tcPr>
          <w:p w14:paraId="3D08AEC0" w14:textId="05E0A4D5" w:rsidR="008A4885" w:rsidRPr="00132EB7" w:rsidRDefault="008A4885" w:rsidP="007534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Синтаксис</w:t>
            </w:r>
            <w:proofErr w:type="spellEnd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пунктуация</w:t>
            </w:r>
            <w:proofErr w:type="spellEnd"/>
          </w:p>
        </w:tc>
        <w:tc>
          <w:tcPr>
            <w:tcW w:w="5953" w:type="dxa"/>
          </w:tcPr>
          <w:p w14:paraId="2E7C0DB4" w14:textId="77777777" w:rsidR="00594908" w:rsidRPr="00132EB7" w:rsidRDefault="00594908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мение вычленять, конструировать, применять и анализировать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словосочетание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0B33C238" w14:textId="06E3E173" w:rsidR="008A4885" w:rsidRPr="00132EB7" w:rsidRDefault="00594908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владение навыками о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пределени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синтаксической связи в словосочетании: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согласование, управление, примыкание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6F4CA73B" w14:textId="3B70842D" w:rsidR="00594908" w:rsidRPr="00132EB7" w:rsidRDefault="00594908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="003B512D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владение навыками классификации</w:t>
            </w:r>
            <w:r w:rsidR="003B512D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словосочетаний по главному слову;</w:t>
            </w:r>
          </w:p>
          <w:p w14:paraId="7C0896AC" w14:textId="77777777" w:rsidR="003B512D" w:rsidRPr="00132EB7" w:rsidRDefault="003B512D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ладение навыками конструирования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простого предложения (ПП);</w:t>
            </w:r>
          </w:p>
          <w:p w14:paraId="61DEA8FF" w14:textId="27C74E69" w:rsidR="003B512D" w:rsidRPr="00132EB7" w:rsidRDefault="003B512D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анализирова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ть виды простого предложения по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цели высказывания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эмоциональной окраске, по составу главных членов, по наличию (отсутствию) второстепенных членов, по наличию или отсутствию необходимых членов предложения</w:t>
            </w:r>
            <w:r w:rsidR="0016753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2417EAB6" w14:textId="4E1BE123" w:rsidR="0016753E" w:rsidRPr="00132EB7" w:rsidRDefault="0016753E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синтезировать части информации в целостную структуру или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сложное предложение</w:t>
            </w:r>
          </w:p>
          <w:p w14:paraId="529F7F0C" w14:textId="5DFDC4D1" w:rsidR="0016753E" w:rsidRPr="00132EB7" w:rsidRDefault="0016753E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определять, анализировать, применять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сложносочинённое предложение (ССП);</w:t>
            </w:r>
          </w:p>
          <w:p w14:paraId="2D4B426C" w14:textId="71B5CA9F" w:rsidR="0016753E" w:rsidRPr="00132EB7" w:rsidRDefault="0016753E" w:rsidP="007534D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</w:t>
            </w:r>
            <w:proofErr w:type="gramStart"/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определять,  анализировать</w:t>
            </w:r>
            <w:proofErr w:type="gramEnd"/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применять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сложноподчинённое</w:t>
            </w: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предложение (СПП);</w:t>
            </w:r>
          </w:p>
          <w:p w14:paraId="107C0801" w14:textId="0DF60453" w:rsidR="0016753E" w:rsidRPr="00132EB7" w:rsidRDefault="0016753E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</w:t>
            </w:r>
            <w:proofErr w:type="gramStart"/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определять,  анализировать</w:t>
            </w:r>
            <w:proofErr w:type="gramEnd"/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применять </w:t>
            </w:r>
            <w:r w:rsidR="001837B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бессоюзные сложные предложения</w:t>
            </w:r>
            <w:r w:rsidR="001837BE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837BE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(БСП);</w:t>
            </w:r>
          </w:p>
          <w:p w14:paraId="1124D19F" w14:textId="4FEA51CF" w:rsidR="008A4885" w:rsidRPr="00132EB7" w:rsidRDefault="001837BE" w:rsidP="007534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>- в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ладение навыками применения </w:t>
            </w:r>
            <w:r w:rsidR="008A4885" w:rsidRPr="00132E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пунктуации </w:t>
            </w:r>
            <w:r w:rsidR="008A4885" w:rsidRPr="00132E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простом и сложном предложении. </w:t>
            </w:r>
          </w:p>
        </w:tc>
        <w:tc>
          <w:tcPr>
            <w:tcW w:w="1345" w:type="dxa"/>
          </w:tcPr>
          <w:p w14:paraId="414D833B" w14:textId="6F1AD7EB" w:rsidR="008A4885" w:rsidRPr="00132EB7" w:rsidRDefault="008A4885" w:rsidP="0064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371C5" w:rsidRPr="00132E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5C4C" w:rsidRPr="00132EB7" w14:paraId="2A2CED91" w14:textId="77777777" w:rsidTr="00715C4C">
        <w:tc>
          <w:tcPr>
            <w:tcW w:w="9850" w:type="dxa"/>
            <w:gridSpan w:val="3"/>
          </w:tcPr>
          <w:p w14:paraId="1884653F" w14:textId="06E43344" w:rsidR="000C0B67" w:rsidRPr="00132EB7" w:rsidRDefault="00F61EBE" w:rsidP="0075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0C0B67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 Теория языка и лингвистический анализ</w:t>
            </w:r>
            <w:r w:rsidR="00483362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</w:t>
            </w:r>
            <w:r w:rsidR="00A371C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83362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371C5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483362"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тестовые задания)</w:t>
            </w:r>
          </w:p>
        </w:tc>
      </w:tr>
      <w:tr w:rsidR="00715C4C" w:rsidRPr="00132EB7" w14:paraId="5DE9077F" w14:textId="77777777" w:rsidTr="00715C4C">
        <w:tc>
          <w:tcPr>
            <w:tcW w:w="2552" w:type="dxa"/>
          </w:tcPr>
          <w:p w14:paraId="56A96F6C" w14:textId="1EA83D8E" w:rsidR="000C0B67" w:rsidRPr="00132EB7" w:rsidRDefault="00287198" w:rsidP="00CF6A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Лингвистический анализ</w:t>
            </w:r>
          </w:p>
        </w:tc>
        <w:tc>
          <w:tcPr>
            <w:tcW w:w="5953" w:type="dxa"/>
          </w:tcPr>
          <w:p w14:paraId="00900653" w14:textId="4FE2D921" w:rsidR="00B64BD5" w:rsidRPr="00132EB7" w:rsidRDefault="00B64BD5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фонетических норм современного русского литературного языка;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(изучение звукового состава, ударения, соответствия произношения и написания)</w:t>
            </w:r>
          </w:p>
          <w:p w14:paraId="304F5573" w14:textId="108DF47D" w:rsidR="00B64BD5" w:rsidRPr="00132EB7" w:rsidRDefault="00B64BD5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анализ текста на основе лексических норм современного русского литературного языка;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(анализ словарного запаса, правильности 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употребления слов в их значениях, синонимии, антонимии)</w:t>
            </w:r>
          </w:p>
          <w:p w14:paraId="6E8DF890" w14:textId="09AAE207" w:rsidR="00B64BD5" w:rsidRPr="00132EB7" w:rsidRDefault="00B64BD5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морфемных норм современного русского литературного языка;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(разбор слов по составу: корень, приставки, суффиксы и их правильное сочетание)</w:t>
            </w:r>
          </w:p>
          <w:p w14:paraId="5785A535" w14:textId="55EE165E" w:rsidR="00B64BD5" w:rsidRPr="00132EB7" w:rsidRDefault="00B64BD5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морфологических норм современного русского литературного языка;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(анализ частей речи, правильности образования их форм: падежей, чисел, времен глагола и т.д.)</w:t>
            </w:r>
          </w:p>
          <w:p w14:paraId="3D1FD246" w14:textId="34D8750F" w:rsidR="00B64BD5" w:rsidRPr="00132EB7" w:rsidRDefault="00B64BD5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синтаксических норм современного русского литературного языка.</w:t>
            </w:r>
            <w:r w:rsidRPr="00132EB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(анализ структуры предложений, словосочетаний, типов связи слов и порядка слов)</w:t>
            </w:r>
          </w:p>
          <w:p w14:paraId="3D246271" w14:textId="77777777" w:rsidR="000C0B67" w:rsidRPr="00132EB7" w:rsidRDefault="000C0B67" w:rsidP="00CF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14:paraId="37E16B95" w14:textId="5AEC3280" w:rsidR="000C0B67" w:rsidRPr="00132EB7" w:rsidRDefault="00AC1C45" w:rsidP="00AC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5</w:t>
            </w:r>
          </w:p>
        </w:tc>
      </w:tr>
      <w:tr w:rsidR="00715C4C" w:rsidRPr="00132EB7" w14:paraId="28D46A41" w14:textId="77777777" w:rsidTr="00715C4C">
        <w:tc>
          <w:tcPr>
            <w:tcW w:w="2552" w:type="dxa"/>
          </w:tcPr>
          <w:p w14:paraId="4FF8F160" w14:textId="1DFE777A" w:rsidR="00562A47" w:rsidRPr="00132EB7" w:rsidRDefault="00562A47" w:rsidP="00CF6A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53" w:type="dxa"/>
          </w:tcPr>
          <w:p w14:paraId="1C50D900" w14:textId="77777777" w:rsidR="00562A47" w:rsidRPr="00132EB7" w:rsidRDefault="00562A47" w:rsidP="00B64BD5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45" w:type="dxa"/>
          </w:tcPr>
          <w:p w14:paraId="64A1A8C5" w14:textId="6B75EC9A" w:rsidR="00562A47" w:rsidRPr="00132EB7" w:rsidRDefault="00A371C5" w:rsidP="00AC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62A47"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тестов</w:t>
            </w:r>
          </w:p>
        </w:tc>
      </w:tr>
    </w:tbl>
    <w:p w14:paraId="7C22CEBA" w14:textId="1FCD7758" w:rsidR="00B25D8C" w:rsidRPr="00132EB7" w:rsidRDefault="00B25D8C" w:rsidP="00326C6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783E24" w14:textId="5B9567B0" w:rsidR="008F45C9" w:rsidRPr="00132EB7" w:rsidRDefault="008F45C9" w:rsidP="008F45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тестовых заданий по педагогическому мастерству, а также оцениваемые знания и навыки.</w:t>
      </w:r>
    </w:p>
    <w:p w14:paraId="3CF4C4B1" w14:textId="45BDEACD" w:rsidR="008F45C9" w:rsidRPr="00132EB7" w:rsidRDefault="00021F5B" w:rsidP="00021F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32EB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8F45C9" w:rsidRPr="00132EB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Таблица</w:t>
      </w:r>
      <w:r w:rsidRPr="00132EB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</w:t>
      </w:r>
    </w:p>
    <w:tbl>
      <w:tblPr>
        <w:tblW w:w="100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147"/>
      </w:tblGrid>
      <w:tr w:rsidR="008F45C9" w:rsidRPr="00132EB7" w14:paraId="26E11548" w14:textId="77777777" w:rsidTr="003F689B">
        <w:trPr>
          <w:cantSplit/>
          <w:trHeight w:val="413"/>
        </w:trPr>
        <w:tc>
          <w:tcPr>
            <w:tcW w:w="8931" w:type="dxa"/>
            <w:gridSpan w:val="2"/>
            <w:shd w:val="clear" w:color="auto" w:fill="E2EFD9" w:themeFill="accent6" w:themeFillTint="33"/>
            <w:vAlign w:val="center"/>
          </w:tcPr>
          <w:p w14:paraId="6BBD32D2" w14:textId="5A642A83" w:rsidR="008F45C9" w:rsidRPr="00132EB7" w:rsidRDefault="008F45C9" w:rsidP="003F68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2E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32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132EB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МАСТЕРСТВО</w:t>
            </w:r>
            <w:r w:rsidRPr="00132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(41 – 50-</w:t>
            </w:r>
            <w:r w:rsidRPr="0013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тестовые задания)</w:t>
            </w:r>
          </w:p>
        </w:tc>
        <w:tc>
          <w:tcPr>
            <w:tcW w:w="1147" w:type="dxa"/>
            <w:shd w:val="clear" w:color="auto" w:fill="E2EFD9" w:themeFill="accent6" w:themeFillTint="33"/>
            <w:vAlign w:val="center"/>
          </w:tcPr>
          <w:p w14:paraId="54539DFF" w14:textId="77777777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132E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тестов</w:t>
            </w:r>
            <w:proofErr w:type="spellEnd"/>
          </w:p>
        </w:tc>
      </w:tr>
      <w:tr w:rsidR="008F45C9" w:rsidRPr="00132EB7" w14:paraId="05C05671" w14:textId="77777777" w:rsidTr="003F689B">
        <w:trPr>
          <w:cantSplit/>
          <w:trHeight w:val="413"/>
        </w:trPr>
        <w:tc>
          <w:tcPr>
            <w:tcW w:w="2836" w:type="dxa"/>
            <w:vAlign w:val="center"/>
          </w:tcPr>
          <w:p w14:paraId="23FA363D" w14:textId="0E848094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 xml:space="preserve">1. </w:t>
            </w: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педагогика</w:t>
            </w:r>
            <w:r w:rsidRPr="00132E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759BCD56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знание </w:t>
            </w:r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основных понятий и категорий педагогики, дидактики, воспитания и психологии молодежи, педагогических подходов и образовательных парадигм (традиционная — консервативная, рационалистическая (</w:t>
            </w:r>
            <w:proofErr w:type="spellStart"/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бихевиористская</w:t>
            </w:r>
            <w:proofErr w:type="spellEnd"/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), феноменологическая (гуманистическая), технократическая и эзотерическая) и умение выбирать наиболее подходящую для конкретной ситуации</w:t>
            </w: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75214211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 xml:space="preserve">– знание принципов педагогики (сознание и деятельность, </w:t>
            </w:r>
            <w:proofErr w:type="spellStart"/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демонстративность</w:t>
            </w:r>
            <w:proofErr w:type="spellEnd"/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, систематичность и регулярность, научность, единство теории и практики и т. д.) и умение выбирать наиболее подходящий для данной ситуации;</w:t>
            </w:r>
          </w:p>
          <w:p w14:paraId="17F080B0" w14:textId="77777777" w:rsidR="000543D7" w:rsidRPr="00132EB7" w:rsidRDefault="000543D7" w:rsidP="000543D7">
            <w:pPr>
              <w:spacing w:after="0" w:line="308" w:lineRule="auto"/>
              <w:jc w:val="both"/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– знание видов воспитания и их различий, умение отличать их друг от друга и выбирать наиболее подходящий для данной ситуации;</w:t>
            </w:r>
          </w:p>
          <w:p w14:paraId="008592D1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</w:t>
            </w:r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 xml:space="preserve"> типа урока и его видов (урок усвоения новых знаний, урок закрепления, урок повторения и обобщения, контрольный (проверочный) урок, смешанный урок; лекционный урок, разговорный урок, практический урок, лабораторный урок, урок самостоятельной работы; традиционный урок, нетрадиционный урок и т. д.), умение применять подходы к планированию уроков, организации и управлению классом в конкретных ситуациях, проектировать и управлять образовательным процессом, принимать правильные решения в проблемных ситуациях, контролировать деятельность;</w:t>
            </w:r>
          </w:p>
          <w:p w14:paraId="1F5E1C37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знание прав и обязанностей классного руководителя, умение работать с классной документацией, соблюдение правильной последовательности ее ведения, корректное формирование классного коллектива, следование правилам педагогической этики в общении, выбор эффективных форм сотрудничества с родителями и применение наиболее </w:t>
            </w: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оптимального стратегического подхода в проблемной ситуации;</w:t>
            </w:r>
          </w:p>
          <w:p w14:paraId="786D3DF9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основ педагогической этики, речи, техники, творчества, педагогического этикета, знаний/компетенций, педагогических навыков, необходимых для профессиональной деятельности, культуры общения, такта/мягкости, креативности, рефлексии и профессионального роста, а также умение выбирать наиболее приемлемый подход в данной ситуации;</w:t>
            </w:r>
          </w:p>
          <w:p w14:paraId="11EF768E" w14:textId="77777777" w:rsidR="000543D7" w:rsidRPr="00132EB7" w:rsidRDefault="000543D7" w:rsidP="00054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– знание педагогических способностей и их типов (дидактические способности, академические способности, перцептивно-педагогические способности, культура речи, культура оценки, технологическая культура, организаторские способности, коммуникативные способности, авторитарные способности и т. д.) и их применение в конкретных ситуациях;</w:t>
            </w:r>
          </w:p>
          <w:p w14:paraId="2AA3CF79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образовательных технологий (проектное обучение, проблемно-ориентированное обучение, совместное обучение, эвристическое обучение, личностно-ориентированное обучение, интерактивное обучение, дифференцированное обучение, интегрированное обучение, игровое обучение, инклюзивное обучение и т. д.) и умение выбирать наиболее подходящую для конкретной ситуации;</w:t>
            </w:r>
          </w:p>
          <w:p w14:paraId="695B1D09" w14:textId="77777777" w:rsidR="000543D7" w:rsidRPr="00132EB7" w:rsidRDefault="000543D7" w:rsidP="000543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основных понятий оценивания в образовании (цели оценивания, принципы, подходы, типы, методы и технологии, инструменты) и оценка целесообразности решений, принимаемых в отношении оценивания в данной ситуации;</w:t>
            </w:r>
          </w:p>
          <w:p w14:paraId="1F7EC5AD" w14:textId="6775D86E" w:rsidR="008F45C9" w:rsidRPr="00132EB7" w:rsidRDefault="000543D7" w:rsidP="000543D7">
            <w:pPr>
              <w:pStyle w:val="ad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– цифровая грамотность, знание современных информационно-коммуникационных технологий, цифровых платформ (emaktab.uz и др.) и ресурсов (программы </w:t>
            </w:r>
            <w:proofErr w:type="spellStart"/>
            <w:r w:rsidRPr="00132EB7">
              <w:rPr>
                <w:iCs/>
                <w:sz w:val="28"/>
                <w:szCs w:val="28"/>
              </w:rPr>
              <w:t>Microsoft</w:t>
            </w:r>
            <w:proofErr w:type="spellEnd"/>
            <w:r w:rsidRPr="00132E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32EB7">
              <w:rPr>
                <w:iCs/>
                <w:sz w:val="28"/>
                <w:szCs w:val="28"/>
              </w:rPr>
              <w:t>Office</w:t>
            </w:r>
            <w:proofErr w:type="spellEnd"/>
            <w:r w:rsidRPr="00132EB7">
              <w:rPr>
                <w:iCs/>
                <w:sz w:val="28"/>
                <w:szCs w:val="28"/>
              </w:rPr>
              <w:t>, Интернет).</w:t>
            </w:r>
          </w:p>
        </w:tc>
        <w:tc>
          <w:tcPr>
            <w:tcW w:w="1147" w:type="dxa"/>
            <w:vAlign w:val="center"/>
          </w:tcPr>
          <w:p w14:paraId="5D7251FE" w14:textId="77777777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</w:tr>
      <w:tr w:rsidR="008F45C9" w:rsidRPr="00132EB7" w14:paraId="0CB958B1" w14:textId="77777777" w:rsidTr="003F689B">
        <w:trPr>
          <w:cantSplit/>
          <w:trHeight w:val="413"/>
        </w:trPr>
        <w:tc>
          <w:tcPr>
            <w:tcW w:w="2836" w:type="dxa"/>
            <w:vAlign w:val="center"/>
          </w:tcPr>
          <w:p w14:paraId="3EC0E65F" w14:textId="77777777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2.2. 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Методика обучения</w:t>
            </w:r>
          </w:p>
        </w:tc>
        <w:tc>
          <w:tcPr>
            <w:tcW w:w="6095" w:type="dxa"/>
            <w:vAlign w:val="center"/>
          </w:tcPr>
          <w:p w14:paraId="0952A2A2" w14:textId="66D783DB" w:rsidR="008F45C9" w:rsidRPr="00132EB7" w:rsidRDefault="008F45C9" w:rsidP="003F689B">
            <w:pPr>
              <w:pStyle w:val="ad"/>
              <w:spacing w:before="0" w:beforeAutospacing="0" w:after="0"/>
              <w:jc w:val="both"/>
              <w:rPr>
                <w:iCs/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– знание подходов, методик и </w:t>
            </w:r>
            <w:r w:rsidR="000543D7" w:rsidRPr="00132EB7">
              <w:rPr>
                <w:iCs/>
                <w:sz w:val="28"/>
                <w:szCs w:val="28"/>
              </w:rPr>
              <w:t xml:space="preserve">собственных </w:t>
            </w:r>
            <w:r w:rsidRPr="00132EB7">
              <w:rPr>
                <w:iCs/>
                <w:sz w:val="28"/>
                <w:szCs w:val="28"/>
              </w:rPr>
              <w:t xml:space="preserve">технологий преподавания русского языка </w:t>
            </w:r>
            <w:r w:rsidR="000543D7" w:rsidRPr="00132EB7">
              <w:rPr>
                <w:iCs/>
                <w:sz w:val="28"/>
                <w:szCs w:val="28"/>
              </w:rPr>
              <w:t>как иностранного</w:t>
            </w:r>
            <w:r w:rsidRPr="00132EB7">
              <w:rPr>
                <w:iCs/>
                <w:sz w:val="28"/>
                <w:szCs w:val="28"/>
              </w:rPr>
              <w:t>;</w:t>
            </w:r>
          </w:p>
          <w:p w14:paraId="4235C558" w14:textId="5E8EBDE3" w:rsidR="008F45C9" w:rsidRPr="00132EB7" w:rsidRDefault="008F45C9" w:rsidP="003F689B">
            <w:pPr>
              <w:pStyle w:val="ad"/>
              <w:spacing w:before="0" w:beforeAutospacing="0" w:after="0"/>
              <w:jc w:val="both"/>
              <w:rPr>
                <w:iCs/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– дифференциация методов и техник преподавания </w:t>
            </w:r>
            <w:r w:rsidR="000543D7" w:rsidRPr="00132EB7">
              <w:rPr>
                <w:iCs/>
                <w:sz w:val="28"/>
                <w:szCs w:val="28"/>
              </w:rPr>
              <w:t xml:space="preserve">русского языка как иностранного </w:t>
            </w:r>
            <w:r w:rsidRPr="00132EB7">
              <w:rPr>
                <w:iCs/>
                <w:sz w:val="28"/>
                <w:szCs w:val="28"/>
              </w:rPr>
              <w:t>и выбор наиболее подходящего для конкретной ситуации;</w:t>
            </w:r>
          </w:p>
          <w:p w14:paraId="23E0860E" w14:textId="187FD2BA" w:rsidR="008F45C9" w:rsidRPr="00132EB7" w:rsidRDefault="008F45C9" w:rsidP="003F689B">
            <w:pPr>
              <w:pStyle w:val="ad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32EB7">
              <w:rPr>
                <w:iCs/>
                <w:sz w:val="28"/>
                <w:szCs w:val="28"/>
              </w:rPr>
              <w:t xml:space="preserve">– оценка решений, принимаемых в конкретной образовательной ситуации в преподавании </w:t>
            </w:r>
            <w:r w:rsidR="000543D7" w:rsidRPr="00132EB7">
              <w:rPr>
                <w:iCs/>
                <w:sz w:val="28"/>
                <w:szCs w:val="28"/>
              </w:rPr>
              <w:t>русского языка как иностранного</w:t>
            </w:r>
            <w:r w:rsidRPr="00132EB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147" w:type="dxa"/>
            <w:vAlign w:val="center"/>
          </w:tcPr>
          <w:p w14:paraId="77838CB1" w14:textId="77777777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8F45C9" w:rsidRPr="00132EB7" w14:paraId="7706E58E" w14:textId="77777777" w:rsidTr="003F689B">
        <w:trPr>
          <w:cantSplit/>
          <w:trHeight w:val="413"/>
        </w:trPr>
        <w:tc>
          <w:tcPr>
            <w:tcW w:w="8931" w:type="dxa"/>
            <w:gridSpan w:val="2"/>
            <w:tcBorders>
              <w:bottom w:val="single" w:sz="4" w:space="0" w:color="000000"/>
            </w:tcBorders>
            <w:vAlign w:val="center"/>
          </w:tcPr>
          <w:p w14:paraId="3D8C317A" w14:textId="77777777" w:rsidR="008F45C9" w:rsidRPr="00132EB7" w:rsidRDefault="008F45C9" w:rsidP="003F689B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32EB7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4652F17B" w14:textId="497DA88D" w:rsidR="008F45C9" w:rsidRPr="00132EB7" w:rsidRDefault="008F45C9" w:rsidP="003F6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3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тестов</w:t>
            </w:r>
          </w:p>
        </w:tc>
      </w:tr>
    </w:tbl>
    <w:p w14:paraId="286839A5" w14:textId="77777777" w:rsidR="008F45C9" w:rsidRPr="00132EB7" w:rsidRDefault="008F45C9" w:rsidP="00326C6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E3EB5B" w14:textId="586039E9" w:rsidR="00326C6F" w:rsidRDefault="00326C6F" w:rsidP="00715C4C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Оценивание когнитивных навыков </w:t>
      </w:r>
      <w:bookmarkStart w:id="14" w:name="_Hlk214630372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их распределение</w:t>
      </w:r>
    </w:p>
    <w:p w14:paraId="7E9A9222" w14:textId="46E06A06" w:rsidR="00021F5B" w:rsidRPr="00021F5B" w:rsidRDefault="00021F5B" w:rsidP="00715C4C">
      <w:pPr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</w:t>
      </w:r>
      <w:r w:rsidRPr="00021F5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Таблица 3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410"/>
        <w:gridCol w:w="5670"/>
        <w:gridCol w:w="1985"/>
      </w:tblGrid>
      <w:tr w:rsidR="00715C4C" w:rsidRPr="00715C4C" w14:paraId="770FCF20" w14:textId="712BB8ED" w:rsidTr="00715C4C">
        <w:trPr>
          <w:trHeight w:val="278"/>
        </w:trPr>
        <w:tc>
          <w:tcPr>
            <w:tcW w:w="425" w:type="dxa"/>
            <w:vAlign w:val="center"/>
          </w:tcPr>
          <w:bookmarkEnd w:id="14"/>
          <w:p w14:paraId="7AC8C484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410" w:type="dxa"/>
            <w:vAlign w:val="center"/>
          </w:tcPr>
          <w:p w14:paraId="03280095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proofErr w:type="spellStart"/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Ko</w:t>
            </w: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гнитивный</w:t>
            </w:r>
            <w:proofErr w:type="spellEnd"/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уровень</w:t>
            </w: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0AAF4B9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Пояснение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7B3793" w14:textId="28FEEDFD" w:rsidR="00285D72" w:rsidRPr="00715C4C" w:rsidRDefault="004471E8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Кол-во тестов</w:t>
            </w:r>
          </w:p>
        </w:tc>
      </w:tr>
      <w:tr w:rsidR="00715C4C" w:rsidRPr="00715C4C" w14:paraId="66F966A3" w14:textId="7745F0A5" w:rsidTr="00715C4C">
        <w:trPr>
          <w:trHeight w:val="851"/>
        </w:trPr>
        <w:tc>
          <w:tcPr>
            <w:tcW w:w="425" w:type="dxa"/>
            <w:vAlign w:val="center"/>
          </w:tcPr>
          <w:p w14:paraId="3489FED4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1.</w:t>
            </w:r>
          </w:p>
        </w:tc>
        <w:tc>
          <w:tcPr>
            <w:tcW w:w="2410" w:type="dxa"/>
            <w:vAlign w:val="center"/>
          </w:tcPr>
          <w:p w14:paraId="2D01DCC4" w14:textId="77777777" w:rsidR="00285D72" w:rsidRPr="00715C4C" w:rsidRDefault="00285D72" w:rsidP="00326C6F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Репродуктивный</w:t>
            </w:r>
          </w:p>
          <w:p w14:paraId="3B7F0533" w14:textId="77777777" w:rsidR="00285D72" w:rsidRPr="00715C4C" w:rsidRDefault="00285D72" w:rsidP="00326C6F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proofErr w:type="spellStart"/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ровень</w:t>
            </w:r>
            <w:proofErr w:type="spellEnd"/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(знание)</w:t>
            </w:r>
          </w:p>
        </w:tc>
        <w:tc>
          <w:tcPr>
            <w:tcW w:w="5670" w:type="dxa"/>
            <w:vAlign w:val="center"/>
          </w:tcPr>
          <w:p w14:paraId="12F73FA2" w14:textId="07B5850F" w:rsidR="00285D72" w:rsidRPr="00715C4C" w:rsidRDefault="00285D72" w:rsidP="00326C6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Запоминание теоретических сведений, терминов, правил, понятий, относящихся к науке, понимание их содержания, цели и применения.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50F5FB" w14:textId="7925D017" w:rsidR="00285D72" w:rsidRPr="00715C4C" w:rsidRDefault="00A371C5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20</w:t>
            </w:r>
            <w:r w:rsidR="005C0C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 xml:space="preserve"> + 2</w:t>
            </w:r>
          </w:p>
        </w:tc>
      </w:tr>
      <w:tr w:rsidR="00715C4C" w:rsidRPr="00715C4C" w14:paraId="04075CDF" w14:textId="11B2148F" w:rsidTr="00715C4C">
        <w:trPr>
          <w:trHeight w:val="851"/>
        </w:trPr>
        <w:tc>
          <w:tcPr>
            <w:tcW w:w="425" w:type="dxa"/>
            <w:vAlign w:val="center"/>
          </w:tcPr>
          <w:p w14:paraId="08E36DDC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2.</w:t>
            </w:r>
          </w:p>
        </w:tc>
        <w:tc>
          <w:tcPr>
            <w:tcW w:w="2410" w:type="dxa"/>
            <w:vAlign w:val="center"/>
          </w:tcPr>
          <w:p w14:paraId="17FA40F4" w14:textId="77777777" w:rsidR="00285D72" w:rsidRPr="00715C4C" w:rsidRDefault="00285D72" w:rsidP="00326C6F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Продуктивный</w:t>
            </w:r>
          </w:p>
          <w:p w14:paraId="769A94AC" w14:textId="77777777" w:rsidR="00285D72" w:rsidRPr="00715C4C" w:rsidRDefault="00285D72" w:rsidP="00326C6F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Уровень</w:t>
            </w: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(применение)</w:t>
            </w: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34687FE" w14:textId="77777777" w:rsidR="00285D72" w:rsidRPr="00715C4C" w:rsidRDefault="00285D72" w:rsidP="00326C6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Применение полученных знаний для поиска новых решений и для работы с нестандартными заданиями, рассматривающими изученный материал с разных точек зрения.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DBD857" w14:textId="5680624A" w:rsidR="00285D72" w:rsidRPr="00715C4C" w:rsidRDefault="00A371C5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17</w:t>
            </w:r>
            <w:r w:rsidR="005C0C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 xml:space="preserve"> + 6</w:t>
            </w:r>
          </w:p>
        </w:tc>
      </w:tr>
      <w:tr w:rsidR="00715C4C" w:rsidRPr="00715C4C" w14:paraId="78664CC3" w14:textId="04CD68F0" w:rsidTr="00715C4C">
        <w:trPr>
          <w:trHeight w:val="1129"/>
        </w:trPr>
        <w:tc>
          <w:tcPr>
            <w:tcW w:w="425" w:type="dxa"/>
            <w:vAlign w:val="center"/>
          </w:tcPr>
          <w:p w14:paraId="298293A1" w14:textId="77777777" w:rsidR="00285D72" w:rsidRPr="00715C4C" w:rsidRDefault="00285D72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3.</w:t>
            </w:r>
          </w:p>
        </w:tc>
        <w:tc>
          <w:tcPr>
            <w:tcW w:w="2410" w:type="dxa"/>
            <w:vAlign w:val="center"/>
          </w:tcPr>
          <w:p w14:paraId="11665F4F" w14:textId="77777777" w:rsidR="00285D72" w:rsidRPr="00715C4C" w:rsidRDefault="00285D72" w:rsidP="00326C6F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Уровень рассуждения</w:t>
            </w:r>
          </w:p>
        </w:tc>
        <w:tc>
          <w:tcPr>
            <w:tcW w:w="5670" w:type="dxa"/>
            <w:vAlign w:val="center"/>
          </w:tcPr>
          <w:p w14:paraId="1F6308AE" w14:textId="77777777" w:rsidR="00285D72" w:rsidRPr="00715C4C" w:rsidRDefault="00285D72" w:rsidP="00326C6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5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Анализ вещей и информации, интерпретации явлений, оценки событий в незнакомых ситуациях для последующего составления объективных выводов.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0D0C8" w14:textId="51F65B42" w:rsidR="00285D72" w:rsidRPr="00715C4C" w:rsidRDefault="00A371C5" w:rsidP="00326C6F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3</w:t>
            </w:r>
            <w:r w:rsidR="005C0C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 xml:space="preserve"> + 2</w:t>
            </w:r>
          </w:p>
        </w:tc>
      </w:tr>
    </w:tbl>
    <w:p w14:paraId="079BD951" w14:textId="77777777" w:rsidR="00326C6F" w:rsidRPr="00715C4C" w:rsidRDefault="00326C6F" w:rsidP="00326C6F">
      <w:pP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   </w:t>
      </w:r>
    </w:p>
    <w:p w14:paraId="554FF717" w14:textId="0D443E2F" w:rsidR="00326C6F" w:rsidRPr="00715C4C" w:rsidRDefault="00285D72" w:rsidP="00326C6F">
      <w:pPr>
        <w:tabs>
          <w:tab w:val="left" w:pos="284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bookmarkStart w:id="15" w:name="_Hlk214630924"/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</w:t>
      </w:r>
      <w:r w:rsidR="00326C6F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V</w:t>
      </w:r>
      <w:r w:rsidR="00326C6F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bookmarkEnd w:id="15"/>
      <w:r w:rsidR="00326C6F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Критерии оценки и отведенное время</w:t>
      </w:r>
    </w:p>
    <w:p w14:paraId="5C7A4873" w14:textId="018FCFD5" w:rsidR="00351D99" w:rsidRPr="00715C4C" w:rsidRDefault="00351D99" w:rsidP="00715C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Для расчета общего</w:t>
      </w:r>
      <w:r w:rsidR="00BC4B3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балла (</w:t>
      </w:r>
      <w:proofErr w:type="spellStart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raw</w:t>
      </w:r>
      <w:proofErr w:type="spellEnd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score</w:t>
      </w:r>
      <w:proofErr w:type="spellEnd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) тестируемого за каждый правильный ответ начисляется 2</w:t>
      </w:r>
      <w:r w:rsidR="00A371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5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балла, за неправильный ответ — 0 баллов. </w:t>
      </w:r>
      <w:bookmarkStart w:id="16" w:name="_Hlk222767729"/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Максимальный балл составляет </w:t>
      </w:r>
      <w:r w:rsidR="004471E8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10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0 баллов.</w:t>
      </w:r>
      <w:bookmarkEnd w:id="16"/>
    </w:p>
    <w:p w14:paraId="3ADDAC4D" w14:textId="77777777" w:rsidR="007534D2" w:rsidRPr="00715C4C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</w:t>
      </w:r>
    </w:p>
    <w:p w14:paraId="3DFF9AF1" w14:textId="77777777" w:rsidR="00132EB7" w:rsidRDefault="00132EB7" w:rsidP="007534D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063CB22C" w14:textId="77777777" w:rsidR="00132EB7" w:rsidRDefault="00132EB7" w:rsidP="007534D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509F69B0" w14:textId="77777777" w:rsidR="00132EB7" w:rsidRDefault="00132EB7" w:rsidP="007534D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1E277A22" w14:textId="77777777" w:rsidR="00132EB7" w:rsidRDefault="00132EB7" w:rsidP="007534D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508D6554" w14:textId="0EA6556A" w:rsidR="00326C6F" w:rsidRPr="00715C4C" w:rsidRDefault="00326C6F" w:rsidP="007534D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lastRenderedPageBreak/>
        <w:t>V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Pr="00715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Процедура экзамена</w:t>
      </w:r>
    </w:p>
    <w:p w14:paraId="5B751C1C" w14:textId="77777777" w:rsidR="00326C6F" w:rsidRPr="00715C4C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C43AC9" w14:textId="2513B9FB" w:rsidR="00326C6F" w:rsidRPr="00715C4C" w:rsidRDefault="00603880" w:rsidP="00715C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Запрещенные средства: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во время экзамена строго воспрещается пользоваться мобильным телефоном, смарт-часами, планшетом или электронными заметками/шпаргалками</w:t>
      </w:r>
    </w:p>
    <w:p w14:paraId="210FF7FB" w14:textId="5C0BA972" w:rsidR="00326C6F" w:rsidRPr="00715C4C" w:rsidRDefault="00326C6F" w:rsidP="00715C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Этика и дисциплина: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603880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запрещаются такие действия, как списывание (копирование), просьба о помощи или оказание помощи, разговоры во время экзамена, выход (из аудитории) без разрешения.</w:t>
      </w:r>
      <w:r w:rsidR="00603880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7CA90C2E" w14:textId="45F7C5FB" w:rsidR="00326C6F" w:rsidRPr="00715C4C" w:rsidRDefault="00326C6F" w:rsidP="00715C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При обнаружении нарушения</w:t>
      </w: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инспектор оформляет соответствующий акт, отстраняет </w:t>
      </w:r>
      <w:r w:rsidR="00D877D1"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аттестуемого</w:t>
      </w:r>
      <w:r w:rsidRPr="00715C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от экзамена, а результат аннулируется.</w:t>
      </w:r>
    </w:p>
    <w:p w14:paraId="2CA86AE7" w14:textId="77777777" w:rsidR="00326C6F" w:rsidRPr="00715C4C" w:rsidRDefault="00326C6F" w:rsidP="00326C6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419E467" w14:textId="74CA0297" w:rsidR="00326C6F" w:rsidRPr="00715C4C" w:rsidRDefault="003E29F8" w:rsidP="00326C6F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VI.</w:t>
      </w:r>
      <w:r w:rsidR="00326C6F" w:rsidRPr="00715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Основная и дополнительная литература, рекомендуемая к использованию</w:t>
      </w:r>
    </w:p>
    <w:p w14:paraId="4DFF7F2B" w14:textId="77777777" w:rsidR="00F3181B" w:rsidRPr="00715C4C" w:rsidRDefault="00F3181B" w:rsidP="003E29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2E504075" w14:textId="028C8169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/З. А.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Исакжанова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М. К.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Шаряева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Т. А.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Шорина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— Ташкент: Республиканский центр образования, 2022. </w:t>
      </w:r>
    </w:p>
    <w:p w14:paraId="57C59EE5" w14:textId="01C177EE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Д. Р.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Бобоева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Н. М.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Муллаахунова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О. Ю.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Ряузова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536DA197" w14:textId="00B77FAC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7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Ю. Г.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Карпеченкова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Г. М.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Саримсакова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М. Х.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Узакова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под науч. ред.                           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2FDCF500" w14:textId="02A87DF5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8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О. Я.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Веч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В. Ардатова, Н. Т. Юлдашева;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4AAFBDFE" w14:textId="51C11812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О. Я.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Веч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М. Ю. Иванцова, Н. Т. Юлдашева;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53188D91" w14:textId="19494083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М. Н.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Коношонок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Ю. Ю.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Мусурманова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М. К.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Суванов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М. М. Хакимова;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6FFBDAC6" w14:textId="59C29E65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как иностранный. </w:t>
      </w:r>
      <w:r w:rsidRPr="00132E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11 класс: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учебник для школ среднего общего образования с узбекским и другими языками обучения / Ф. А.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Габдулхаков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Р. Ф.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Габдулхакова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Ю. Ю.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Мусурманова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Сальман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Хамраева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под науч. ред. Е. 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Хамраевой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— Ташкент: Республиканский центр образования, 2022.</w:t>
      </w:r>
    </w:p>
    <w:p w14:paraId="2C04DBBC" w14:textId="06061F14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Литература. Справочник абитуриента.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Т.Т.Кельдиев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Т.- «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Qaldirg</w:t>
      </w:r>
      <w:r w:rsidR="00C046DA"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‘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och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», 2019</w:t>
      </w:r>
      <w:r w:rsidR="00B956C1"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6E943C" w14:textId="27199341" w:rsidR="0036764A" w:rsidRPr="00132EB7" w:rsidRDefault="0036764A" w:rsidP="00715C4C">
      <w:pPr>
        <w:pStyle w:val="a7"/>
        <w:numPr>
          <w:ilvl w:val="0"/>
          <w:numId w:val="20"/>
        </w:numPr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язык. Справочник абитуриента. 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Т.Т.Кельдиев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Т.- «</w:t>
      </w:r>
      <w:proofErr w:type="spellStart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Qaldirg</w:t>
      </w:r>
      <w:r w:rsidR="00C046DA"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‘</w:t>
      </w:r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och</w:t>
      </w:r>
      <w:proofErr w:type="spellEnd"/>
      <w:r w:rsidRPr="00132E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», 2019</w:t>
      </w:r>
    </w:p>
    <w:p w14:paraId="35BE6A1D" w14:textId="77777777" w:rsidR="00F61C72" w:rsidRPr="00132EB7" w:rsidRDefault="00F61C72" w:rsidP="00715C4C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Колесников Н.П. Словарь омонимов русского языка. Ростов-на-Дону. Издательство «Феникс», 2015. </w:t>
      </w:r>
    </w:p>
    <w:p w14:paraId="64F9A16A" w14:textId="15E403F1" w:rsidR="00F61C72" w:rsidRPr="00132EB7" w:rsidRDefault="00F61C72" w:rsidP="00715C4C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Бельчиков</w:t>
      </w:r>
      <w:proofErr w:type="spellEnd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Ю. А., Панюшева М. С. Словарь паронимов современного русского языка. Москва, «АСТ-Пресс», 2016.</w:t>
      </w:r>
      <w:r w:rsidRPr="00132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57B25944" w14:textId="77777777" w:rsidR="00F61C72" w:rsidRPr="00132EB7" w:rsidRDefault="00F61C72" w:rsidP="00715C4C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Ожегов, С. И. Толковый словарь русского языка: 80 000 слов и фразеологических выражений / С. И. Ожегов, Н. Ю. Шведова. – 4-е изд., дополненное. – Москва: А Темп, 2013. – 944 с.</w:t>
      </w:r>
    </w:p>
    <w:p w14:paraId="4CAD7E2D" w14:textId="209D8096" w:rsidR="00F61C72" w:rsidRPr="00132EB7" w:rsidRDefault="00F61C72" w:rsidP="00715C4C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Орфоэпический словарь русского языка: Произношение, ударение,   </w:t>
      </w:r>
    </w:p>
    <w:p w14:paraId="2531326C" w14:textId="3FB62601" w:rsidR="00F61C72" w:rsidRPr="00132EB7" w:rsidRDefault="00F61C72" w:rsidP="00715C4C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грамматические формы</w:t>
      </w:r>
      <w:r w:rsidRPr="00132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/ С. Н. </w:t>
      </w:r>
      <w:proofErr w:type="spellStart"/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Борунова</w:t>
      </w:r>
      <w:proofErr w:type="spellEnd"/>
      <w:r w:rsidRPr="00132EB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, В. Л. Воронцова, Н. А. Еськова; под   ред. Р. И. Аванесова. – 4-е изд., стер. – М.: Рус. яз., 2018. – 704 с.</w:t>
      </w:r>
    </w:p>
    <w:p w14:paraId="5779919F" w14:textId="6D9EEFB1" w:rsidR="00F61C72" w:rsidRPr="00132EB7" w:rsidRDefault="00F61C72" w:rsidP="00715C4C">
      <w:pPr>
        <w:pStyle w:val="a7"/>
        <w:numPr>
          <w:ilvl w:val="0"/>
          <w:numId w:val="20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2EB7">
        <w:rPr>
          <w:rFonts w:ascii="Times New Roman" w:hAnsi="Times New Roman" w:cs="Times New Roman"/>
          <w:sz w:val="28"/>
          <w:szCs w:val="28"/>
        </w:rPr>
        <w:t xml:space="preserve">Щукин, А. Н. Методика преподавания русского языка как </w:t>
      </w:r>
      <w:proofErr w:type="gramStart"/>
      <w:r w:rsidRPr="00132EB7">
        <w:rPr>
          <w:rFonts w:ascii="Times New Roman" w:hAnsi="Times New Roman" w:cs="Times New Roman"/>
          <w:sz w:val="28"/>
          <w:szCs w:val="28"/>
        </w:rPr>
        <w:t xml:space="preserve">иностранного:   </w:t>
      </w:r>
      <w:proofErr w:type="gramEnd"/>
      <w:r w:rsidRPr="00132EB7">
        <w:rPr>
          <w:rFonts w:ascii="Times New Roman" w:hAnsi="Times New Roman" w:cs="Times New Roman"/>
          <w:sz w:val="28"/>
          <w:szCs w:val="28"/>
        </w:rPr>
        <w:t xml:space="preserve">учеб. пособие для вузов / А. Н. Щукин. – М.: Высшая школа / Флинта, 2022.  – 334 с. </w:t>
      </w:r>
    </w:p>
    <w:p w14:paraId="39F3325C" w14:textId="44D6638F" w:rsidR="00F61C72" w:rsidRPr="00132EB7" w:rsidRDefault="00F61C72" w:rsidP="00715C4C">
      <w:pPr>
        <w:pStyle w:val="a7"/>
        <w:numPr>
          <w:ilvl w:val="0"/>
          <w:numId w:val="20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2EB7">
        <w:rPr>
          <w:rFonts w:ascii="Times New Roman" w:hAnsi="Times New Roman" w:cs="Times New Roman"/>
          <w:sz w:val="28"/>
          <w:szCs w:val="28"/>
        </w:rPr>
        <w:t>Капитонова Т. И., Московкин Л. В.</w:t>
      </w:r>
      <w:r w:rsidRPr="00132EB7">
        <w:rPr>
          <w:sz w:val="28"/>
          <w:szCs w:val="28"/>
        </w:rPr>
        <w:t xml:space="preserve"> </w:t>
      </w:r>
      <w:r w:rsidRPr="00132EB7">
        <w:rPr>
          <w:rFonts w:ascii="Times New Roman" w:hAnsi="Times New Roman" w:cs="Times New Roman"/>
          <w:sz w:val="28"/>
          <w:szCs w:val="28"/>
        </w:rPr>
        <w:t xml:space="preserve">Методика преподавания русского </w:t>
      </w:r>
      <w:proofErr w:type="gramStart"/>
      <w:r w:rsidRPr="00132EB7">
        <w:rPr>
          <w:rFonts w:ascii="Times New Roman" w:hAnsi="Times New Roman" w:cs="Times New Roman"/>
          <w:sz w:val="28"/>
          <w:szCs w:val="28"/>
        </w:rPr>
        <w:t>языка  как</w:t>
      </w:r>
      <w:proofErr w:type="gramEnd"/>
      <w:r w:rsidRPr="00132EB7">
        <w:rPr>
          <w:rFonts w:ascii="Times New Roman" w:hAnsi="Times New Roman" w:cs="Times New Roman"/>
          <w:sz w:val="28"/>
          <w:szCs w:val="28"/>
        </w:rPr>
        <w:t xml:space="preserve"> иностранного на этапе вузовской подготовки. Санкт-Петербург:   </w:t>
      </w:r>
    </w:p>
    <w:p w14:paraId="03A33C16" w14:textId="0AE74004" w:rsidR="00E3411E" w:rsidRPr="00132EB7" w:rsidRDefault="00F61C72" w:rsidP="00715C4C">
      <w:pPr>
        <w:pStyle w:val="a7"/>
        <w:numPr>
          <w:ilvl w:val="0"/>
          <w:numId w:val="20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hAnsi="Times New Roman" w:cs="Times New Roman"/>
          <w:sz w:val="28"/>
          <w:szCs w:val="28"/>
        </w:rPr>
        <w:t xml:space="preserve">Златоуст, 2020. </w:t>
      </w:r>
      <w:proofErr w:type="spellStart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Крючкова</w:t>
      </w:r>
      <w:proofErr w:type="spellEnd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Л. С., </w:t>
      </w:r>
      <w:proofErr w:type="spellStart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Мощинская</w:t>
      </w:r>
      <w:proofErr w:type="spellEnd"/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Н. В. Практическая м</w:t>
      </w:r>
      <w:r w:rsidR="00E3411E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етодика </w:t>
      </w: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обучения   русскому языку как иностранному.</w:t>
      </w:r>
      <w:r w:rsidR="00E3411E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— </w:t>
      </w: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М.: Флинта</w:t>
      </w:r>
      <w:r w:rsidR="00E3411E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20</w:t>
      </w: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2</w:t>
      </w:r>
      <w:r w:rsidR="00E3411E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1. </w:t>
      </w:r>
    </w:p>
    <w:p w14:paraId="20DFC9F5" w14:textId="406FB920" w:rsidR="00C046DA" w:rsidRPr="00132EB7" w:rsidRDefault="00C046DA" w:rsidP="00132EB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Педагогика</w:t>
      </w:r>
    </w:p>
    <w:p w14:paraId="2394B536" w14:textId="77777777" w:rsidR="00B6743A" w:rsidRPr="00132EB7" w:rsidRDefault="00B6743A" w:rsidP="00715C4C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Mavlonova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R.A.,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Darslik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Toshkent: Fan </w:t>
      </w:r>
      <w:proofErr w:type="spellStart"/>
      <w:proofErr w:type="gram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, 2018. – 528 b.</w:t>
      </w:r>
    </w:p>
    <w:p w14:paraId="1AF8A1AD" w14:textId="77777777" w:rsidR="00B6743A" w:rsidRPr="00132EB7" w:rsidRDefault="00B6743A" w:rsidP="00715C4C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Xoliqov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mahorat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Darslik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, – Toshkent: “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Bayoz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nashriyoti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2025. – 504 b. </w:t>
      </w:r>
    </w:p>
    <w:p w14:paraId="4F5F2125" w14:textId="77777777" w:rsidR="00B6743A" w:rsidRPr="00132EB7" w:rsidRDefault="00B6743A" w:rsidP="00715C4C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Tolipov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Oʻ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Roʻziyeva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mahorat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Oʻquv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qoʻllanma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. – Toshkent: “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Innovatsiya-ziyo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nashriyoti</w:t>
      </w:r>
      <w:proofErr w:type="spellEnd"/>
      <w:r w:rsidRPr="00132EB7">
        <w:rPr>
          <w:rFonts w:ascii="Times New Roman" w:eastAsia="Times New Roman" w:hAnsi="Times New Roman" w:cs="Times New Roman"/>
          <w:sz w:val="28"/>
          <w:szCs w:val="28"/>
          <w:lang w:val="en-US"/>
        </w:rPr>
        <w:t>, 2019. – 276 b.</w:t>
      </w:r>
    </w:p>
    <w:p w14:paraId="3A6E0B9A" w14:textId="77777777" w:rsidR="00C046DA" w:rsidRPr="00132EB7" w:rsidRDefault="00C046DA" w:rsidP="00715C4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2ABFF0C2" w14:textId="77777777" w:rsidR="00C046DA" w:rsidRPr="00132EB7" w:rsidRDefault="00C046DA" w:rsidP="00132EB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Нормативно</w:t>
      </w: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-</w:t>
      </w: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правовые</w:t>
      </w: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документы</w:t>
      </w:r>
      <w:r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:</w:t>
      </w:r>
    </w:p>
    <w:p w14:paraId="208405D7" w14:textId="08983268" w:rsidR="00C046DA" w:rsidRPr="00132EB7" w:rsidRDefault="00CF34B2" w:rsidP="00715C4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C046DA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Закон Республики Узбекистан </w:t>
      </w:r>
      <w:r w:rsidR="00C046DA"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«Об образовании»</w:t>
      </w:r>
      <w:r w:rsidR="00C046DA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– 2020.</w:t>
      </w:r>
    </w:p>
    <w:p w14:paraId="03E0C7E6" w14:textId="55D0B8E3" w:rsidR="00C046DA" w:rsidRPr="00132EB7" w:rsidRDefault="00CF34B2" w:rsidP="00715C4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C046DA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Закон Республики Узбекистан </w:t>
      </w:r>
      <w:r w:rsidR="00C046DA" w:rsidRPr="00132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«О статусе педагога»</w:t>
      </w:r>
      <w:r w:rsidR="00C046DA" w:rsidRPr="00132E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– 2024.</w:t>
      </w:r>
    </w:p>
    <w:p w14:paraId="26B8924E" w14:textId="0F5C1A9B" w:rsidR="00880279" w:rsidRPr="00132EB7" w:rsidRDefault="00880279" w:rsidP="00132E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5265510B" w14:textId="67399290" w:rsidR="007513E5" w:rsidRPr="00132EB7" w:rsidRDefault="00E3411E" w:rsidP="00715C4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" w:eastAsia="ru-RU"/>
          <w14:ligatures w14:val="none"/>
        </w:rPr>
      </w:pPr>
      <w:r w:rsidRPr="00132EB7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*</w:t>
      </w:r>
      <w:r w:rsidR="007513E5" w:rsidRPr="00132EB7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Примечание:</w:t>
      </w:r>
      <w:r w:rsidR="007513E5" w:rsidRPr="00132EB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" w:eastAsia="ru-RU"/>
          <w14:ligatures w14:val="none"/>
        </w:rPr>
        <w:t xml:space="preserve"> содержание тестовых заданий адаптируется в соответствии с содержанием, принципами и подходами, изложенными в рекомендованной литературе, однако сами тестовые задания не заимствуются из источников напрямую. В процессе подготовки к квалификационному испытанию рекомендованная литература служит не столько источником для запоминания, сколько средством укрепления общей профессиональной подготовки.</w:t>
      </w:r>
    </w:p>
    <w:p w14:paraId="5BB4BA6E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ru"/>
          <w14:ligatures w14:val="none"/>
        </w:rPr>
      </w:pPr>
    </w:p>
    <w:p w14:paraId="032AFAD7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610321AF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60821234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DBDE9DB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77E3301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6C1709E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E21916C" w14:textId="77777777" w:rsidR="0036764A" w:rsidRPr="00132EB7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03B004B3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92E080E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6FE44FC9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7E93DBC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82FE41C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78293BFB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CE92D3A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1E8C683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7B990B7F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760CD124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E8F2398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8D82C5B" w14:textId="77777777" w:rsidR="0036764A" w:rsidRPr="00715C4C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sectPr w:rsidR="0036764A" w:rsidRPr="0071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804"/>
    <w:multiLevelType w:val="hybridMultilevel"/>
    <w:tmpl w:val="7860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95E"/>
    <w:multiLevelType w:val="hybridMultilevel"/>
    <w:tmpl w:val="40BE0BE6"/>
    <w:lvl w:ilvl="0" w:tplc="573855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A0E9C"/>
    <w:multiLevelType w:val="multilevel"/>
    <w:tmpl w:val="94AAC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 w15:restartNumberingAfterBreak="0">
    <w:nsid w:val="17084D15"/>
    <w:multiLevelType w:val="hybridMultilevel"/>
    <w:tmpl w:val="DE2CBD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1260DD"/>
    <w:multiLevelType w:val="multilevel"/>
    <w:tmpl w:val="B0C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52931"/>
    <w:multiLevelType w:val="hybridMultilevel"/>
    <w:tmpl w:val="1A047388"/>
    <w:lvl w:ilvl="0" w:tplc="2D709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B1117"/>
    <w:multiLevelType w:val="hybridMultilevel"/>
    <w:tmpl w:val="40184BC8"/>
    <w:lvl w:ilvl="0" w:tplc="6A9ECD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562516"/>
    <w:multiLevelType w:val="multilevel"/>
    <w:tmpl w:val="C876F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2E5114F4"/>
    <w:multiLevelType w:val="multilevel"/>
    <w:tmpl w:val="1BCCB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60" w:hanging="2160"/>
      </w:pPr>
      <w:rPr>
        <w:rFonts w:hint="default"/>
      </w:rPr>
    </w:lvl>
  </w:abstractNum>
  <w:abstractNum w:abstractNumId="9" w15:restartNumberingAfterBreak="0">
    <w:nsid w:val="304D3FC2"/>
    <w:multiLevelType w:val="hybridMultilevel"/>
    <w:tmpl w:val="0E6CB80A"/>
    <w:lvl w:ilvl="0" w:tplc="64A2F672">
      <w:start w:val="8"/>
      <w:numFmt w:val="upperRoman"/>
      <w:lvlText w:val="%1."/>
      <w:lvlJc w:val="left"/>
      <w:pPr>
        <w:ind w:left="2008" w:hanging="720"/>
      </w:pPr>
    </w:lvl>
    <w:lvl w:ilvl="1" w:tplc="04190019">
      <w:start w:val="1"/>
      <w:numFmt w:val="lowerLetter"/>
      <w:lvlText w:val="%2."/>
      <w:lvlJc w:val="left"/>
      <w:pPr>
        <w:ind w:left="2368" w:hanging="360"/>
      </w:pPr>
    </w:lvl>
    <w:lvl w:ilvl="2" w:tplc="0419001B">
      <w:start w:val="1"/>
      <w:numFmt w:val="lowerRoman"/>
      <w:lvlText w:val="%3."/>
      <w:lvlJc w:val="right"/>
      <w:pPr>
        <w:ind w:left="3088" w:hanging="180"/>
      </w:pPr>
    </w:lvl>
    <w:lvl w:ilvl="3" w:tplc="0419000F">
      <w:start w:val="1"/>
      <w:numFmt w:val="decimal"/>
      <w:lvlText w:val="%4."/>
      <w:lvlJc w:val="left"/>
      <w:pPr>
        <w:ind w:left="3808" w:hanging="360"/>
      </w:pPr>
    </w:lvl>
    <w:lvl w:ilvl="4" w:tplc="04190019">
      <w:start w:val="1"/>
      <w:numFmt w:val="lowerLetter"/>
      <w:lvlText w:val="%5."/>
      <w:lvlJc w:val="left"/>
      <w:pPr>
        <w:ind w:left="4528" w:hanging="360"/>
      </w:pPr>
    </w:lvl>
    <w:lvl w:ilvl="5" w:tplc="0419001B">
      <w:start w:val="1"/>
      <w:numFmt w:val="lowerRoman"/>
      <w:lvlText w:val="%6."/>
      <w:lvlJc w:val="right"/>
      <w:pPr>
        <w:ind w:left="5248" w:hanging="180"/>
      </w:pPr>
    </w:lvl>
    <w:lvl w:ilvl="6" w:tplc="0419000F">
      <w:start w:val="1"/>
      <w:numFmt w:val="decimal"/>
      <w:lvlText w:val="%7."/>
      <w:lvlJc w:val="left"/>
      <w:pPr>
        <w:ind w:left="5968" w:hanging="360"/>
      </w:pPr>
    </w:lvl>
    <w:lvl w:ilvl="7" w:tplc="04190019">
      <w:start w:val="1"/>
      <w:numFmt w:val="lowerLetter"/>
      <w:lvlText w:val="%8."/>
      <w:lvlJc w:val="left"/>
      <w:pPr>
        <w:ind w:left="6688" w:hanging="360"/>
      </w:pPr>
    </w:lvl>
    <w:lvl w:ilvl="8" w:tplc="0419001B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3D313A03"/>
    <w:multiLevelType w:val="hybridMultilevel"/>
    <w:tmpl w:val="26C269DE"/>
    <w:lvl w:ilvl="0" w:tplc="D3B69E90">
      <w:start w:val="1"/>
      <w:numFmt w:val="upperRoman"/>
      <w:lvlText w:val="%1."/>
      <w:lvlJc w:val="left"/>
      <w:pPr>
        <w:ind w:left="1571" w:hanging="72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E3817"/>
    <w:multiLevelType w:val="hybridMultilevel"/>
    <w:tmpl w:val="6B90F1D6"/>
    <w:lvl w:ilvl="0" w:tplc="2AEE31E2">
      <w:start w:val="1"/>
      <w:numFmt w:val="decimal"/>
      <w:lvlText w:val="%1."/>
      <w:lvlJc w:val="left"/>
      <w:pPr>
        <w:ind w:left="643" w:hanging="360"/>
      </w:pPr>
      <w:rPr>
        <w:rFonts w:hint="default"/>
        <w:lang w:val="ru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5AB4F9F"/>
    <w:multiLevelType w:val="multilevel"/>
    <w:tmpl w:val="899498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68734648"/>
    <w:multiLevelType w:val="hybridMultilevel"/>
    <w:tmpl w:val="8742790E"/>
    <w:lvl w:ilvl="0" w:tplc="4B6E23B6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</w:lvl>
    <w:lvl w:ilvl="1" w:tplc="04190019">
      <w:start w:val="1"/>
      <w:numFmt w:val="lowerLetter"/>
      <w:lvlText w:val="%2."/>
      <w:lvlJc w:val="left"/>
      <w:pPr>
        <w:ind w:left="1201" w:hanging="360"/>
      </w:pPr>
    </w:lvl>
    <w:lvl w:ilvl="2" w:tplc="0419001B">
      <w:start w:val="1"/>
      <w:numFmt w:val="lowerRoman"/>
      <w:lvlText w:val="%3."/>
      <w:lvlJc w:val="right"/>
      <w:pPr>
        <w:ind w:left="1921" w:hanging="180"/>
      </w:pPr>
    </w:lvl>
    <w:lvl w:ilvl="3" w:tplc="0419000F">
      <w:start w:val="1"/>
      <w:numFmt w:val="decimal"/>
      <w:lvlText w:val="%4."/>
      <w:lvlJc w:val="left"/>
      <w:pPr>
        <w:ind w:left="2641" w:hanging="360"/>
      </w:pPr>
    </w:lvl>
    <w:lvl w:ilvl="4" w:tplc="04190019">
      <w:start w:val="1"/>
      <w:numFmt w:val="lowerLetter"/>
      <w:lvlText w:val="%5."/>
      <w:lvlJc w:val="left"/>
      <w:pPr>
        <w:ind w:left="3361" w:hanging="360"/>
      </w:pPr>
    </w:lvl>
    <w:lvl w:ilvl="5" w:tplc="0419001B">
      <w:start w:val="1"/>
      <w:numFmt w:val="lowerRoman"/>
      <w:lvlText w:val="%6."/>
      <w:lvlJc w:val="right"/>
      <w:pPr>
        <w:ind w:left="4081" w:hanging="180"/>
      </w:pPr>
    </w:lvl>
    <w:lvl w:ilvl="6" w:tplc="0419000F">
      <w:start w:val="1"/>
      <w:numFmt w:val="decimal"/>
      <w:lvlText w:val="%7."/>
      <w:lvlJc w:val="left"/>
      <w:pPr>
        <w:ind w:left="4801" w:hanging="360"/>
      </w:pPr>
    </w:lvl>
    <w:lvl w:ilvl="7" w:tplc="04190019">
      <w:start w:val="1"/>
      <w:numFmt w:val="lowerLetter"/>
      <w:lvlText w:val="%8."/>
      <w:lvlJc w:val="left"/>
      <w:pPr>
        <w:ind w:left="5521" w:hanging="360"/>
      </w:pPr>
    </w:lvl>
    <w:lvl w:ilvl="8" w:tplc="0419001B">
      <w:start w:val="1"/>
      <w:numFmt w:val="lowerRoman"/>
      <w:lvlText w:val="%9."/>
      <w:lvlJc w:val="right"/>
      <w:pPr>
        <w:ind w:left="6241" w:hanging="180"/>
      </w:pPr>
    </w:lvl>
  </w:abstractNum>
  <w:abstractNum w:abstractNumId="15" w15:restartNumberingAfterBreak="0">
    <w:nsid w:val="79656A3F"/>
    <w:multiLevelType w:val="hybridMultilevel"/>
    <w:tmpl w:val="CFD01950"/>
    <w:lvl w:ilvl="0" w:tplc="6534E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46FE"/>
    <w:multiLevelType w:val="hybridMultilevel"/>
    <w:tmpl w:val="DA52051C"/>
    <w:lvl w:ilvl="0" w:tplc="01800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5A43C0"/>
    <w:multiLevelType w:val="hybridMultilevel"/>
    <w:tmpl w:val="DEB446AA"/>
    <w:lvl w:ilvl="0" w:tplc="30CC5C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A124F8"/>
    <w:multiLevelType w:val="hybridMultilevel"/>
    <w:tmpl w:val="F5126950"/>
    <w:lvl w:ilvl="0" w:tplc="696E0B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12"/>
  </w:num>
  <w:num w:numId="17">
    <w:abstractNumId w:val="7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8"/>
    <w:rsid w:val="00007FAE"/>
    <w:rsid w:val="00021F5B"/>
    <w:rsid w:val="0002561E"/>
    <w:rsid w:val="00050C67"/>
    <w:rsid w:val="00053156"/>
    <w:rsid w:val="000543D7"/>
    <w:rsid w:val="0005440E"/>
    <w:rsid w:val="00083BD7"/>
    <w:rsid w:val="000B3D07"/>
    <w:rsid w:val="000C037F"/>
    <w:rsid w:val="000C0B67"/>
    <w:rsid w:val="000C31A0"/>
    <w:rsid w:val="000D3A8A"/>
    <w:rsid w:val="000D6CAF"/>
    <w:rsid w:val="000E276B"/>
    <w:rsid w:val="00107EEE"/>
    <w:rsid w:val="001100A4"/>
    <w:rsid w:val="0011297A"/>
    <w:rsid w:val="00127B2D"/>
    <w:rsid w:val="00132EB7"/>
    <w:rsid w:val="00150B16"/>
    <w:rsid w:val="001529FD"/>
    <w:rsid w:val="0016753E"/>
    <w:rsid w:val="00175349"/>
    <w:rsid w:val="00177429"/>
    <w:rsid w:val="001837BE"/>
    <w:rsid w:val="00192F4F"/>
    <w:rsid w:val="001A56FC"/>
    <w:rsid w:val="001D1E04"/>
    <w:rsid w:val="001F2A3B"/>
    <w:rsid w:val="001F7552"/>
    <w:rsid w:val="00200721"/>
    <w:rsid w:val="00234D21"/>
    <w:rsid w:val="00251E64"/>
    <w:rsid w:val="002617DD"/>
    <w:rsid w:val="0026798A"/>
    <w:rsid w:val="00273945"/>
    <w:rsid w:val="00285D72"/>
    <w:rsid w:val="00287198"/>
    <w:rsid w:val="002B55BF"/>
    <w:rsid w:val="002C1390"/>
    <w:rsid w:val="002C29A0"/>
    <w:rsid w:val="002D59FD"/>
    <w:rsid w:val="002D69D1"/>
    <w:rsid w:val="002E1E66"/>
    <w:rsid w:val="002E6083"/>
    <w:rsid w:val="00326C6F"/>
    <w:rsid w:val="00326D85"/>
    <w:rsid w:val="00331B1F"/>
    <w:rsid w:val="00345ED9"/>
    <w:rsid w:val="00351D99"/>
    <w:rsid w:val="0036764A"/>
    <w:rsid w:val="00375902"/>
    <w:rsid w:val="003909E2"/>
    <w:rsid w:val="00390BF5"/>
    <w:rsid w:val="003B09D8"/>
    <w:rsid w:val="003B2C33"/>
    <w:rsid w:val="003B512D"/>
    <w:rsid w:val="003C658B"/>
    <w:rsid w:val="003E29F8"/>
    <w:rsid w:val="003F6354"/>
    <w:rsid w:val="003F6BC1"/>
    <w:rsid w:val="0040138A"/>
    <w:rsid w:val="004471E8"/>
    <w:rsid w:val="004635F9"/>
    <w:rsid w:val="004650ED"/>
    <w:rsid w:val="004709BE"/>
    <w:rsid w:val="004806D7"/>
    <w:rsid w:val="00480893"/>
    <w:rsid w:val="00483362"/>
    <w:rsid w:val="00491D1D"/>
    <w:rsid w:val="00494B77"/>
    <w:rsid w:val="004B4F99"/>
    <w:rsid w:val="004D7298"/>
    <w:rsid w:val="004D7720"/>
    <w:rsid w:val="004F6D24"/>
    <w:rsid w:val="00500A41"/>
    <w:rsid w:val="00532DED"/>
    <w:rsid w:val="00543331"/>
    <w:rsid w:val="00562A47"/>
    <w:rsid w:val="005630F3"/>
    <w:rsid w:val="0057345B"/>
    <w:rsid w:val="00576FD0"/>
    <w:rsid w:val="005926C7"/>
    <w:rsid w:val="00594908"/>
    <w:rsid w:val="005A7AC5"/>
    <w:rsid w:val="005B1650"/>
    <w:rsid w:val="005B6C6D"/>
    <w:rsid w:val="005C0CD4"/>
    <w:rsid w:val="005D1B8C"/>
    <w:rsid w:val="005D53E4"/>
    <w:rsid w:val="005E091B"/>
    <w:rsid w:val="005E43F8"/>
    <w:rsid w:val="005F190E"/>
    <w:rsid w:val="005F75F7"/>
    <w:rsid w:val="00603880"/>
    <w:rsid w:val="00632048"/>
    <w:rsid w:val="00646323"/>
    <w:rsid w:val="00661A8A"/>
    <w:rsid w:val="006665EC"/>
    <w:rsid w:val="0069218A"/>
    <w:rsid w:val="00692B0C"/>
    <w:rsid w:val="006A54D8"/>
    <w:rsid w:val="00713046"/>
    <w:rsid w:val="00715C4C"/>
    <w:rsid w:val="007308FF"/>
    <w:rsid w:val="00737B7D"/>
    <w:rsid w:val="00745341"/>
    <w:rsid w:val="00751175"/>
    <w:rsid w:val="007513E5"/>
    <w:rsid w:val="007534D2"/>
    <w:rsid w:val="007574FB"/>
    <w:rsid w:val="00761901"/>
    <w:rsid w:val="00764E72"/>
    <w:rsid w:val="00774046"/>
    <w:rsid w:val="00793BA4"/>
    <w:rsid w:val="007C4EEC"/>
    <w:rsid w:val="007C501E"/>
    <w:rsid w:val="007D3C81"/>
    <w:rsid w:val="007D6788"/>
    <w:rsid w:val="007E100A"/>
    <w:rsid w:val="007E58C7"/>
    <w:rsid w:val="007E6880"/>
    <w:rsid w:val="00847803"/>
    <w:rsid w:val="00862337"/>
    <w:rsid w:val="008676AE"/>
    <w:rsid w:val="00880279"/>
    <w:rsid w:val="008822C1"/>
    <w:rsid w:val="008A0143"/>
    <w:rsid w:val="008A4885"/>
    <w:rsid w:val="008C0A61"/>
    <w:rsid w:val="008F45C9"/>
    <w:rsid w:val="008F5EF5"/>
    <w:rsid w:val="009206D0"/>
    <w:rsid w:val="009211D7"/>
    <w:rsid w:val="0094753B"/>
    <w:rsid w:val="00952A76"/>
    <w:rsid w:val="009834C3"/>
    <w:rsid w:val="009A3959"/>
    <w:rsid w:val="009E28D6"/>
    <w:rsid w:val="009F5F6C"/>
    <w:rsid w:val="00A005BA"/>
    <w:rsid w:val="00A01987"/>
    <w:rsid w:val="00A22077"/>
    <w:rsid w:val="00A302DD"/>
    <w:rsid w:val="00A30F31"/>
    <w:rsid w:val="00A354D5"/>
    <w:rsid w:val="00A371C5"/>
    <w:rsid w:val="00A40383"/>
    <w:rsid w:val="00A40490"/>
    <w:rsid w:val="00A42886"/>
    <w:rsid w:val="00A64F5D"/>
    <w:rsid w:val="00A92366"/>
    <w:rsid w:val="00A92E0E"/>
    <w:rsid w:val="00AB6CC1"/>
    <w:rsid w:val="00AC1C45"/>
    <w:rsid w:val="00AC2178"/>
    <w:rsid w:val="00AC3E86"/>
    <w:rsid w:val="00AC7718"/>
    <w:rsid w:val="00AE3C47"/>
    <w:rsid w:val="00AF5C95"/>
    <w:rsid w:val="00B224C6"/>
    <w:rsid w:val="00B25D8C"/>
    <w:rsid w:val="00B33E3A"/>
    <w:rsid w:val="00B412D9"/>
    <w:rsid w:val="00B443E5"/>
    <w:rsid w:val="00B52603"/>
    <w:rsid w:val="00B64BD5"/>
    <w:rsid w:val="00B6743A"/>
    <w:rsid w:val="00B77A68"/>
    <w:rsid w:val="00B956C1"/>
    <w:rsid w:val="00B97906"/>
    <w:rsid w:val="00BC4B3D"/>
    <w:rsid w:val="00BD3185"/>
    <w:rsid w:val="00BE0B08"/>
    <w:rsid w:val="00BE1F5F"/>
    <w:rsid w:val="00BE3CDB"/>
    <w:rsid w:val="00BE521E"/>
    <w:rsid w:val="00C02880"/>
    <w:rsid w:val="00C03B24"/>
    <w:rsid w:val="00C046DA"/>
    <w:rsid w:val="00C05E0C"/>
    <w:rsid w:val="00C07F61"/>
    <w:rsid w:val="00C21312"/>
    <w:rsid w:val="00C21A3F"/>
    <w:rsid w:val="00C360C1"/>
    <w:rsid w:val="00C41FCD"/>
    <w:rsid w:val="00C50D1F"/>
    <w:rsid w:val="00C51418"/>
    <w:rsid w:val="00C77089"/>
    <w:rsid w:val="00C802E5"/>
    <w:rsid w:val="00CB472A"/>
    <w:rsid w:val="00CD5065"/>
    <w:rsid w:val="00CE6559"/>
    <w:rsid w:val="00CF34B2"/>
    <w:rsid w:val="00CF6A60"/>
    <w:rsid w:val="00D00C46"/>
    <w:rsid w:val="00D01C40"/>
    <w:rsid w:val="00D065BF"/>
    <w:rsid w:val="00D16E71"/>
    <w:rsid w:val="00D232FD"/>
    <w:rsid w:val="00D2594C"/>
    <w:rsid w:val="00D55D00"/>
    <w:rsid w:val="00D64858"/>
    <w:rsid w:val="00D82A13"/>
    <w:rsid w:val="00D877D1"/>
    <w:rsid w:val="00D976AC"/>
    <w:rsid w:val="00E30571"/>
    <w:rsid w:val="00E3159C"/>
    <w:rsid w:val="00E32E9A"/>
    <w:rsid w:val="00E3411E"/>
    <w:rsid w:val="00E35EB4"/>
    <w:rsid w:val="00E41753"/>
    <w:rsid w:val="00E42555"/>
    <w:rsid w:val="00E47DBC"/>
    <w:rsid w:val="00E512A7"/>
    <w:rsid w:val="00E57826"/>
    <w:rsid w:val="00E63A02"/>
    <w:rsid w:val="00E66B98"/>
    <w:rsid w:val="00E73446"/>
    <w:rsid w:val="00E7765B"/>
    <w:rsid w:val="00E85FEC"/>
    <w:rsid w:val="00E97CE6"/>
    <w:rsid w:val="00EA2281"/>
    <w:rsid w:val="00EB759A"/>
    <w:rsid w:val="00EE2858"/>
    <w:rsid w:val="00EE34B0"/>
    <w:rsid w:val="00EF4778"/>
    <w:rsid w:val="00F04E08"/>
    <w:rsid w:val="00F06D8D"/>
    <w:rsid w:val="00F1473A"/>
    <w:rsid w:val="00F3181B"/>
    <w:rsid w:val="00F41828"/>
    <w:rsid w:val="00F61C72"/>
    <w:rsid w:val="00F61EBE"/>
    <w:rsid w:val="00F651C4"/>
    <w:rsid w:val="00F745BE"/>
    <w:rsid w:val="00F7501B"/>
    <w:rsid w:val="00F75DFB"/>
    <w:rsid w:val="00F802C4"/>
    <w:rsid w:val="00F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B29B"/>
  <w15:chartTrackingRefBased/>
  <w15:docId w15:val="{941F2A55-8DDC-481C-AD4A-142228A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FF"/>
  </w:style>
  <w:style w:type="paragraph" w:styleId="1">
    <w:name w:val="heading 1"/>
    <w:basedOn w:val="a"/>
    <w:next w:val="a"/>
    <w:link w:val="10"/>
    <w:uiPriority w:val="9"/>
    <w:qFormat/>
    <w:rsid w:val="00BE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B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B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B08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952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3676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6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0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Знак"/>
    <w:link w:val="af"/>
    <w:uiPriority w:val="99"/>
    <w:locked/>
    <w:rsid w:val="007308FF"/>
    <w:rPr>
      <w:sz w:val="25"/>
      <w:szCs w:val="25"/>
      <w:shd w:val="clear" w:color="auto" w:fill="FFFFFF"/>
    </w:rPr>
  </w:style>
  <w:style w:type="paragraph" w:styleId="af">
    <w:name w:val="Body Text"/>
    <w:basedOn w:val="a"/>
    <w:link w:val="ae"/>
    <w:uiPriority w:val="99"/>
    <w:rsid w:val="007308FF"/>
    <w:pPr>
      <w:widowControl w:val="0"/>
      <w:shd w:val="clear" w:color="auto" w:fill="FFFFFF"/>
      <w:spacing w:before="480" w:after="0" w:line="303" w:lineRule="exact"/>
      <w:jc w:val="both"/>
    </w:pPr>
    <w:rPr>
      <w:sz w:val="25"/>
      <w:szCs w:val="25"/>
    </w:rPr>
  </w:style>
  <w:style w:type="character" w:customStyle="1" w:styleId="12">
    <w:name w:val="Основной текст Знак1"/>
    <w:basedOn w:val="a0"/>
    <w:uiPriority w:val="99"/>
    <w:semiHidden/>
    <w:rsid w:val="007308FF"/>
  </w:style>
  <w:style w:type="character" w:styleId="af0">
    <w:name w:val="Strong"/>
    <w:basedOn w:val="a0"/>
    <w:uiPriority w:val="22"/>
    <w:qFormat/>
    <w:rsid w:val="00C046DA"/>
    <w:rPr>
      <w:b/>
      <w:bCs/>
    </w:rPr>
  </w:style>
  <w:style w:type="character" w:styleId="af1">
    <w:name w:val="Emphasis"/>
    <w:basedOn w:val="a0"/>
    <w:uiPriority w:val="20"/>
    <w:qFormat/>
    <w:rsid w:val="00C046DA"/>
    <w:rPr>
      <w:i/>
      <w:iCs/>
    </w:rPr>
  </w:style>
  <w:style w:type="paragraph" w:styleId="af2">
    <w:name w:val="No Spacing"/>
    <w:uiPriority w:val="1"/>
    <w:qFormat/>
    <w:rsid w:val="00C04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D800-D026-42AD-91EC-BF431ADF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Ilmiyaminova</dc:creator>
  <cp:keywords/>
  <dc:description/>
  <cp:lastModifiedBy>Пользователь Windows</cp:lastModifiedBy>
  <cp:revision>145</cp:revision>
  <cp:lastPrinted>2026-03-11T06:13:00Z</cp:lastPrinted>
  <dcterms:created xsi:type="dcterms:W3CDTF">2025-01-20T09:19:00Z</dcterms:created>
  <dcterms:modified xsi:type="dcterms:W3CDTF">2026-04-08T10:23:00Z</dcterms:modified>
</cp:coreProperties>
</file>