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7F29" w:rsidRDefault="003451D2">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ÓZBEKSTAN RESPUBLIKASÍ</w:t>
      </w:r>
    </w:p>
    <w:p w:rsidR="00137F29" w:rsidRDefault="003451D2">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MEKTEPKE SHEKEMGI HÁM MEKTEP BILIMLENDIRIWI MINISTRLIGI QÁNIGELESTIRILGEN BILIMLENDIRIW MÁKEMELERI AGENTLIGI JANÍNDAǴÍ PEDAGOGIKALÍQ SHEBERLIK HÁM XALÍQARALÍQ BAHALAW </w:t>
      </w:r>
    </w:p>
    <w:p w:rsidR="00137F29" w:rsidRDefault="003451D2">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ILIMIY-ÁMELIY ORAYÍ</w:t>
      </w:r>
    </w:p>
    <w:p w:rsidR="00137F29" w:rsidRDefault="00137F29">
      <w:pPr>
        <w:spacing w:after="0" w:line="276" w:lineRule="auto"/>
        <w:ind w:firstLine="20"/>
        <w:jc w:val="center"/>
        <w:rPr>
          <w:rFonts w:ascii="Times New Roman" w:eastAsia="Times New Roman" w:hAnsi="Times New Roman" w:cs="Times New Roman"/>
          <w:b/>
          <w:bCs/>
          <w:sz w:val="28"/>
          <w:szCs w:val="28"/>
        </w:rPr>
      </w:pPr>
    </w:p>
    <w:p w:rsidR="00137F29" w:rsidRDefault="003451D2">
      <w:pPr>
        <w:spacing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137F29" w:rsidRDefault="003451D2">
      <w:pPr>
        <w:spacing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137F29" w:rsidRDefault="003451D2">
      <w:pPr>
        <w:spacing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137F29" w:rsidRDefault="003451D2">
      <w:pPr>
        <w:spacing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137F29" w:rsidRDefault="003451D2">
      <w:pPr>
        <w:spacing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137F29" w:rsidRDefault="003451D2">
      <w:pPr>
        <w:spacing w:after="0" w:line="276" w:lineRule="auto"/>
        <w:ind w:firstLine="20"/>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 xml:space="preserve"> </w:t>
      </w:r>
    </w:p>
    <w:p w:rsidR="00137F29" w:rsidRDefault="003451D2">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BASLANǴÍSH BILIMLENDIRIW BAǴDARÍNAN KÁSIPLIK SERTIFIKATLAW TEST TAPSÍRMALARÍ</w:t>
      </w:r>
    </w:p>
    <w:p w:rsidR="00137F29" w:rsidRDefault="003451D2">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SPECIFIKACIYASÍ</w:t>
      </w:r>
    </w:p>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3451D2">
      <w:pPr>
        <w:spacing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137F29" w:rsidRDefault="003451D2">
      <w:pPr>
        <w:spacing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137F29" w:rsidRDefault="00137F29">
      <w:pPr>
        <w:spacing w:after="0" w:line="276" w:lineRule="auto"/>
        <w:ind w:firstLine="20"/>
        <w:jc w:val="center"/>
        <w:rPr>
          <w:rFonts w:ascii="Times New Roman" w:eastAsia="Times New Roman" w:hAnsi="Times New Roman" w:cs="Times New Roman"/>
          <w:b/>
          <w:bCs/>
          <w:sz w:val="28"/>
          <w:szCs w:val="28"/>
        </w:rPr>
      </w:pPr>
    </w:p>
    <w:p w:rsidR="00137F29" w:rsidRDefault="00137F29">
      <w:pPr>
        <w:spacing w:after="0" w:line="276" w:lineRule="auto"/>
        <w:ind w:firstLine="20"/>
        <w:jc w:val="center"/>
        <w:rPr>
          <w:rFonts w:ascii="Times New Roman" w:eastAsia="Times New Roman" w:hAnsi="Times New Roman" w:cs="Times New Roman"/>
          <w:b/>
          <w:bCs/>
          <w:sz w:val="28"/>
          <w:szCs w:val="28"/>
        </w:rPr>
      </w:pPr>
    </w:p>
    <w:p w:rsidR="00137F29" w:rsidRDefault="003451D2">
      <w:pPr>
        <w:spacing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137F29" w:rsidRDefault="003451D2">
      <w:pPr>
        <w:spacing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137F29" w:rsidRDefault="003451D2">
      <w:pPr>
        <w:spacing w:after="0" w:line="276" w:lineRule="auto"/>
        <w:ind w:firstLine="20"/>
        <w:jc w:val="center"/>
        <w:rPr>
          <w:rFonts w:ascii="Times New Roman" w:eastAsia="Times New Roman" w:hAnsi="Times New Roman" w:cs="Times New Roman"/>
          <w:b/>
          <w:bCs/>
          <w:sz w:val="28"/>
          <w:szCs w:val="28"/>
        </w:rPr>
      </w:pPr>
      <w:bookmarkStart w:id="0" w:name="_heading=h.3qucdcyinvey" w:colFirst="0" w:colLast="0"/>
      <w:bookmarkEnd w:id="0"/>
      <w:r>
        <w:rPr>
          <w:rFonts w:ascii="Times New Roman" w:eastAsia="Times New Roman" w:hAnsi="Times New Roman" w:cs="Times New Roman"/>
          <w:b/>
          <w:bCs/>
          <w:sz w:val="28"/>
          <w:szCs w:val="28"/>
        </w:rPr>
        <w:t xml:space="preserve"> </w:t>
      </w:r>
    </w:p>
    <w:p w:rsidR="00137F29" w:rsidRDefault="003451D2">
      <w:pPr>
        <w:spacing w:after="0" w:line="276" w:lineRule="auto"/>
        <w:ind w:firstLine="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137F29" w:rsidRDefault="00137F29">
      <w:pPr>
        <w:spacing w:after="0" w:line="276" w:lineRule="auto"/>
        <w:jc w:val="center"/>
        <w:rPr>
          <w:rFonts w:ascii="Times New Roman" w:eastAsia="Times New Roman" w:hAnsi="Times New Roman" w:cs="Times New Roman"/>
          <w:b/>
          <w:bCs/>
          <w:sz w:val="28"/>
          <w:szCs w:val="28"/>
        </w:rPr>
      </w:pPr>
      <w:bookmarkStart w:id="1" w:name="_heading=h.c3p6lazdug9x" w:colFirst="0" w:colLast="0"/>
      <w:bookmarkEnd w:id="1"/>
    </w:p>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3451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Tashkent – 2026</w:t>
      </w:r>
    </w:p>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BASLANǴÍSH BILIMLENDIRIW BAǴDARÍNAN KÁSIPLIK SERTIFIKACIYA TEST TAPSÍRMALARÍ</w:t>
      </w:r>
    </w:p>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SPECIFIKACIYASÍ</w:t>
      </w:r>
    </w:p>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Bul specifikaciya Ózbekstan Respublikası Ministrler Kabinetiniń mámleketlik mektepke shekemgi hám ulıwma orta bilimlendiriw shólkemleri pedagog kadrların kásiplik sertifikatlaw boyınsha mámleketlik xızmetlerdi kórsetiwdiń hákimshilik reglamentine muwapıq islep shıǵıldı. Hújjet baslawısh bilimlendiriw muǵallimleriniń kásiplik bilim, kónlikpe hám kompetenciyaların bahalaw ushın qollanılatuǵın test sınaqlarınıń mazmunı, strukturası hám bahalaw ólshemlerin belgileydi.</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Specifikaciya test tapsırmalarınıń mazmunı, strukturası, bahalaw ólshemleri, test tapsırmalarınıń forması, kognitivlik dárejeleri hám de bahalaw procesin shólkemlestiriw tártibin belgilep beredi.</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Bul hújjet test tapsırmaların islep shıǵıwda metodikalıq tiykar bolıp xızmet etedi hám bahalaw procesiniń ashıq-aydınlıǵı, ádilligi hám ilimiy tiykarlanǵanlıǵın támiyinlewge qaratılǵan.</w:t>
      </w:r>
    </w:p>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 Ulıwma principler</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Bahalawdıń tiykarǵı maqseti baslawısh bilimlendiriw muǵallimleriniń pán boyınsha teoriyalıq bilimleri, ámeliy kónlikpeleri, laboratoriyalıq jumıstı shólkemlestiriw kompetenciyası, baslawısh bilimlendiriw baǵdarında oqıtıw metodikası boyınsha bilimleri, pedagogikalıq sheberligi hám kásiplik kompetenciyaların kompleksli bahalawdan ibarat. Bahalaw nátiyjeleri pedagog kadrlardı kásiplik sertifikatlaw procesinde qarar qabıl etiw ushın tiykar bolıp xızmet etedi.</w:t>
      </w:r>
    </w:p>
    <w:p w:rsidR="00137F29" w:rsidRDefault="003451D2">
      <w:pPr>
        <w:spacing w:after="0" w:line="276"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bCs/>
          <w:sz w:val="28"/>
          <w:szCs w:val="28"/>
        </w:rPr>
        <w:t xml:space="preserve">  II. Normativlik tiykarlar</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Ózbekstan Respublikası Ministrler Kabinetiniń 2024-jıl 12-fevraldaǵı “Mámleketlik mektepke shekemgi hám ulıwma orta bilimlendiriw shólkemleri pedagog kadrların kásiplik sertifikatlastırıw boyınsha mámleketlik xızmetlerdi kórsetiwdiń hákimshilik reglamentin tastıyıqlaw haqqında”ǵı 87-sanlı qararı.</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Mektepke shekemgi hám mektep bilimlendiriwi ministriniń 2026-jıl 25-fevraldaǵı “Mámleketlik mektepke shekemgi hám ulıwma orta bilimlendiriw shólkemleri pedagog kadrların kásiplik sertifikatlaw qadaǵalaw sınaǵınan ótkeriwdi shólkemlestiriw haqqında”ǵı 81-sanlı buyrıǵı.</w:t>
      </w:r>
    </w:p>
    <w:p w:rsidR="00137F29" w:rsidRDefault="003451D2">
      <w:pPr>
        <w:pBdr>
          <w:top w:val="nil"/>
          <w:left w:val="nil"/>
          <w:bottom w:val="nil"/>
          <w:right w:val="nil"/>
          <w:between w:val="nil"/>
        </w:pBdr>
        <w:spacing w:after="0" w:line="276" w:lineRule="auto"/>
        <w:ind w:firstLine="720"/>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                                  </w:t>
      </w:r>
    </w:p>
    <w:p w:rsidR="00137F29" w:rsidRDefault="003451D2">
      <w:pPr>
        <w:pBdr>
          <w:top w:val="nil"/>
          <w:left w:val="nil"/>
          <w:bottom w:val="nil"/>
          <w:right w:val="nil"/>
          <w:between w:val="nil"/>
        </w:pBdr>
        <w:spacing w:after="0" w:line="276" w:lineRule="auto"/>
        <w:ind w:firstLine="720"/>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III. Bahalaw qamtıwı</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Baslawısh bilimlendiriw muǵallimleri ushın qánigelik páninen 40, pedagogikalıq sheberlikten 10, jámi 50 test tapsırması usınıladı hám ulıwma test </w:t>
      </w:r>
      <w:r>
        <w:rPr>
          <w:rFonts w:ascii="Times New Roman" w:eastAsia="Times New Roman" w:hAnsi="Times New Roman" w:cs="Times New Roman"/>
          <w:sz w:val="28"/>
          <w:szCs w:val="28"/>
        </w:rPr>
        <w:lastRenderedPageBreak/>
        <w:t>tapsırmasın orınlaw ushın ajıratılǵan waqıt 120 minut etip belgilenedi. Bunda jabıq test tapsırmalarınan (bir durıs juwaptı talap etetuǵın (Y1), sáykeslendiriwdi talap etetuǵın (Y2) hám izbe-izlikti talap etetuǵın test tapsırmaları (Y3) paydalanıladı. Qánigelik pánlerinen dúziletuǵın test tapsırmalarınıń mazmun tarawı hám bahalanatuǵın bilim hám kónlikpeler boyınsha bólistiriliwi tómendegi kestede sáwlelendirilgen.</w:t>
      </w:r>
    </w:p>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IV. Test dúzilisi</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Test sınaǵı baslawısh bilimlendiriw baǵdarınıń tiykarǵı mazmun baǵdarların qamtıp aladı. Atap aytqanda, test tapsırmaları ulıwma ana tili, oqıw sawatlılıǵı, matematika, tábiyiy pánler, tárbiya, baslawısh bilimlendiriwdi oqıtıw metodikası hám pedagogikalıq sheberlikke baylanıslı bilim hám kónlikpelerdi bahalawǵa qaratılǵan. Test tapsırmalarınıń mazmunı ulıwma orta bilimlendiriwdiń mámleketlik bilimlendiriw standartları, ámeldegi oqıw baǵdarlamaları hám pán boyınsha metodikalıq talaplar tiykarında qáliplestiriledi.</w:t>
      </w:r>
    </w:p>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Qánigelik pánlerinen dúziletuǵın test tapsırmalarınıń mazmun tarawı hám bahalanatuǵın bilim hám kónlikpeler boyınsha bólistiriliwi</w:t>
      </w:r>
    </w:p>
    <w:p w:rsidR="00137F29" w:rsidRDefault="003451D2">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1-keste</w:t>
      </w:r>
    </w:p>
    <w:tbl>
      <w:tblPr>
        <w:tblStyle w:val="afa"/>
        <w:tblW w:w="9344"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0"/>
        <w:gridCol w:w="5830"/>
        <w:gridCol w:w="1134"/>
      </w:tblGrid>
      <w:tr w:rsidR="00137F29" w:rsidTr="009943D3">
        <w:trPr>
          <w:trHeight w:val="459"/>
        </w:trPr>
        <w:tc>
          <w:tcPr>
            <w:tcW w:w="2380" w:type="dxa"/>
          </w:tcPr>
          <w:p w:rsidR="00137F29" w:rsidRDefault="003451D2">
            <w:pPr>
              <w:spacing w:after="0" w:line="276" w:lineRule="auto"/>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Mazmunlıq taraw</w:t>
            </w:r>
          </w:p>
        </w:tc>
        <w:tc>
          <w:tcPr>
            <w:tcW w:w="5830" w:type="dxa"/>
          </w:tcPr>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Bahalanatuǵın konstruktler</w:t>
            </w:r>
          </w:p>
        </w:tc>
        <w:tc>
          <w:tcPr>
            <w:tcW w:w="1134" w:type="dxa"/>
          </w:tcPr>
          <w:p w:rsidR="00137F29" w:rsidRDefault="003451D2">
            <w:pPr>
              <w:spacing w:after="0" w:line="276" w:lineRule="auto"/>
              <w:ind w:hanging="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Testler sanı</w:t>
            </w:r>
          </w:p>
        </w:tc>
      </w:tr>
      <w:tr w:rsidR="00137F29" w:rsidTr="009943D3">
        <w:trPr>
          <w:trHeight w:val="432"/>
        </w:trPr>
        <w:tc>
          <w:tcPr>
            <w:tcW w:w="9344" w:type="dxa"/>
            <w:gridSpan w:val="3"/>
            <w:shd w:val="clear" w:color="auto" w:fill="FFFFFF"/>
          </w:tcPr>
          <w:p w:rsidR="00137F29" w:rsidRDefault="003451D2">
            <w:pPr>
              <w:pBdr>
                <w:top w:val="nil"/>
                <w:left w:val="nil"/>
                <w:bottom w:val="nil"/>
                <w:right w:val="nil"/>
                <w:between w:val="nil"/>
              </w:pBdr>
              <w:spacing w:after="0"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1.Oqıw sawatxanlıǵı</w:t>
            </w:r>
          </w:p>
        </w:tc>
      </w:tr>
      <w:tr w:rsidR="00137F29" w:rsidTr="009943D3">
        <w:trPr>
          <w:trHeight w:val="1322"/>
        </w:trPr>
        <w:tc>
          <w:tcPr>
            <w:tcW w:w="2380" w:type="dxa"/>
          </w:tcPr>
          <w:p w:rsidR="00137F29" w:rsidRDefault="003451D2">
            <w:pPr>
              <w:spacing w:after="0" w:line="276" w:lineRule="auto"/>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1.1. Tekstti oqıp túsiniw hám logikalıq talqılaw</w:t>
            </w:r>
          </w:p>
        </w:tc>
        <w:tc>
          <w:tcPr>
            <w:tcW w:w="5830" w:type="dxa"/>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Ilimiy hám kórkem tekstlerden tiykarǵı ideya hám faktlerdi anıqlaw;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Shıǵarmanı logikalıq talqılaydı hám juwmaq shıǵarıw;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Qosıq, rubayılardıń prozalıq bayanın talqılaw;</w:t>
            </w:r>
          </w:p>
        </w:tc>
        <w:tc>
          <w:tcPr>
            <w:tcW w:w="1134" w:type="dxa"/>
            <w:vAlign w:val="center"/>
          </w:tcPr>
          <w:p w:rsidR="00137F29" w:rsidRDefault="00137F29">
            <w:pPr>
              <w:spacing w:after="0" w:line="276" w:lineRule="auto"/>
              <w:jc w:val="center"/>
              <w:rPr>
                <w:rFonts w:ascii="Times New Roman" w:eastAsia="Times New Roman" w:hAnsi="Times New Roman" w:cs="Times New Roman"/>
                <w:color w:val="000000"/>
                <w:sz w:val="28"/>
                <w:szCs w:val="28"/>
              </w:rPr>
            </w:pPr>
          </w:p>
          <w:p w:rsidR="00137F29" w:rsidRDefault="003451D2">
            <w:pPr>
              <w:spacing w:after="0" w:line="276" w:lineRule="auto"/>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137F29" w:rsidTr="009943D3">
        <w:trPr>
          <w:trHeight w:val="701"/>
        </w:trPr>
        <w:tc>
          <w:tcPr>
            <w:tcW w:w="2380" w:type="dxa"/>
          </w:tcPr>
          <w:p w:rsidR="00137F29" w:rsidRDefault="003451D2">
            <w:pPr>
              <w:spacing w:after="0" w:line="276"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1.2. Xalıq awızeki dóretiwshiligi</w:t>
            </w:r>
          </w:p>
        </w:tc>
        <w:tc>
          <w:tcPr>
            <w:tcW w:w="5830" w:type="dxa"/>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Awızeki dóretiwshilik úlgilerin mazmun, ideya hám forma jaǵınan talqılaw;</w:t>
            </w:r>
          </w:p>
        </w:tc>
        <w:tc>
          <w:tcPr>
            <w:tcW w:w="1134" w:type="dxa"/>
            <w:vAlign w:val="center"/>
          </w:tcPr>
          <w:p w:rsidR="00137F29" w:rsidRDefault="003451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137F29" w:rsidTr="009943D3">
        <w:trPr>
          <w:trHeight w:val="1079"/>
        </w:trPr>
        <w:tc>
          <w:tcPr>
            <w:tcW w:w="2380" w:type="dxa"/>
          </w:tcPr>
          <w:p w:rsidR="00137F29" w:rsidRDefault="003451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1.3. Ádebiy janrlar.</w:t>
            </w:r>
          </w:p>
          <w:p w:rsidR="00137F29" w:rsidRDefault="003451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Kórkemlew quralları</w:t>
            </w:r>
          </w:p>
        </w:tc>
        <w:tc>
          <w:tcPr>
            <w:tcW w:w="5830" w:type="dxa"/>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Ádebiyat teoriyasına tiyisli bilimlerdi qollaw;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Janr ózgeshelikleri, uyqas, redif, kórkemlew quralların anıqlap parıqlaw;</w:t>
            </w:r>
          </w:p>
        </w:tc>
        <w:tc>
          <w:tcPr>
            <w:tcW w:w="1134" w:type="dxa"/>
            <w:vAlign w:val="center"/>
          </w:tcPr>
          <w:p w:rsidR="00137F29" w:rsidRDefault="003451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137F29" w:rsidTr="009943D3">
        <w:trPr>
          <w:trHeight w:val="1408"/>
        </w:trPr>
        <w:tc>
          <w:tcPr>
            <w:tcW w:w="2380" w:type="dxa"/>
          </w:tcPr>
          <w:p w:rsidR="00137F29" w:rsidRDefault="003451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1.4. Qaraqalpaq hám jáhán balalar ádebiyatı wákilleriniń ómiri hám dóretiwshiligi</w:t>
            </w:r>
          </w:p>
        </w:tc>
        <w:tc>
          <w:tcPr>
            <w:tcW w:w="5830" w:type="dxa"/>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Ádebiy salıstırıw - qaraqalpaq, jáhán ádebiyatı hám zamanagóy wákillerdiń shıǵarmalarınıń mazmunı hám kórkemlik tárepin anıqlaw; avtor usılın anıqlaw,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Personajlar, waqıyalardı talqılaw;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Shıǵarma teması, obraz hám stillik qatnaslardı anıqlaw;</w:t>
            </w:r>
          </w:p>
        </w:tc>
        <w:tc>
          <w:tcPr>
            <w:tcW w:w="1134" w:type="dxa"/>
            <w:vAlign w:val="center"/>
          </w:tcPr>
          <w:p w:rsidR="00137F29" w:rsidRDefault="003451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137F29" w:rsidTr="009943D3">
        <w:trPr>
          <w:trHeight w:val="269"/>
        </w:trPr>
        <w:tc>
          <w:tcPr>
            <w:tcW w:w="9344" w:type="dxa"/>
            <w:gridSpan w:val="3"/>
            <w:shd w:val="clear" w:color="auto" w:fill="FFFFFF"/>
          </w:tcPr>
          <w:p w:rsidR="00137F29" w:rsidRDefault="003451D2">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lastRenderedPageBreak/>
              <w:t>2. Ana tili</w:t>
            </w:r>
          </w:p>
        </w:tc>
      </w:tr>
      <w:tr w:rsidR="00137F29" w:rsidTr="009943D3">
        <w:trPr>
          <w:trHeight w:val="1052"/>
        </w:trPr>
        <w:tc>
          <w:tcPr>
            <w:tcW w:w="2380" w:type="dxa"/>
          </w:tcPr>
          <w:p w:rsidR="00137F29" w:rsidRDefault="003451D2">
            <w:pPr>
              <w:spacing w:after="0" w:line="276" w:lineRule="auto"/>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2.1. Sóylew sesleri, imla, fonetikalıq qubılıslar</w:t>
            </w:r>
          </w:p>
        </w:tc>
        <w:tc>
          <w:tcPr>
            <w:tcW w:w="5830" w:type="dxa"/>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Fonetikalıq hám orfografiyalıq – seslerdi analizlew;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Imla qaǵıydaların ámelde qollaw, fonetikalıq qubılıslardı parıqlay alıw;</w:t>
            </w:r>
          </w:p>
        </w:tc>
        <w:tc>
          <w:tcPr>
            <w:tcW w:w="1134" w:type="dxa"/>
            <w:vAlign w:val="center"/>
          </w:tcPr>
          <w:p w:rsidR="00137F29" w:rsidRDefault="003451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137F29" w:rsidTr="009943D3">
        <w:trPr>
          <w:trHeight w:val="1781"/>
        </w:trPr>
        <w:tc>
          <w:tcPr>
            <w:tcW w:w="2380" w:type="dxa"/>
          </w:tcPr>
          <w:p w:rsidR="00137F29" w:rsidRDefault="003451D2">
            <w:pPr>
              <w:spacing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2.2. Tuwra hám awıspalı máni, omonim, paronim, sinonim, antonim, frazeologizm</w:t>
            </w:r>
          </w:p>
        </w:tc>
        <w:tc>
          <w:tcPr>
            <w:tcW w:w="5830" w:type="dxa"/>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-Sózlerdiń leksikalıq mánileri, tuwra hám awıspalı mánini parıqlaw;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Sózdiń forma hám máni qatnasına qaray túrlerin anıqlaw, frazeologizm hám kórkem súwretlew ańlatpalardıń mánisin talqılaw;</w:t>
            </w:r>
          </w:p>
        </w:tc>
        <w:tc>
          <w:tcPr>
            <w:tcW w:w="1134" w:type="dxa"/>
            <w:vAlign w:val="center"/>
          </w:tcPr>
          <w:p w:rsidR="00137F29" w:rsidRDefault="003451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137F29" w:rsidTr="009943D3">
        <w:tc>
          <w:tcPr>
            <w:tcW w:w="2380" w:type="dxa"/>
            <w:vAlign w:val="center"/>
          </w:tcPr>
          <w:p w:rsidR="00137F29" w:rsidRDefault="003451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2.3. Tiykar hám qosımtalar. Qosımtalar klassifikaciyası.</w:t>
            </w:r>
          </w:p>
        </w:tc>
        <w:tc>
          <w:tcPr>
            <w:tcW w:w="5830" w:type="dxa"/>
            <w:vAlign w:val="center"/>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Sóz quramın talqılap, sózlerdi mánili bóleklerge ajırata alıw.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Sóz jasawshı, sóz túrlewshi hám forma jasawshı qosımtalardıń xızmetin anıqlaw hám olardı sóylewde durıs qollaw;</w:t>
            </w:r>
          </w:p>
        </w:tc>
        <w:tc>
          <w:tcPr>
            <w:tcW w:w="1134" w:type="dxa"/>
            <w:vAlign w:val="center"/>
          </w:tcPr>
          <w:p w:rsidR="00137F29" w:rsidRDefault="003451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137F29" w:rsidTr="009943D3">
        <w:tc>
          <w:tcPr>
            <w:tcW w:w="2380" w:type="dxa"/>
            <w:vAlign w:val="center"/>
          </w:tcPr>
          <w:p w:rsidR="00137F29" w:rsidRDefault="003451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2.4. Mánili sóz shaqapları.</w:t>
            </w:r>
          </w:p>
          <w:p w:rsidR="00137F29" w:rsidRDefault="003451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Kómekshi sóz shaqapları.</w:t>
            </w:r>
          </w:p>
          <w:p w:rsidR="00137F29" w:rsidRDefault="003451D2">
            <w:pPr>
              <w:spacing w:after="0" w:line="276" w:lineRule="auto"/>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Bólek alınǵan sózler.</w:t>
            </w:r>
          </w:p>
        </w:tc>
        <w:tc>
          <w:tcPr>
            <w:tcW w:w="5830" w:type="dxa"/>
            <w:vAlign w:val="center"/>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Mánili sóz shaqapları. Kómekshi sóz shaqapları.</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Olardıń túrlerin talqılaw, formalıq hám mánileslikti parıqlaw, ápiwayı dórendi sózlerdi anıqlaw.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Grammatikalıq birliklerdi morfologiyalıq talqılaw.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Mánili hám kómekshi sóz shaqapların grammatikalıq belgiler tiykarında parıqlaw;</w:t>
            </w:r>
          </w:p>
        </w:tc>
        <w:tc>
          <w:tcPr>
            <w:tcW w:w="1134" w:type="dxa"/>
            <w:vAlign w:val="center"/>
          </w:tcPr>
          <w:p w:rsidR="00137F29" w:rsidRDefault="003451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137F29" w:rsidTr="009943D3">
        <w:tc>
          <w:tcPr>
            <w:tcW w:w="2380" w:type="dxa"/>
            <w:vAlign w:val="center"/>
          </w:tcPr>
          <w:p w:rsidR="00137F29" w:rsidRDefault="003451D2">
            <w:pPr>
              <w:spacing w:after="0" w:line="276" w:lineRule="auto"/>
              <w:ind w:hanging="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 Irkilis belgileri</w:t>
            </w:r>
          </w:p>
        </w:tc>
        <w:tc>
          <w:tcPr>
            <w:tcW w:w="5830" w:type="dxa"/>
            <w:vAlign w:val="center"/>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Irkilis belgileriniń túrlerin, qollaw qaǵıydaların biliw; gápte irkilis belgileriniń máni hám ritmge tásirin ańlay aladı hám de jazba sóylemde irkilis belgilerinen durıs hám orınlı paydalanıw;</w:t>
            </w:r>
          </w:p>
        </w:tc>
        <w:tc>
          <w:tcPr>
            <w:tcW w:w="1134" w:type="dxa"/>
            <w:vAlign w:val="center"/>
          </w:tcPr>
          <w:p w:rsidR="00137F29" w:rsidRDefault="003451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137F29" w:rsidTr="009943D3">
        <w:tc>
          <w:tcPr>
            <w:tcW w:w="2380" w:type="dxa"/>
            <w:vAlign w:val="center"/>
          </w:tcPr>
          <w:p w:rsidR="00137F29" w:rsidRDefault="003451D2">
            <w:pPr>
              <w:spacing w:after="0" w:line="276" w:lineRule="auto"/>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Sóz dizbekleri, gáp, gáp aǵzaları  </w:t>
            </w:r>
          </w:p>
        </w:tc>
        <w:tc>
          <w:tcPr>
            <w:tcW w:w="5830" w:type="dxa"/>
            <w:vAlign w:val="center"/>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Sintaksislik qurılıstı – gáp quramın, baylanıs túrlerin, gáp aǵzaları menen baylanısqa túspeytuǵın aǵzalardıń gáptegi áhmiyetin talqılaw. </w:t>
            </w:r>
          </w:p>
        </w:tc>
        <w:tc>
          <w:tcPr>
            <w:tcW w:w="1134" w:type="dxa"/>
            <w:vAlign w:val="center"/>
          </w:tcPr>
          <w:p w:rsidR="00137F29" w:rsidRDefault="003451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137F29" w:rsidTr="009943D3">
        <w:tc>
          <w:tcPr>
            <w:tcW w:w="9344" w:type="dxa"/>
            <w:gridSpan w:val="3"/>
            <w:shd w:val="clear" w:color="auto" w:fill="FFFFFF"/>
            <w:vAlign w:val="center"/>
          </w:tcPr>
          <w:p w:rsidR="00137F29" w:rsidRDefault="003451D2">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3. Matematika</w:t>
            </w:r>
            <w:r>
              <w:rPr>
                <w:rFonts w:ascii="Times New Roman" w:eastAsia="Times New Roman" w:hAnsi="Times New Roman" w:cs="Times New Roman"/>
                <w:b/>
                <w:bCs/>
                <w:sz w:val="28"/>
                <w:szCs w:val="28"/>
              </w:rPr>
              <w:t xml:space="preserve"> </w:t>
            </w:r>
          </w:p>
        </w:tc>
      </w:tr>
      <w:tr w:rsidR="00137F29" w:rsidTr="009943D3">
        <w:trPr>
          <w:trHeight w:val="70"/>
        </w:trPr>
        <w:tc>
          <w:tcPr>
            <w:tcW w:w="2380" w:type="dxa"/>
            <w:vAlign w:val="center"/>
          </w:tcPr>
          <w:p w:rsidR="00137F29" w:rsidRDefault="003451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3.1. Natural sanlar.</w:t>
            </w:r>
          </w:p>
          <w:p w:rsidR="00137F29" w:rsidRDefault="003451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Bólshek sanlar.</w:t>
            </w:r>
          </w:p>
          <w:p w:rsidR="00137F29" w:rsidRDefault="003451D2">
            <w:pPr>
              <w:spacing w:after="0" w:line="276" w:lineRule="auto"/>
              <w:ind w:hanging="2"/>
              <w:rPr>
                <w:rFonts w:ascii="Times New Roman" w:eastAsia="Times New Roman" w:hAnsi="Times New Roman" w:cs="Times New Roman"/>
                <w:sz w:val="28"/>
                <w:szCs w:val="28"/>
              </w:rPr>
            </w:pPr>
            <w:r>
              <w:rPr>
                <w:rFonts w:ascii="Times New Roman" w:eastAsia="Times New Roman" w:hAnsi="Times New Roman" w:cs="Times New Roman"/>
                <w:sz w:val="28"/>
                <w:szCs w:val="28"/>
              </w:rPr>
              <w:t>Onlıq bólshekler.</w:t>
            </w:r>
          </w:p>
          <w:p w:rsidR="00137F29" w:rsidRDefault="00137F29">
            <w:pPr>
              <w:spacing w:after="0" w:line="276" w:lineRule="auto"/>
              <w:ind w:hanging="2"/>
              <w:jc w:val="center"/>
              <w:rPr>
                <w:rFonts w:ascii="Times New Roman" w:eastAsia="Times New Roman" w:hAnsi="Times New Roman" w:cs="Times New Roman"/>
                <w:sz w:val="28"/>
                <w:szCs w:val="28"/>
              </w:rPr>
            </w:pPr>
          </w:p>
        </w:tc>
        <w:tc>
          <w:tcPr>
            <w:tcW w:w="5830" w:type="dxa"/>
            <w:vAlign w:val="center"/>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Natural, pútin hám bólshek sanlardı anıqlay alıw;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Cifrlardıń orın mánisin túsiniw;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Pútin hám bólshek sanlar arasındaǵı parıqlaw; sanlardı tártipke salıw; Bólshek hám pútin sanlardı salıstırıw;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Berilgen sandı rim cifrları menen jazıw;</w:t>
            </w:r>
          </w:p>
        </w:tc>
        <w:tc>
          <w:tcPr>
            <w:tcW w:w="1134" w:type="dxa"/>
            <w:vAlign w:val="center"/>
          </w:tcPr>
          <w:p w:rsidR="00137F29" w:rsidRDefault="003451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137F29" w:rsidTr="009943D3">
        <w:tc>
          <w:tcPr>
            <w:tcW w:w="2380" w:type="dxa"/>
            <w:vAlign w:val="center"/>
          </w:tcPr>
          <w:p w:rsidR="00137F29" w:rsidRDefault="00137F29">
            <w:pPr>
              <w:spacing w:after="0" w:line="276" w:lineRule="auto"/>
              <w:ind w:hanging="2"/>
              <w:jc w:val="center"/>
              <w:rPr>
                <w:rFonts w:ascii="Times New Roman" w:eastAsia="Times New Roman" w:hAnsi="Times New Roman" w:cs="Times New Roman"/>
                <w:sz w:val="28"/>
                <w:szCs w:val="28"/>
              </w:rPr>
            </w:pPr>
          </w:p>
          <w:p w:rsidR="00137F29" w:rsidRDefault="003451D2">
            <w:pPr>
              <w:spacing w:after="0" w:line="276" w:lineRule="auto"/>
              <w:ind w:hanging="2"/>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3.2. Ámeller hám algebralıq pikirlew</w:t>
            </w:r>
          </w:p>
        </w:tc>
        <w:tc>
          <w:tcPr>
            <w:tcW w:w="5830" w:type="dxa"/>
            <w:vAlign w:val="center"/>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Ózgeriwshiler hám algebralıq ańlatpalardı anıqlaw;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Teńleme hám teńsizlik dúze alıw;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Ápiwayı algebralıq ańlatpalardı logikalıq ápiwayılastıra alıw;  -Algebralıq pikirlewdi talqılay alıw;</w:t>
            </w:r>
          </w:p>
        </w:tc>
        <w:tc>
          <w:tcPr>
            <w:tcW w:w="1134" w:type="dxa"/>
            <w:vAlign w:val="center"/>
          </w:tcPr>
          <w:p w:rsidR="00137F29" w:rsidRDefault="003451D2">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r>
      <w:tr w:rsidR="00137F29" w:rsidTr="009943D3">
        <w:tc>
          <w:tcPr>
            <w:tcW w:w="2380" w:type="dxa"/>
            <w:vAlign w:val="center"/>
          </w:tcPr>
          <w:p w:rsidR="00137F29" w:rsidRDefault="003451D2">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3.3. Geometriya hám ólshewler</w:t>
            </w:r>
          </w:p>
        </w:tc>
        <w:tc>
          <w:tcPr>
            <w:tcW w:w="5830" w:type="dxa"/>
            <w:vAlign w:val="center"/>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Geometriyalıq figuralardıń perimetri hám maydanı hám kólemin esaplaw; Figura hám ólshew nátiyjelerin matematikalıq formula menen ańlatıw; hár túrli figuralardıń perimetri hám maydanın salıstırıw; berilgen ólshemler tiykarında geometriyalıq máseleler sheshiw;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Ólshew nátiyjelerin keste, diagramma yaki sızılma arqalı kórsetiw; ólshew nátiyjelerin salıstırıw;</w:t>
            </w:r>
          </w:p>
        </w:tc>
        <w:tc>
          <w:tcPr>
            <w:tcW w:w="1134" w:type="dxa"/>
            <w:vAlign w:val="center"/>
          </w:tcPr>
          <w:p w:rsidR="00137F29" w:rsidRDefault="003451D2">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137F29" w:rsidTr="009943D3">
        <w:tc>
          <w:tcPr>
            <w:tcW w:w="2380" w:type="dxa"/>
            <w:vAlign w:val="center"/>
          </w:tcPr>
          <w:p w:rsidR="00137F29" w:rsidRDefault="003451D2">
            <w:pPr>
              <w:spacing w:after="0" w:line="276"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3.4. Itimallıq teoriyası hám maǵlıwmatlar menen islesiw</w:t>
            </w:r>
          </w:p>
        </w:tc>
        <w:tc>
          <w:tcPr>
            <w:tcW w:w="5830" w:type="dxa"/>
            <w:vAlign w:val="center"/>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Waqıya itimallıǵın túsiniw; hár túrli maǵlıwmatlar toplamı hám itimallıq nátiyjelerin salıstırıw;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Maǵlıwmatlardı hár túrli kórinislerde (keste, diagramma, grafik) oqıy alıw hám statistikalıq kórsetkishler arasındaǵı parıqtı túsiniw;</w:t>
            </w:r>
          </w:p>
        </w:tc>
        <w:tc>
          <w:tcPr>
            <w:tcW w:w="1134" w:type="dxa"/>
            <w:vAlign w:val="center"/>
          </w:tcPr>
          <w:p w:rsidR="00137F29" w:rsidRDefault="003451D2">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137F29" w:rsidTr="009943D3">
        <w:trPr>
          <w:trHeight w:val="224"/>
        </w:trPr>
        <w:tc>
          <w:tcPr>
            <w:tcW w:w="9344" w:type="dxa"/>
            <w:gridSpan w:val="3"/>
            <w:shd w:val="clear" w:color="auto" w:fill="FFFFFF"/>
            <w:vAlign w:val="center"/>
          </w:tcPr>
          <w:p w:rsidR="00137F29" w:rsidRDefault="003451D2">
            <w:pPr>
              <w:spacing w:after="0" w:line="276" w:lineRule="auto"/>
              <w:ind w:hanging="2"/>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4. Tábiyiy pánler</w:t>
            </w:r>
          </w:p>
        </w:tc>
      </w:tr>
      <w:tr w:rsidR="00137F29" w:rsidTr="009943D3">
        <w:trPr>
          <w:trHeight w:val="2384"/>
        </w:trPr>
        <w:tc>
          <w:tcPr>
            <w:tcW w:w="2380" w:type="dxa"/>
            <w:vAlign w:val="center"/>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4.1. Jer beti, tábiyiy aymaqlar, klimat, landshaft, tábiyiy resurslar</w:t>
            </w:r>
          </w:p>
        </w:tc>
        <w:tc>
          <w:tcPr>
            <w:tcW w:w="5830" w:type="dxa"/>
            <w:vAlign w:val="center"/>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Materik hám okeanlar, tiykarǵı teńizler. Tábiyiy qırlar: taw, dala, oypat, shól. Suw resursları: dáryalar, kóller, jer astı suwları anıqlaw;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Tábiyiy aymaqlardıń ózine tán ózgeshelikleri: klimat, ósimlik hám haywanat dúnyasın túsiniw; Landshafttı qáliplestiriwshi tábiyiy procesler. Mineral resurslardı parıqlaw;</w:t>
            </w:r>
          </w:p>
        </w:tc>
        <w:tc>
          <w:tcPr>
            <w:tcW w:w="1134" w:type="dxa"/>
            <w:vAlign w:val="center"/>
          </w:tcPr>
          <w:p w:rsidR="00137F29" w:rsidRDefault="003451D2">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137F29" w:rsidTr="009943D3">
        <w:tc>
          <w:tcPr>
            <w:tcW w:w="2380" w:type="dxa"/>
            <w:vAlign w:val="center"/>
          </w:tcPr>
          <w:p w:rsidR="00137F29" w:rsidRDefault="003451D2">
            <w:pPr>
              <w:spacing w:after="0" w:line="276" w:lineRule="auto"/>
              <w:ind w:hanging="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4.2. Tirishilik sistemaları hám organizmler</w:t>
            </w:r>
          </w:p>
        </w:tc>
        <w:tc>
          <w:tcPr>
            <w:tcW w:w="5830" w:type="dxa"/>
            <w:vAlign w:val="center"/>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Organizm hám ekologiyalıq sistemalardıń tiykarǵı qásiyetlerin anıqlaw; Ekologiyalıq ortalıq hám insan iskerligi baylanıslılıǵın túsiniw; Salamat turmıs tárizine tiyisli qararlardı biologiyalıq tiykarlar menen bahalaw;</w:t>
            </w:r>
          </w:p>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Ósimlik hám haywan organizmleriniń tiykarǵı bólimlerin atay alıw; Tiri organizmlerdiń klassifikaciyasın ámeliy jaǵdayda qollaw;</w:t>
            </w:r>
          </w:p>
        </w:tc>
        <w:tc>
          <w:tcPr>
            <w:tcW w:w="1134" w:type="dxa"/>
            <w:vAlign w:val="center"/>
          </w:tcPr>
          <w:p w:rsidR="00137F29" w:rsidRDefault="003451D2">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r>
      <w:tr w:rsidR="00137F29" w:rsidTr="009943D3">
        <w:tc>
          <w:tcPr>
            <w:tcW w:w="2380" w:type="dxa"/>
            <w:vAlign w:val="center"/>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4.3. Fizikalıq qásiyetler. </w:t>
            </w:r>
            <w:r>
              <w:rPr>
                <w:rFonts w:ascii="Times New Roman" w:eastAsia="Times New Roman" w:hAnsi="Times New Roman" w:cs="Times New Roman"/>
                <w:sz w:val="28"/>
                <w:szCs w:val="28"/>
              </w:rPr>
              <w:lastRenderedPageBreak/>
              <w:t>Energiya. Jaqtılıq. Háreket. Kúsh.</w:t>
            </w:r>
          </w:p>
          <w:p w:rsidR="00137F29" w:rsidRDefault="00137F29">
            <w:pPr>
              <w:spacing w:after="0" w:line="276" w:lineRule="auto"/>
              <w:ind w:hanging="2"/>
              <w:jc w:val="both"/>
              <w:rPr>
                <w:rFonts w:ascii="Times New Roman" w:eastAsia="Times New Roman" w:hAnsi="Times New Roman" w:cs="Times New Roman"/>
                <w:color w:val="000000"/>
                <w:sz w:val="28"/>
                <w:szCs w:val="28"/>
              </w:rPr>
            </w:pPr>
          </w:p>
        </w:tc>
        <w:tc>
          <w:tcPr>
            <w:tcW w:w="5830" w:type="dxa"/>
            <w:vAlign w:val="center"/>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Tábiyiy hádiyselerdiń qanday faktorlar tásirinde júz beriwin túsindiredi. Berilgen denelerdi fizikalıq qásiyetlerine qaray toparlarǵa ajıratıw; </w:t>
            </w:r>
            <w:r>
              <w:rPr>
                <w:rFonts w:ascii="Times New Roman" w:eastAsia="Times New Roman" w:hAnsi="Times New Roman" w:cs="Times New Roman"/>
                <w:sz w:val="28"/>
                <w:szCs w:val="28"/>
              </w:rPr>
              <w:lastRenderedPageBreak/>
              <w:t>Tábiyiy hádiyseler hám proceslerdiń tiykarǵı túsiniklerin, tábiyiy zat hám energiya qásiyetlerin anıqlaw; Qubılıs hám proceslerdi túsiniw;</w:t>
            </w:r>
          </w:p>
        </w:tc>
        <w:tc>
          <w:tcPr>
            <w:tcW w:w="1134" w:type="dxa"/>
            <w:vAlign w:val="center"/>
          </w:tcPr>
          <w:p w:rsidR="00137F29" w:rsidRDefault="003451D2">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p>
        </w:tc>
      </w:tr>
      <w:tr w:rsidR="00137F29" w:rsidTr="009943D3">
        <w:tc>
          <w:tcPr>
            <w:tcW w:w="9344" w:type="dxa"/>
            <w:gridSpan w:val="3"/>
            <w:vAlign w:val="center"/>
          </w:tcPr>
          <w:p w:rsidR="00137F29" w:rsidRDefault="003451D2">
            <w:pPr>
              <w:spacing w:after="0" w:line="276" w:lineRule="auto"/>
              <w:ind w:hanging="2"/>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5. Tárbiya</w:t>
            </w:r>
          </w:p>
        </w:tc>
      </w:tr>
      <w:tr w:rsidR="00137F29" w:rsidTr="009943D3">
        <w:tc>
          <w:tcPr>
            <w:tcW w:w="2380" w:type="dxa"/>
          </w:tcPr>
          <w:p w:rsidR="00137F29" w:rsidRDefault="003451D2">
            <w:pPr>
              <w:spacing w:after="0" w:line="276" w:lineRule="auto"/>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 xml:space="preserve">5.1. </w:t>
            </w:r>
            <w:r>
              <w:rPr>
                <w:rFonts w:ascii="Times New Roman" w:eastAsia="Times New Roman" w:hAnsi="Times New Roman" w:cs="Times New Roman"/>
                <w:sz w:val="26"/>
                <w:szCs w:val="26"/>
              </w:rPr>
              <w:t>Jeke tárbiya hám ádep-ikramlılıq qádiriyatları.</w:t>
            </w:r>
          </w:p>
        </w:tc>
        <w:tc>
          <w:tcPr>
            <w:tcW w:w="5830" w:type="dxa"/>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Milliy hám ulıwma insanıylıq qádiriyatlardıń mánisin hám de durıs hám nadurıs is-háreketlerdi ajırata alıw;</w:t>
            </w:r>
          </w:p>
          <w:p w:rsidR="00137F29" w:rsidRDefault="00137F29">
            <w:pPr>
              <w:spacing w:after="0" w:line="276" w:lineRule="auto"/>
              <w:jc w:val="both"/>
              <w:rPr>
                <w:rFonts w:ascii="Times New Roman" w:eastAsia="Times New Roman" w:hAnsi="Times New Roman" w:cs="Times New Roman"/>
                <w:color w:val="000000"/>
                <w:sz w:val="28"/>
                <w:szCs w:val="28"/>
              </w:rPr>
            </w:pPr>
          </w:p>
        </w:tc>
        <w:tc>
          <w:tcPr>
            <w:tcW w:w="1134" w:type="dxa"/>
          </w:tcPr>
          <w:p w:rsidR="00137F29" w:rsidRDefault="003451D2" w:rsidP="00B525ED">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137F29" w:rsidTr="009943D3">
        <w:trPr>
          <w:trHeight w:val="1052"/>
        </w:trPr>
        <w:tc>
          <w:tcPr>
            <w:tcW w:w="2380" w:type="dxa"/>
          </w:tcPr>
          <w:p w:rsidR="00137F29" w:rsidRDefault="003451D2">
            <w:pPr>
              <w:spacing w:after="0" w:line="276" w:lineRule="auto"/>
              <w:ind w:hanging="2"/>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5.2. Jámiyetlik hám puqaralıq tárbiyası.</w:t>
            </w:r>
          </w:p>
        </w:tc>
        <w:tc>
          <w:tcPr>
            <w:tcW w:w="5830" w:type="dxa"/>
          </w:tcPr>
          <w:p w:rsidR="00137F29" w:rsidRDefault="003451D2">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Puqaralıq sezimi hám tiyislilik principlerin real jaǵdaylarda qollanıw, puqaralıq huqıq hám minnetlerin parıqlaw;</w:t>
            </w:r>
          </w:p>
        </w:tc>
        <w:tc>
          <w:tcPr>
            <w:tcW w:w="1134" w:type="dxa"/>
          </w:tcPr>
          <w:p w:rsidR="00137F29" w:rsidRDefault="003451D2" w:rsidP="00B525ED">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r>
      <w:tr w:rsidR="00137F29" w:rsidTr="009943D3">
        <w:trPr>
          <w:trHeight w:val="280"/>
        </w:trPr>
        <w:tc>
          <w:tcPr>
            <w:tcW w:w="8210" w:type="dxa"/>
            <w:gridSpan w:val="2"/>
            <w:vAlign w:val="center"/>
          </w:tcPr>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Jámi</w:t>
            </w:r>
          </w:p>
        </w:tc>
        <w:tc>
          <w:tcPr>
            <w:tcW w:w="1134" w:type="dxa"/>
          </w:tcPr>
          <w:p w:rsidR="00137F29" w:rsidRDefault="003451D2">
            <w:pPr>
              <w:spacing w:after="0" w:line="276" w:lineRule="auto"/>
              <w:ind w:hanging="2"/>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40</w:t>
            </w:r>
          </w:p>
        </w:tc>
      </w:tr>
    </w:tbl>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Pedagogikalıq sheberlikten dúziletuǵın test tapsırmalarınıń mazmun tarawı hám bahalanatuǵın bilim hám kónlikpeler boyınsha bólistiriliwi</w:t>
      </w:r>
    </w:p>
    <w:p w:rsidR="00137F29" w:rsidRDefault="003451D2">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2-keste</w:t>
      </w:r>
    </w:p>
    <w:tbl>
      <w:tblPr>
        <w:tblStyle w:val="afb"/>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7087"/>
        <w:gridCol w:w="7"/>
        <w:gridCol w:w="561"/>
      </w:tblGrid>
      <w:tr w:rsidR="00137F29" w:rsidTr="009C1166">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tcPr>
          <w:p w:rsidR="00137F29" w:rsidRDefault="003451D2">
            <w:pPr>
              <w:widowControl w:val="0"/>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1. PEDAGOGIKALÍQ SHEBERLIK </w:t>
            </w:r>
          </w:p>
        </w:tc>
        <w:tc>
          <w:tcPr>
            <w:tcW w:w="561" w:type="dxa"/>
            <w:tcBorders>
              <w:top w:val="single" w:sz="4" w:space="0" w:color="000000"/>
              <w:left w:val="single" w:sz="4" w:space="0" w:color="000000"/>
              <w:bottom w:val="single" w:sz="4" w:space="0" w:color="000000"/>
              <w:right w:val="single" w:sz="4" w:space="0" w:color="000000"/>
            </w:tcBorders>
            <w:vAlign w:val="center"/>
          </w:tcPr>
          <w:p w:rsidR="00137F29" w:rsidRDefault="003451D2">
            <w:pPr>
              <w:widowControl w:val="0"/>
              <w:spacing w:after="0"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10</w:t>
            </w:r>
          </w:p>
        </w:tc>
      </w:tr>
      <w:tr w:rsidR="0054507F" w:rsidTr="00C420F5">
        <w:trPr>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54507F" w:rsidRDefault="0054507F" w:rsidP="0054507F">
            <w:pPr>
              <w:widowControl w:val="0"/>
              <w:spacing w:after="0" w:line="276"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sz w:val="28"/>
                <w:szCs w:val="28"/>
              </w:rPr>
              <w:lastRenderedPageBreak/>
              <w:t>1.1. Ulıwma pedagogika</w:t>
            </w:r>
          </w:p>
        </w:tc>
        <w:tc>
          <w:tcPr>
            <w:tcW w:w="7087" w:type="dxa"/>
            <w:tcBorders>
              <w:top w:val="single" w:sz="4" w:space="0" w:color="000000"/>
              <w:left w:val="single" w:sz="4" w:space="0" w:color="000000"/>
              <w:bottom w:val="single" w:sz="4" w:space="0" w:color="000000"/>
              <w:right w:val="single" w:sz="4" w:space="0" w:color="000000"/>
            </w:tcBorders>
          </w:tcPr>
          <w:p w:rsidR="0054507F" w:rsidRDefault="0054507F" w:rsidP="0054507F">
            <w:pPr>
              <w:jc w:val="both"/>
              <w:rPr>
                <w:rFonts w:ascii="Times New Roman" w:eastAsia="Times New Roman" w:hAnsi="Times New Roman" w:cs="Times New Roman"/>
                <w:sz w:val="28"/>
                <w:szCs w:val="28"/>
                <w:lang w:val="az-Latn-AZ" w:eastAsia="en-US"/>
              </w:rPr>
            </w:pPr>
            <w:r w:rsidRPr="00BF2443">
              <w:rPr>
                <w:rFonts w:ascii="Times New Roman" w:eastAsia="Times New Roman" w:hAnsi="Times New Roman" w:cs="Times New Roman"/>
                <w:sz w:val="28"/>
                <w:szCs w:val="28"/>
                <w:lang w:val="az-Latn-AZ" w:eastAsia="en-US"/>
              </w:rPr>
              <w:t xml:space="preserve">– </w:t>
            </w:r>
            <w:r w:rsidRPr="00D27A5C">
              <w:rPr>
                <w:rFonts w:ascii="Times New Roman" w:eastAsia="Times New Roman" w:hAnsi="Times New Roman" w:cs="Times New Roman"/>
                <w:sz w:val="28"/>
                <w:szCs w:val="28"/>
                <w:lang w:val="az-Latn-AZ" w:eastAsia="en-US"/>
              </w:rPr>
              <w:t>pedagogika, didaktika, tárbiya hám jas psixologiyasınıń tiykarǵı túsinikleri hám kategoriyaları, pedagogikalıq kózqaraslar hám bilimlendiriw paradigmaları (dástúriy-konservativ, racionalistlik (bixevioristlik), fenomenologiyalıq (gumanistlik), texnokratlıq hám ezoterik) nı biliw hám berilgen jaǵdayǵa sáykesin tańlay alıw;</w:t>
            </w:r>
          </w:p>
          <w:p w:rsidR="0054507F" w:rsidRPr="00D27A5C" w:rsidRDefault="0054507F" w:rsidP="0054507F">
            <w:pPr>
              <w:jc w:val="both"/>
              <w:rPr>
                <w:rFonts w:ascii="Times New Roman" w:eastAsia="Times New Roman" w:hAnsi="Times New Roman" w:cs="Times New Roman"/>
                <w:sz w:val="28"/>
                <w:szCs w:val="28"/>
                <w:lang w:val="az-Latn-AZ" w:eastAsia="en-US"/>
              </w:rPr>
            </w:pPr>
            <w:bookmarkStart w:id="2" w:name="_GoBack"/>
            <w:bookmarkEnd w:id="2"/>
            <w:r w:rsidRPr="00BF2443">
              <w:rPr>
                <w:rFonts w:ascii="Times New Roman" w:eastAsia="Times New Roman" w:hAnsi="Times New Roman" w:cs="Times New Roman"/>
                <w:sz w:val="28"/>
                <w:szCs w:val="28"/>
                <w:lang w:val="az-Latn-AZ" w:eastAsia="en-US"/>
              </w:rPr>
              <w:t>– p</w:t>
            </w:r>
            <w:r w:rsidRPr="00D27A5C">
              <w:rPr>
                <w:rFonts w:ascii="Times New Roman" w:eastAsia="Times New Roman" w:hAnsi="Times New Roman" w:cs="Times New Roman"/>
                <w:sz w:val="28"/>
                <w:szCs w:val="28"/>
                <w:lang w:val="az-Latn-AZ" w:eastAsia="en-US"/>
              </w:rPr>
              <w:t>edagogikanıń principlerin (sanalıq hám belsendilik, kórgizbelilik, sistemalı hám turaqlılıq, ilimiylik, teoriya hám ámeliyat birligi hám basqalar) biliw hám berilgen jaǵdayǵa sáykesin tanlay alıw;</w:t>
            </w:r>
          </w:p>
          <w:p w:rsidR="0054507F" w:rsidRPr="0054507F" w:rsidRDefault="0054507F" w:rsidP="0054507F">
            <w:pPr>
              <w:jc w:val="both"/>
              <w:rPr>
                <w:rFonts w:ascii="Times New Roman" w:eastAsia="Times New Roman" w:hAnsi="Times New Roman" w:cs="Times New Roman"/>
                <w:sz w:val="28"/>
                <w:szCs w:val="28"/>
                <w:lang w:val="az-Latn-AZ" w:eastAsia="en-US"/>
              </w:rPr>
            </w:pPr>
            <w:r w:rsidRPr="0054507F">
              <w:rPr>
                <w:rFonts w:ascii="Times New Roman" w:eastAsia="Times New Roman" w:hAnsi="Times New Roman" w:cs="Times New Roman"/>
                <w:sz w:val="28"/>
                <w:szCs w:val="28"/>
                <w:lang w:val="az-Latn-AZ" w:eastAsia="en-US"/>
              </w:rPr>
              <w:t>– tárbiya hám onıń túrlerin biliw, bir-birinen parıqlay alıw hám berilgen jaǵdayǵa sáykesin tańlay alıw;</w:t>
            </w:r>
          </w:p>
          <w:p w:rsidR="0054507F" w:rsidRPr="0054507F" w:rsidRDefault="0054507F" w:rsidP="0054507F">
            <w:pPr>
              <w:jc w:val="both"/>
              <w:rPr>
                <w:rFonts w:ascii="Times New Roman" w:eastAsia="Times New Roman" w:hAnsi="Times New Roman" w:cs="Times New Roman"/>
                <w:sz w:val="28"/>
                <w:szCs w:val="28"/>
                <w:lang w:val="az-Latn-AZ" w:eastAsia="en-US"/>
              </w:rPr>
            </w:pPr>
            <w:r w:rsidRPr="0054507F">
              <w:rPr>
                <w:rFonts w:ascii="Times New Roman" w:hAnsi="Times New Roman" w:cs="Times New Roman"/>
                <w:sz w:val="28"/>
                <w:szCs w:val="28"/>
                <w:lang w:val="az-Latn-AZ"/>
              </w:rPr>
              <w:t>– sabaq hám onıń túrleri (jańa bilim beriw sabaǵı, bekkemlew sabaǵı, tákirarlaw hám ulıwmalastırıw sabaǵı, -baqlaw (tekseriw) sabaǵı, aralas sabaq; bayanat sabaǵı, sáwbetlesiw sabaǵı, ámeliy sabaq, laboratoriya sabaǵı, óz betinshe jumıs sabaǵı; dástúriy sabaq, dástúriy emes sabaq hám basqalar) ni biliw, sabaqtı rejelestiriw, shólkemlestiriw hám klasstı basqarıw kózqarasların anıq jaǵdaylarda qollana alıw, bilimlendiriw procesin joybarlaw hám basqarıw, mashqalalı jaǵdayda durıs qarar qabıl etiw, jumısın monitoring etiw;</w:t>
            </w:r>
          </w:p>
          <w:p w:rsidR="0054507F" w:rsidRPr="00BF2443" w:rsidRDefault="0054507F" w:rsidP="0054507F">
            <w:pPr>
              <w:pStyle w:val="leading-8"/>
              <w:spacing w:before="0" w:beforeAutospacing="0" w:after="0" w:afterAutospacing="0"/>
              <w:jc w:val="both"/>
              <w:rPr>
                <w:sz w:val="28"/>
                <w:szCs w:val="28"/>
                <w:lang w:val="az-Latn-AZ"/>
              </w:rPr>
            </w:pPr>
            <w:r w:rsidRPr="0054507F">
              <w:rPr>
                <w:sz w:val="28"/>
                <w:szCs w:val="28"/>
                <w:lang w:val="az-Latn-AZ"/>
              </w:rPr>
              <w:t>– klass basshısınıń huqıq hám minnetlemelerin biliw, klass hújjetleri menen isley alıw, olardı júrgiziwde durıs izbe-izlikke ámel etiw, klass jámáátin durıs qáliplestiriw</w:t>
            </w:r>
            <w:r w:rsidRPr="00BF2443">
              <w:rPr>
                <w:sz w:val="28"/>
                <w:szCs w:val="28"/>
                <w:lang w:val="az-Latn-AZ"/>
              </w:rPr>
              <w:t>, sóylesiwde pedagogikalıq etika qaǵıydalarına ámel etiw, ata-analar menen birge islesiwdiń nátiyjeli formaların tańlaw, mashqalalı jaǵdayda eń maqul strategiyalıq kózqarastı qollanıw;</w:t>
            </w:r>
          </w:p>
          <w:p w:rsidR="0054507F" w:rsidRPr="00BF2443" w:rsidRDefault="0054507F" w:rsidP="0054507F">
            <w:pPr>
              <w:pStyle w:val="leading-8"/>
              <w:spacing w:before="0" w:beforeAutospacing="0" w:after="0" w:afterAutospacing="0"/>
              <w:jc w:val="both"/>
              <w:rPr>
                <w:sz w:val="28"/>
                <w:szCs w:val="28"/>
                <w:lang w:val="az-Latn-AZ" w:eastAsia="en-US"/>
              </w:rPr>
            </w:pPr>
            <w:r w:rsidRPr="00BF2443">
              <w:rPr>
                <w:sz w:val="28"/>
                <w:szCs w:val="28"/>
                <w:lang w:val="az-Latn-AZ"/>
              </w:rPr>
              <w:t>–pedagogikalıq etika, sóylew, texnika, dóretiwshilik, pedagogikalıq ádep, bilimdarlıq/kompetenciya, qarım-qatnas mádeniyatı, takt/náziklik, kreativlik, refleksiya hám kásiplik ósiw tiykarların biliwi hám berilgen jaǵdayǵa sáykesin tańlay alıwı;</w:t>
            </w:r>
          </w:p>
          <w:p w:rsidR="0054507F" w:rsidRPr="00BF2443" w:rsidRDefault="0054507F" w:rsidP="0054507F">
            <w:pPr>
              <w:pStyle w:val="leading-8"/>
              <w:spacing w:before="0" w:beforeAutospacing="0" w:after="0" w:afterAutospacing="0"/>
              <w:jc w:val="both"/>
              <w:rPr>
                <w:sz w:val="28"/>
                <w:szCs w:val="28"/>
                <w:lang w:val="az-Latn-AZ"/>
              </w:rPr>
            </w:pPr>
            <w:r w:rsidRPr="00BF2443">
              <w:rPr>
                <w:sz w:val="28"/>
                <w:szCs w:val="28"/>
                <w:lang w:val="az-Latn-AZ"/>
              </w:rPr>
              <w:t>– pedagogikalıq qábilet hám onıń túrleri (didaktikalıq qábilet, akademiyalıq qábilet, perceptiv-pedagogikalıq qábilet, sóylew mádeniyatı, bahalaw mádeniyatı, texnologiyalıq mádeniyat, shólkemlestiriw qábileti, kommunikativ qábilet, avtoritar qábilet hám basqalar) di biliw hám konkret jaǵdaylarda qollay alıw,</w:t>
            </w:r>
          </w:p>
          <w:p w:rsidR="0054507F" w:rsidRPr="00BF2443" w:rsidRDefault="0054507F" w:rsidP="0054507F">
            <w:pPr>
              <w:rPr>
                <w:rFonts w:ascii="Times New Roman" w:eastAsia="Times New Roman" w:hAnsi="Times New Roman" w:cs="Times New Roman"/>
                <w:sz w:val="28"/>
                <w:szCs w:val="28"/>
                <w:lang w:val="az-Latn-AZ"/>
              </w:rPr>
            </w:pPr>
            <w:r w:rsidRPr="00BF2443">
              <w:rPr>
                <w:rFonts w:ascii="Times New Roman" w:hAnsi="Times New Roman" w:cs="Times New Roman"/>
                <w:sz w:val="28"/>
                <w:szCs w:val="28"/>
                <w:lang w:val="az-Latn-AZ"/>
              </w:rPr>
              <w:t xml:space="preserve">– bilim beriw texnologiyaları (joybarǵa tiykarlanǵan bilim beriw, mashqalalı bilim beriw, birgelikte bilim beriw, </w:t>
            </w:r>
            <w:r w:rsidRPr="00BF2443">
              <w:rPr>
                <w:rFonts w:ascii="Times New Roman" w:hAnsi="Times New Roman" w:cs="Times New Roman"/>
                <w:sz w:val="28"/>
                <w:szCs w:val="28"/>
                <w:lang w:val="az-Latn-AZ"/>
              </w:rPr>
              <w:lastRenderedPageBreak/>
              <w:t>evristikalıq bilim beriw, shaxsqa baǵdarlanǵan bilim beriw, interaktiv bilim beriw, differencial bilim beriw, integral bilim beriw, oyınlı bilim beriw, inklyuziv bilim beriw hám basqalar) n biliw hám jaǵdaylarǵa sáykesin tanlay alıw;</w:t>
            </w:r>
          </w:p>
        </w:tc>
        <w:tc>
          <w:tcPr>
            <w:tcW w:w="568" w:type="dxa"/>
            <w:gridSpan w:val="2"/>
            <w:tcBorders>
              <w:top w:val="single" w:sz="4" w:space="0" w:color="000000"/>
              <w:left w:val="single" w:sz="4" w:space="0" w:color="000000"/>
              <w:bottom w:val="single" w:sz="4" w:space="0" w:color="000000"/>
              <w:right w:val="single" w:sz="4" w:space="0" w:color="000000"/>
            </w:tcBorders>
            <w:vAlign w:val="center"/>
          </w:tcPr>
          <w:p w:rsidR="0054507F" w:rsidRDefault="0054507F" w:rsidP="0054507F">
            <w:pPr>
              <w:widowControl w:val="0"/>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7</w:t>
            </w:r>
          </w:p>
        </w:tc>
      </w:tr>
      <w:tr w:rsidR="0054507F" w:rsidTr="00C420F5">
        <w:trPr>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tcPr>
          <w:p w:rsidR="0054507F" w:rsidRDefault="0054507F" w:rsidP="0054507F">
            <w:pPr>
              <w:widowControl w:val="0"/>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2. Baslanǵısh bilim beriw metodikası</w:t>
            </w:r>
          </w:p>
        </w:tc>
        <w:tc>
          <w:tcPr>
            <w:tcW w:w="7087" w:type="dxa"/>
            <w:tcBorders>
              <w:top w:val="single" w:sz="4" w:space="0" w:color="000000"/>
              <w:left w:val="single" w:sz="4" w:space="0" w:color="000000"/>
              <w:bottom w:val="single" w:sz="4" w:space="0" w:color="000000"/>
              <w:right w:val="single" w:sz="4" w:space="0" w:color="000000"/>
            </w:tcBorders>
          </w:tcPr>
          <w:p w:rsidR="0054507F" w:rsidRPr="001245AA" w:rsidRDefault="0054507F" w:rsidP="0054507F">
            <w:pPr>
              <w:spacing w:line="276" w:lineRule="auto"/>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w:t>
            </w:r>
            <w:r w:rsidRPr="001245AA">
              <w:rPr>
                <w:rFonts w:ascii="Times New Roman" w:eastAsia="Times New Roman" w:hAnsi="Times New Roman" w:cs="Times New Roman"/>
                <w:sz w:val="28"/>
                <w:szCs w:val="28"/>
                <w:lang w:val="az-Latn-AZ"/>
              </w:rPr>
              <w:t xml:space="preserve"> pán mazmunı tarawın oqıtıw qatnasların, metodikası hám texnologiyaların biliw;</w:t>
            </w:r>
          </w:p>
          <w:p w:rsidR="0054507F" w:rsidRPr="001245AA" w:rsidRDefault="0054507F" w:rsidP="0054507F">
            <w:pPr>
              <w:spacing w:line="276" w:lineRule="auto"/>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w:t>
            </w:r>
            <w:r w:rsidRPr="001245AA">
              <w:rPr>
                <w:rFonts w:ascii="Times New Roman" w:eastAsia="Times New Roman" w:hAnsi="Times New Roman" w:cs="Times New Roman"/>
                <w:sz w:val="28"/>
                <w:szCs w:val="28"/>
                <w:lang w:val="az-Latn-AZ"/>
              </w:rPr>
              <w:t xml:space="preserve"> pán tarawın oqıtıw usılları hám metodların parıqlaw hám berilgen jaǵdayǵa sáykesin tańlaw;</w:t>
            </w:r>
          </w:p>
          <w:p w:rsidR="0054507F" w:rsidRPr="001245AA" w:rsidRDefault="0054507F" w:rsidP="0054507F">
            <w:pPr>
              <w:spacing w:line="276" w:lineRule="auto"/>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w:t>
            </w:r>
            <w:r w:rsidRPr="001245AA">
              <w:rPr>
                <w:rFonts w:ascii="Times New Roman" w:eastAsia="Times New Roman" w:hAnsi="Times New Roman" w:cs="Times New Roman"/>
                <w:sz w:val="28"/>
                <w:szCs w:val="28"/>
                <w:lang w:val="az-Latn-AZ"/>
              </w:rPr>
              <w:t xml:space="preserve"> pán tarawın oqıtıw boyınsha berilgen bilimlendiriw jaǵdayına baylanıslı qabıl etilgen qararlarǵa baha beriw.</w:t>
            </w:r>
          </w:p>
        </w:tc>
        <w:tc>
          <w:tcPr>
            <w:tcW w:w="568" w:type="dxa"/>
            <w:gridSpan w:val="2"/>
            <w:tcBorders>
              <w:top w:val="single" w:sz="4" w:space="0" w:color="000000"/>
              <w:left w:val="single" w:sz="4" w:space="0" w:color="000000"/>
              <w:bottom w:val="single" w:sz="4" w:space="0" w:color="000000"/>
              <w:right w:val="single" w:sz="4" w:space="0" w:color="000000"/>
            </w:tcBorders>
            <w:vAlign w:val="center"/>
          </w:tcPr>
          <w:p w:rsidR="0054507F" w:rsidRDefault="0054507F" w:rsidP="0054507F">
            <w:pPr>
              <w:widowControl w:val="0"/>
              <w:spacing w:after="0" w:line="276"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p>
        </w:tc>
      </w:tr>
    </w:tbl>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Kognitivlik kónlikpelerdiń bólistiriliwi</w:t>
      </w:r>
    </w:p>
    <w:p w:rsidR="00137F29" w:rsidRDefault="003451D2">
      <w:pPr>
        <w:spacing w:after="0" w:line="276" w:lineRule="auto"/>
        <w:jc w:val="right"/>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3-keste</w:t>
      </w:r>
    </w:p>
    <w:tbl>
      <w:tblPr>
        <w:tblStyle w:val="afc"/>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2307"/>
        <w:gridCol w:w="4961"/>
        <w:gridCol w:w="1560"/>
      </w:tblGrid>
      <w:tr w:rsidR="00137F29">
        <w:trPr>
          <w:trHeight w:val="285"/>
        </w:trPr>
        <w:tc>
          <w:tcPr>
            <w:tcW w:w="812" w:type="dxa"/>
            <w:vAlign w:val="center"/>
          </w:tcPr>
          <w:p w:rsidR="00137F29" w:rsidRDefault="003451D2">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T/r</w:t>
            </w:r>
          </w:p>
        </w:tc>
        <w:tc>
          <w:tcPr>
            <w:tcW w:w="2307" w:type="dxa"/>
            <w:vAlign w:val="center"/>
          </w:tcPr>
          <w:p w:rsidR="00137F29" w:rsidRDefault="003451D2">
            <w:pPr>
              <w:spacing w:after="0" w:line="276"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Kognitivlik dáreje </w:t>
            </w:r>
          </w:p>
        </w:tc>
        <w:tc>
          <w:tcPr>
            <w:tcW w:w="4961" w:type="dxa"/>
            <w:vAlign w:val="center"/>
          </w:tcPr>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Túsindirmesi</w:t>
            </w:r>
          </w:p>
        </w:tc>
        <w:tc>
          <w:tcPr>
            <w:tcW w:w="1560" w:type="dxa"/>
            <w:vAlign w:val="center"/>
          </w:tcPr>
          <w:p w:rsidR="00137F29" w:rsidRDefault="003451D2">
            <w:pPr>
              <w:spacing w:after="0" w:line="276" w:lineRule="auto"/>
              <w:rPr>
                <w:rFonts w:ascii="Times New Roman" w:eastAsia="Times New Roman" w:hAnsi="Times New Roman" w:cs="Times New Roman"/>
                <w:b/>
                <w:bCs/>
                <w:color w:val="1F3864"/>
                <w:sz w:val="28"/>
                <w:szCs w:val="28"/>
              </w:rPr>
            </w:pPr>
            <w:r>
              <w:rPr>
                <w:rFonts w:ascii="Times New Roman" w:eastAsia="Times New Roman" w:hAnsi="Times New Roman" w:cs="Times New Roman"/>
                <w:b/>
                <w:bCs/>
                <w:sz w:val="28"/>
                <w:szCs w:val="28"/>
              </w:rPr>
              <w:t>Test sanı</w:t>
            </w:r>
          </w:p>
        </w:tc>
      </w:tr>
      <w:tr w:rsidR="00137F29">
        <w:trPr>
          <w:trHeight w:val="873"/>
        </w:trPr>
        <w:tc>
          <w:tcPr>
            <w:tcW w:w="812" w:type="dxa"/>
            <w:vAlign w:val="center"/>
          </w:tcPr>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1</w:t>
            </w:r>
          </w:p>
        </w:tc>
        <w:tc>
          <w:tcPr>
            <w:tcW w:w="2307" w:type="dxa"/>
            <w:vAlign w:val="center"/>
          </w:tcPr>
          <w:p w:rsidR="00137F29" w:rsidRDefault="003451D2">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Biliw</w:t>
            </w:r>
          </w:p>
        </w:tc>
        <w:tc>
          <w:tcPr>
            <w:tcW w:w="4961" w:type="dxa"/>
            <w:vAlign w:val="center"/>
          </w:tcPr>
          <w:p w:rsidR="00137F29" w:rsidRDefault="003451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Pánge tiyisli tiykarǵı dáliller, nızamlar, anıqlamalar, formula hám hádiyselerdi yadtan biliw, tanıw, eske túsiriw.</w:t>
            </w:r>
          </w:p>
        </w:tc>
        <w:tc>
          <w:tcPr>
            <w:tcW w:w="1560" w:type="dxa"/>
            <w:vAlign w:val="center"/>
          </w:tcPr>
          <w:p w:rsidR="00137F29" w:rsidRDefault="003451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r>
      <w:tr w:rsidR="00137F29">
        <w:trPr>
          <w:trHeight w:val="873"/>
        </w:trPr>
        <w:tc>
          <w:tcPr>
            <w:tcW w:w="812" w:type="dxa"/>
            <w:vAlign w:val="center"/>
          </w:tcPr>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w:t>
            </w:r>
          </w:p>
        </w:tc>
        <w:tc>
          <w:tcPr>
            <w:tcW w:w="2307" w:type="dxa"/>
            <w:vAlign w:val="center"/>
          </w:tcPr>
          <w:p w:rsidR="00137F29" w:rsidRDefault="003451D2">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Qollaw</w:t>
            </w:r>
          </w:p>
        </w:tc>
        <w:tc>
          <w:tcPr>
            <w:tcW w:w="4961" w:type="dxa"/>
            <w:vAlign w:val="center"/>
          </w:tcPr>
          <w:p w:rsidR="00137F29" w:rsidRDefault="003451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Dálil hám nızamlardı tanıs jaǵdaylarda qollanıw, esap-kitap islew, grafik/diagrammanı analizlew.</w:t>
            </w:r>
          </w:p>
        </w:tc>
        <w:tc>
          <w:tcPr>
            <w:tcW w:w="1560" w:type="dxa"/>
            <w:vAlign w:val="center"/>
          </w:tcPr>
          <w:p w:rsidR="00137F29" w:rsidRDefault="003451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r>
      <w:tr w:rsidR="00137F29">
        <w:trPr>
          <w:trHeight w:val="1158"/>
        </w:trPr>
        <w:tc>
          <w:tcPr>
            <w:tcW w:w="812" w:type="dxa"/>
            <w:vAlign w:val="center"/>
          </w:tcPr>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3</w:t>
            </w:r>
          </w:p>
        </w:tc>
        <w:tc>
          <w:tcPr>
            <w:tcW w:w="2307" w:type="dxa"/>
            <w:vAlign w:val="center"/>
          </w:tcPr>
          <w:p w:rsidR="00137F29" w:rsidRDefault="003451D2">
            <w:pPr>
              <w:spacing w:after="0" w:line="276"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Pikirlew</w:t>
            </w:r>
          </w:p>
        </w:tc>
        <w:tc>
          <w:tcPr>
            <w:tcW w:w="4961" w:type="dxa"/>
            <w:vAlign w:val="center"/>
          </w:tcPr>
          <w:p w:rsidR="00137F29" w:rsidRDefault="003451D2">
            <w:pPr>
              <w:spacing w:after="0"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Biytanıs jaǵdayda qollanıw, analiz-sintez, sebep-nátiyje baylanısı, túsindiriw, bahalaw.</w:t>
            </w:r>
          </w:p>
        </w:tc>
        <w:tc>
          <w:tcPr>
            <w:tcW w:w="1560" w:type="dxa"/>
            <w:vAlign w:val="center"/>
          </w:tcPr>
          <w:p w:rsidR="00137F29" w:rsidRDefault="003451D2">
            <w:pPr>
              <w:spacing w:after="0" w:line="27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bl>
    <w:p w:rsidR="00137F29" w:rsidRDefault="00137F29">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rPr>
      </w:pPr>
    </w:p>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 Bahalaw ólshemi</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 tapsırıwshınıń ulıwma nátiyjesi hárbir test tapsırmasına berilgen ballar jıyındısı tiykarında anıqlanadı. Hárbir duris juwap ushın </w:t>
      </w:r>
      <w:r>
        <w:rPr>
          <w:rFonts w:ascii="Times New Roman" w:eastAsia="Times New Roman" w:hAnsi="Times New Roman" w:cs="Times New Roman"/>
          <w:b/>
          <w:bCs/>
          <w:sz w:val="28"/>
          <w:szCs w:val="28"/>
        </w:rPr>
        <w:t>2 ball</w:t>
      </w:r>
      <w:r>
        <w:rPr>
          <w:rFonts w:ascii="Times New Roman" w:eastAsia="Times New Roman" w:hAnsi="Times New Roman" w:cs="Times New Roman"/>
          <w:sz w:val="28"/>
          <w:szCs w:val="28"/>
        </w:rPr>
        <w:t xml:space="preserve">, nadurıs juwap ushın </w:t>
      </w:r>
      <w:r>
        <w:rPr>
          <w:rFonts w:ascii="Times New Roman" w:eastAsia="Times New Roman" w:hAnsi="Times New Roman" w:cs="Times New Roman"/>
          <w:b/>
          <w:bCs/>
          <w:sz w:val="28"/>
          <w:szCs w:val="28"/>
        </w:rPr>
        <w:t>0 ball</w:t>
      </w:r>
      <w:r>
        <w:rPr>
          <w:rFonts w:ascii="Times New Roman" w:eastAsia="Times New Roman" w:hAnsi="Times New Roman" w:cs="Times New Roman"/>
          <w:sz w:val="28"/>
          <w:szCs w:val="28"/>
        </w:rPr>
        <w:t xml:space="preserve"> beriledi. Test sınaǵınıń eń joqarı nátiyjesi 100 baldı quraydı.</w:t>
      </w:r>
    </w:p>
    <w:p w:rsidR="00137F29" w:rsidRDefault="00137F29">
      <w:pPr>
        <w:spacing w:after="0" w:line="276" w:lineRule="auto"/>
        <w:jc w:val="center"/>
        <w:rPr>
          <w:rFonts w:ascii="Times New Roman" w:eastAsia="Times New Roman" w:hAnsi="Times New Roman" w:cs="Times New Roman"/>
          <w:b/>
          <w:bCs/>
          <w:sz w:val="28"/>
          <w:szCs w:val="28"/>
        </w:rPr>
      </w:pPr>
    </w:p>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 Imtixan tártibi</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Qadaǵan etilgen qurallar:</w:t>
      </w:r>
      <w:r>
        <w:rPr>
          <w:rFonts w:ascii="Times New Roman" w:eastAsia="Times New Roman" w:hAnsi="Times New Roman" w:cs="Times New Roman"/>
          <w:sz w:val="28"/>
          <w:szCs w:val="28"/>
        </w:rPr>
        <w:t xml:space="preserve"> imtixan waqtında mobil telefon, smart saat, planshet yamasa elektron esletpelerden paydalanıw qatań qadaǵan etiledi.</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iCs/>
          <w:sz w:val="28"/>
          <w:szCs w:val="28"/>
        </w:rPr>
        <w:t>Ádep-ikramlılıq hám tártip:</w:t>
      </w:r>
      <w:r>
        <w:rPr>
          <w:rFonts w:ascii="Times New Roman" w:eastAsia="Times New Roman" w:hAnsi="Times New Roman" w:cs="Times New Roman"/>
          <w:sz w:val="28"/>
          <w:szCs w:val="28"/>
        </w:rPr>
        <w:t xml:space="preserve"> nusqa kóshiriw, járdem soraw yamasa járdem beriw, imtixan waqtında sóylesiw, ruqsatısız shıǵıw sıyaqlı jaǵdaylar qadaǵan etiledi.</w:t>
      </w:r>
    </w:p>
    <w:p w:rsidR="00137F29" w:rsidRDefault="003451D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Baqlawshı qaǵıydabuzarlıqtı anıqlaǵanda, onı rásmiylestirip, tıńlawshını testten shetletedi hám nátiyjesi biykarlanadı.</w:t>
      </w:r>
    </w:p>
    <w:p w:rsidR="00137F29" w:rsidRDefault="00137F29">
      <w:pPr>
        <w:widowControl w:val="0"/>
        <w:spacing w:after="0" w:line="276" w:lineRule="auto"/>
        <w:ind w:firstLine="567"/>
        <w:jc w:val="center"/>
        <w:rPr>
          <w:rFonts w:ascii="Times New Roman" w:eastAsia="Times New Roman" w:hAnsi="Times New Roman" w:cs="Times New Roman"/>
          <w:b/>
          <w:bCs/>
          <w:sz w:val="28"/>
          <w:szCs w:val="28"/>
        </w:rPr>
      </w:pPr>
    </w:p>
    <w:p w:rsidR="009943D3" w:rsidRDefault="009943D3">
      <w:pPr>
        <w:spacing w:after="0" w:line="276" w:lineRule="auto"/>
        <w:jc w:val="center"/>
        <w:rPr>
          <w:rFonts w:ascii="Times New Roman" w:eastAsia="Times New Roman" w:hAnsi="Times New Roman" w:cs="Times New Roman"/>
          <w:b/>
          <w:bCs/>
          <w:sz w:val="28"/>
          <w:szCs w:val="28"/>
        </w:rPr>
      </w:pPr>
    </w:p>
    <w:p w:rsidR="009943D3" w:rsidRDefault="009943D3">
      <w:pPr>
        <w:spacing w:after="0" w:line="276" w:lineRule="auto"/>
        <w:jc w:val="center"/>
        <w:rPr>
          <w:rFonts w:ascii="Times New Roman" w:eastAsia="Times New Roman" w:hAnsi="Times New Roman" w:cs="Times New Roman"/>
          <w:b/>
          <w:bCs/>
          <w:sz w:val="28"/>
          <w:szCs w:val="28"/>
        </w:rPr>
      </w:pPr>
    </w:p>
    <w:p w:rsidR="009943D3" w:rsidRDefault="009943D3">
      <w:pPr>
        <w:spacing w:after="0" w:line="276" w:lineRule="auto"/>
        <w:jc w:val="center"/>
        <w:rPr>
          <w:rFonts w:ascii="Times New Roman" w:eastAsia="Times New Roman" w:hAnsi="Times New Roman" w:cs="Times New Roman"/>
          <w:b/>
          <w:bCs/>
          <w:sz w:val="28"/>
          <w:szCs w:val="28"/>
        </w:rPr>
      </w:pPr>
    </w:p>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w:t>
      </w:r>
      <w:r w:rsidR="009943D3">
        <w:rPr>
          <w:rFonts w:ascii="Times New Roman" w:eastAsia="Times New Roman" w:hAnsi="Times New Roman" w:cs="Times New Roman"/>
          <w:b/>
          <w:bCs/>
          <w:sz w:val="28"/>
          <w:szCs w:val="28"/>
        </w:rPr>
        <w:t>I</w:t>
      </w:r>
      <w:r>
        <w:rPr>
          <w:rFonts w:ascii="Times New Roman" w:eastAsia="Times New Roman" w:hAnsi="Times New Roman" w:cs="Times New Roman"/>
          <w:b/>
          <w:bCs/>
          <w:sz w:val="28"/>
          <w:szCs w:val="28"/>
        </w:rPr>
        <w:t>I. Usınıs etiletuǵın tiykarǵı ádebiyatlar</w:t>
      </w:r>
    </w:p>
    <w:p w:rsidR="00137F29" w:rsidRDefault="00137F29">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Ana tili hám oqıw sawatlılıǵı. 1-klass.  Sh. Ábdinazimov hám b.   Tashkent.  Respublika  bilimlendiriw orayı 2021.</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Ana tili hám oqıw sawatlılıǵı. 2-klass. I, II bólim. Sh. Ábdinazimov,  B.Qutlımuratov,  Z.Ismaylova, P. Salieva,  G. Qutlımuratova Tashkent-2021.</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Ana tili hám oqıw sawatlılıǵı. 3-klass.  I, II bólim. J. Uspanova, X. Ábdijabbarova. Tashkent -2022.</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Ana tili. 4-klass. E.Dáwenov, M.Qudaybergenov,  J.Uspanova.  Nókis  “Qaraqalpaqstan” 2020</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Oqıw kitabı. 4-klass. E.Berdimuratov, J.Pirniyazov, Q.Allanazarov, J.Uspanova. Nókis “Qaraqalpaqstan” 2020 </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 Qaraqalpaq tili, 5-klass. I, II bólim. G.S.Patullaeva, S.R.Kadirimbetova. Toshkent: Novda edutainment, 2024.</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 Ádebiyat, 5-klass. I, II bólim. P.E.Nurjanov, J.Umatova, G.A.Begmuratova, D.M.Nurseytov; Tashkent: Novda edutainment, 2024.</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 Ana tili, 6-klass. G.S.Patullaeva, S.R.Kadirimbetova. Tashkent: Respublikalıq bilimlendiriw orayı, 2022.</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 Ádebiyat, 6-klass. Q.Orazımbetov hám b. Tashkent: Respublika bilimlendiriw orayı, 2022.</w:t>
      </w:r>
    </w:p>
    <w:p w:rsidR="00137F29" w:rsidRDefault="003451D2">
      <w:pPr>
        <w:spacing w:after="0" w:line="276"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 Matematika 2 – 4- klass. I.V.Repyova “Novda” 2023</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 Tábiyiy pán 1 – 4-klass. O.E.Tigay, Y.V.Malikova, S.V.Kosyanenko “Novda” 2023</w:t>
      </w:r>
    </w:p>
    <w:p w:rsidR="00137F29" w:rsidRDefault="003451D2">
      <w:pPr>
        <w:spacing w:after="0" w:line="27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 Tárbiya 1 – 4-klass. O.V.Usmanova, Y.V.Risyukulova “Novda” 2023</w:t>
      </w:r>
    </w:p>
    <w:p w:rsidR="00137F29" w:rsidRDefault="00137F29">
      <w:pPr>
        <w:pBdr>
          <w:top w:val="nil"/>
          <w:left w:val="nil"/>
          <w:bottom w:val="nil"/>
          <w:right w:val="nil"/>
          <w:between w:val="nil"/>
        </w:pBdr>
        <w:spacing w:after="0" w:line="276" w:lineRule="auto"/>
        <w:ind w:firstLine="567"/>
        <w:jc w:val="both"/>
        <w:rPr>
          <w:rFonts w:ascii="Times New Roman" w:eastAsia="Times New Roman" w:hAnsi="Times New Roman" w:cs="Times New Roman"/>
          <w:b/>
          <w:bCs/>
          <w:color w:val="000000"/>
          <w:sz w:val="28"/>
          <w:szCs w:val="28"/>
        </w:rPr>
      </w:pPr>
    </w:p>
    <w:p w:rsidR="00137F29" w:rsidRDefault="003451D2">
      <w:pPr>
        <w:pBdr>
          <w:top w:val="nil"/>
          <w:left w:val="nil"/>
          <w:bottom w:val="nil"/>
          <w:right w:val="nil"/>
          <w:between w:val="nil"/>
        </w:pBdr>
        <w:spacing w:after="0" w:line="276" w:lineRule="auto"/>
        <w:ind w:firstLine="567"/>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Qoshımsha ádebiyatlar</w:t>
      </w:r>
    </w:p>
    <w:p w:rsidR="00137F29" w:rsidRDefault="003451D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Qaraqalpaq tili hám imla qaǵıydalarınıń jıynaǵı. Dúziwshiler: M.Dáwletov, Sh.Abdinazimov, A.Alniyazov. Nókis: “Bilim”, 2016.</w:t>
      </w:r>
    </w:p>
    <w:p w:rsidR="00137F29" w:rsidRDefault="003451D2">
      <w:pPr>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Qaraqalpaq tiliniń orfografiyalıq sózligi. Dúziwshiler: M.Dáwletov, Sh.Abdinazimov. Nókis: “Bilim” 2020.</w:t>
      </w:r>
    </w:p>
    <w:p w:rsidR="00137F29" w:rsidRDefault="00137F29">
      <w:pPr>
        <w:widowControl w:val="0"/>
        <w:spacing w:after="0" w:line="276" w:lineRule="auto"/>
        <w:ind w:firstLine="567"/>
        <w:rPr>
          <w:rFonts w:ascii="Times New Roman" w:eastAsia="Times New Roman" w:hAnsi="Times New Roman" w:cs="Times New Roman"/>
          <w:b/>
          <w:bCs/>
          <w:color w:val="000000"/>
          <w:sz w:val="28"/>
          <w:szCs w:val="28"/>
          <w:highlight w:val="white"/>
        </w:rPr>
      </w:pPr>
    </w:p>
    <w:p w:rsidR="00137F29" w:rsidRDefault="003451D2">
      <w:pPr>
        <w:spacing w:after="0" w:line="276"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VIII. Pedagogikalıq sheberlik boyınsha derekler</w:t>
      </w:r>
    </w:p>
    <w:p w:rsidR="00137F29" w:rsidRDefault="00137F29">
      <w:pPr>
        <w:widowControl w:val="0"/>
        <w:tabs>
          <w:tab w:val="left" w:pos="284"/>
        </w:tabs>
        <w:spacing w:after="0" w:line="276" w:lineRule="auto"/>
        <w:ind w:firstLine="567"/>
        <w:jc w:val="both"/>
        <w:rPr>
          <w:rFonts w:ascii="Times New Roman" w:eastAsia="Times New Roman" w:hAnsi="Times New Roman" w:cs="Times New Roman"/>
          <w:b/>
          <w:bCs/>
          <w:color w:val="000000"/>
          <w:sz w:val="28"/>
          <w:szCs w:val="28"/>
        </w:rPr>
      </w:pPr>
    </w:p>
    <w:p w:rsidR="00137F29" w:rsidRDefault="003451D2">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Mavlonova R.A., Umumiy pedagogika. Darslik. – Toshkent: Fan va texnologiyalar, 2018. – 528 b.</w:t>
      </w:r>
    </w:p>
    <w:p w:rsidR="00137F29" w:rsidRDefault="003451D2">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Xoliqov A. Pedagogik mahorat. Darslik, – Toshkent: “Bayoz” nashriyoti, 2025. – 504 b. </w:t>
      </w:r>
    </w:p>
    <w:p w:rsidR="00137F29" w:rsidRDefault="003451D2">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Tolipov Oʻ., Roʻziyeva D. Pedagogik texnologiyalar va pedagogik mahorat. Oʻquv qoʻllanma. – Toshkent: “Innovatsiya-ziyo” nashriyoti, 2019. – 276 b.</w:t>
      </w:r>
    </w:p>
    <w:p w:rsidR="00137F29" w:rsidRDefault="003451D2">
      <w:pPr>
        <w:widowControl w:val="0"/>
        <w:tabs>
          <w:tab w:val="left" w:pos="284"/>
        </w:tabs>
        <w:spacing w:after="0" w:line="27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Jumayev M. E., Tadjiyeva Z. G‘..  Boshlang‘ich sinflarda matematika o‘qitish metodikasi. –Toshkent.: Bayoz,  “Bayoz”- 2022</w:t>
      </w:r>
    </w:p>
    <w:p w:rsidR="00137F29" w:rsidRDefault="003451D2">
      <w:pPr>
        <w:widowControl w:val="0"/>
        <w:spacing w:after="0" w:line="276" w:lineRule="auto"/>
        <w:ind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Qosimova K., Matchonov S., G‘ulomova X., Yo‘ldosheva Sh., Saryiev Sh. Ona tili o‘qitish metodikasi. –Toshkent.: Bayoz, 2022. – 304 b. </w:t>
      </w:r>
    </w:p>
    <w:p w:rsidR="00137F29" w:rsidRDefault="00137F29">
      <w:pPr>
        <w:spacing w:after="0" w:line="276" w:lineRule="auto"/>
        <w:ind w:left="360"/>
        <w:rPr>
          <w:rFonts w:ascii="Times New Roman" w:eastAsia="Times New Roman" w:hAnsi="Times New Roman" w:cs="Times New Roman"/>
          <w:sz w:val="28"/>
          <w:szCs w:val="28"/>
        </w:rPr>
      </w:pPr>
      <w:bookmarkStart w:id="3" w:name="_heading=h.sb9ho1g43y8d" w:colFirst="0" w:colLast="0"/>
      <w:bookmarkEnd w:id="3"/>
    </w:p>
    <w:p w:rsidR="00137F29" w:rsidRDefault="003451D2">
      <w:pPr>
        <w:spacing w:after="0" w:line="276" w:lineRule="auto"/>
        <w:ind w:firstLine="561"/>
        <w:jc w:val="both"/>
        <w:rPr>
          <w:rFonts w:ascii="Times New Roman" w:eastAsia="Times New Roman" w:hAnsi="Times New Roman" w:cs="Times New Roman"/>
          <w:i/>
          <w:iCs/>
          <w:sz w:val="28"/>
          <w:szCs w:val="28"/>
        </w:rPr>
      </w:pPr>
      <w:r>
        <w:rPr>
          <w:rFonts w:ascii="Times New Roman" w:eastAsia="Times New Roman" w:hAnsi="Times New Roman" w:cs="Times New Roman"/>
          <w:b/>
          <w:bCs/>
          <w:i/>
          <w:iCs/>
          <w:sz w:val="28"/>
          <w:szCs w:val="28"/>
          <w:u w:val="single"/>
        </w:rPr>
        <w:t>Esletpe:</w:t>
      </w:r>
      <w:r>
        <w:rPr>
          <w:rFonts w:ascii="Times New Roman" w:eastAsia="Times New Roman" w:hAnsi="Times New Roman" w:cs="Times New Roman"/>
          <w:i/>
          <w:iCs/>
          <w:sz w:val="28"/>
          <w:szCs w:val="28"/>
        </w:rPr>
        <w:t xml:space="preserve"> test tapsırmaları mazmunı usınıs etilgen ádebiyatlarda sáwlelengen mazmun, princip hám kózqaraslar menen sáykeslendiriledi, biraq test tapsırmaları tikkeley dereklerden alınbaydı. Sınaqqa tayarlıq kóriw procesinde usınıs etilgen ádebiyatlar eslep qalıw deregi sıpatında xızmet etiwden góre, ulıwma kásiplik tayarlıqtı bekkemlewge qaratılǵan.</w:t>
      </w:r>
    </w:p>
    <w:sectPr w:rsidR="00137F29" w:rsidSect="00B525ED">
      <w:headerReference w:type="default" r:id="rId7"/>
      <w:pgSz w:w="11906" w:h="16838"/>
      <w:pgMar w:top="142"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7A34" w:rsidRDefault="00A27A34">
      <w:pPr>
        <w:spacing w:after="0" w:line="240" w:lineRule="auto"/>
      </w:pPr>
      <w:r>
        <w:separator/>
      </w:r>
    </w:p>
  </w:endnote>
  <w:endnote w:type="continuationSeparator" w:id="0">
    <w:p w:rsidR="00A27A34" w:rsidRDefault="00A27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embedRegular r:id="rId1" w:fontKey="{A5DB717F-FA0D-4A74-9974-A31ADC1BF533}"/>
    <w:embedItalic r:id="rId2" w:fontKey="{92B601C3-314B-4C64-B2FA-0A57E756DEEA}"/>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embedRegular r:id="rId3" w:fontKey="{2D99D252-4736-409A-98B6-70B883E98721}"/>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7A34" w:rsidRDefault="00A27A34">
      <w:pPr>
        <w:spacing w:after="0" w:line="240" w:lineRule="auto"/>
      </w:pPr>
      <w:r>
        <w:separator/>
      </w:r>
    </w:p>
  </w:footnote>
  <w:footnote w:type="continuationSeparator" w:id="0">
    <w:p w:rsidR="00A27A34" w:rsidRDefault="00A27A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F29" w:rsidRDefault="00137F29">
    <w:pP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F29"/>
    <w:rsid w:val="00137F29"/>
    <w:rsid w:val="003451D2"/>
    <w:rsid w:val="004363B8"/>
    <w:rsid w:val="00501790"/>
    <w:rsid w:val="0054507F"/>
    <w:rsid w:val="009943D3"/>
    <w:rsid w:val="009C1166"/>
    <w:rsid w:val="00A27A34"/>
    <w:rsid w:val="00B525ED"/>
    <w:rsid w:val="00D220B2"/>
    <w:rsid w:val="00EE14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CDB0B"/>
  <w15:docId w15:val="{47A0EE0D-C3FA-4004-82C8-0775F03CC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az"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360" w:after="80"/>
      <w:outlineLvl w:val="0"/>
    </w:pPr>
    <w:rPr>
      <w:color w:val="2F5496"/>
      <w:sz w:val="40"/>
      <w:szCs w:val="40"/>
    </w:rPr>
  </w:style>
  <w:style w:type="paragraph" w:styleId="2">
    <w:name w:val="heading 2"/>
    <w:basedOn w:val="a"/>
    <w:next w:val="a"/>
    <w:pPr>
      <w:keepNext/>
      <w:keepLines/>
      <w:spacing w:before="160" w:after="80"/>
      <w:outlineLvl w:val="1"/>
    </w:pPr>
    <w:rPr>
      <w:color w:val="2F5496"/>
      <w:sz w:val="32"/>
      <w:szCs w:val="32"/>
    </w:rPr>
  </w:style>
  <w:style w:type="paragraph" w:styleId="3">
    <w:name w:val="heading 3"/>
    <w:basedOn w:val="a"/>
    <w:next w:val="a"/>
    <w:pPr>
      <w:keepNext/>
      <w:keepLines/>
      <w:spacing w:before="160" w:after="80"/>
      <w:outlineLvl w:val="2"/>
    </w:pPr>
    <w:rPr>
      <w:color w:val="2F5496"/>
      <w:sz w:val="28"/>
      <w:szCs w:val="28"/>
    </w:rPr>
  </w:style>
  <w:style w:type="paragraph" w:styleId="4">
    <w:name w:val="heading 4"/>
    <w:basedOn w:val="a"/>
    <w:next w:val="a"/>
    <w:pPr>
      <w:keepNext/>
      <w:keepLines/>
      <w:spacing w:before="80" w:after="40"/>
      <w:outlineLvl w:val="3"/>
    </w:pPr>
    <w:rPr>
      <w:i/>
      <w:iCs/>
      <w:color w:val="2F5496"/>
    </w:rPr>
  </w:style>
  <w:style w:type="paragraph" w:styleId="5">
    <w:name w:val="heading 5"/>
    <w:basedOn w:val="a"/>
    <w:next w:val="a"/>
    <w:pPr>
      <w:keepNext/>
      <w:keepLines/>
      <w:spacing w:before="80" w:after="40"/>
      <w:outlineLvl w:val="4"/>
    </w:pPr>
    <w:rPr>
      <w:color w:val="2F5496"/>
    </w:rPr>
  </w:style>
  <w:style w:type="paragraph" w:styleId="6">
    <w:name w:val="heading 6"/>
    <w:basedOn w:val="a"/>
    <w:next w:val="a"/>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2"/>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2"/>
    <w:tblPr>
      <w:tblStyleRowBandSize w:val="1"/>
      <w:tblStyleColBandSize w:val="1"/>
      <w:tblCellMar>
        <w:top w:w="0" w:type="dxa"/>
        <w:left w:w="115" w:type="dxa"/>
        <w:bottom w:w="0" w:type="dxa"/>
        <w:right w:w="115" w:type="dxa"/>
      </w:tblCellMar>
    </w:tblPr>
  </w:style>
  <w:style w:type="table" w:customStyle="1" w:styleId="af5">
    <w:basedOn w:val="TableNormal2"/>
    <w:tblPr>
      <w:tblStyleRowBandSize w:val="1"/>
      <w:tblStyleColBandSize w:val="1"/>
      <w:tblCellMar>
        <w:top w:w="0" w:type="dxa"/>
        <w:left w:w="115" w:type="dxa"/>
        <w:bottom w:w="0" w:type="dxa"/>
        <w:right w:w="115" w:type="dxa"/>
      </w:tblCellMar>
    </w:tblPr>
  </w:style>
  <w:style w:type="table" w:customStyle="1" w:styleId="af6">
    <w:basedOn w:val="TableNormal1"/>
    <w:tblPr>
      <w:tblStyleRowBandSize w:val="1"/>
      <w:tblStyleColBandSize w:val="1"/>
      <w:tblCellMar>
        <w:top w:w="0" w:type="dxa"/>
        <w:left w:w="115" w:type="dxa"/>
        <w:bottom w:w="0" w:type="dxa"/>
        <w:right w:w="115" w:type="dxa"/>
      </w:tblCellMar>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CellMar>
        <w:top w:w="0" w:type="dxa"/>
        <w:left w:w="115" w:type="dxa"/>
        <w:bottom w:w="0" w:type="dxa"/>
        <w:right w:w="115" w:type="dxa"/>
      </w:tblCellMar>
    </w:tblPr>
  </w:style>
  <w:style w:type="paragraph" w:customStyle="1" w:styleId="leading-8">
    <w:name w:val="leading-8"/>
    <w:rsid w:val="006713D9"/>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f9">
    <w:name w:val="Subtitle"/>
    <w:basedOn w:val="a"/>
    <w:next w:val="a"/>
    <w:rPr>
      <w:color w:val="595959"/>
      <w:sz w:val="28"/>
      <w:szCs w:val="28"/>
    </w:rPr>
  </w:style>
  <w:style w:type="table" w:customStyle="1" w:styleId="afa">
    <w:basedOn w:val="TableNormal0"/>
    <w:tblPr>
      <w:tblStyleRowBandSize w:val="1"/>
      <w:tblStyleColBandSize w:val="1"/>
      <w:tblCellMar>
        <w:top w:w="0" w:type="dxa"/>
        <w:left w:w="115" w:type="dxa"/>
        <w:bottom w:w="0" w:type="dxa"/>
        <w:right w:w="115" w:type="dxa"/>
      </w:tblCellMar>
    </w:tblPr>
  </w:style>
  <w:style w:type="table" w:customStyle="1" w:styleId="afb">
    <w:basedOn w:val="TableNormal0"/>
    <w:tblPr>
      <w:tblStyleRowBandSize w:val="1"/>
      <w:tblStyleColBandSize w:val="1"/>
      <w:tblCellMar>
        <w:top w:w="0" w:type="dxa"/>
        <w:left w:w="115" w:type="dxa"/>
        <w:bottom w:w="0" w:type="dxa"/>
        <w:right w:w="115" w:type="dxa"/>
      </w:tblCellMar>
    </w:tblPr>
  </w:style>
  <w:style w:type="table" w:customStyle="1" w:styleId="af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0DuXbDcAYpyPgPT/V9ED5OU0fQ==">CgMxLjAyDmguM3F1Y2RjeWludmV5Mg5oLmMzcDZsYXpkdWc5eDIOaC5zYjlobzFnNDN5OGQ4AHIhMU4xa1FyVWViNWF5dS1NOEp6QmFrX09DLUdQa2FXT094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2308</Words>
  <Characters>13160</Characters>
  <Application>Microsoft Office Word</Application>
  <DocSecurity>0</DocSecurity>
  <Lines>109</Lines>
  <Paragraphs>30</Paragraphs>
  <ScaleCrop>false</ScaleCrop>
  <Company>SPecialiST RePack</Company>
  <LinksUpToDate>false</LinksUpToDate>
  <CharactersWithSpaces>15438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10</cp:revision>
  <dcterms:created xsi:type="dcterms:W3CDTF">2026-03-16T14:40:00Z</dcterms:created>
  <dcterms:modified xsi:type="dcterms:W3CDTF">2026-04-09T07:51:00Z</dcterms:modified>
</cp:coreProperties>
</file>