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216" w:rsidRDefault="00307216" w:rsidP="00307216">
      <w:pPr>
        <w:spacing w:after="0"/>
        <w:ind w:firstLine="709"/>
        <w:jc w:val="both"/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50B7D8A8" wp14:editId="37FF91FA">
            <wp:simplePos x="0" y="0"/>
            <wp:positionH relativeFrom="page">
              <wp:posOffset>-2540</wp:posOffset>
            </wp:positionH>
            <wp:positionV relativeFrom="page">
              <wp:posOffset>-2540</wp:posOffset>
            </wp:positionV>
            <wp:extent cx="7545070" cy="10672445"/>
            <wp:effectExtent l="0" t="0" r="0" b="0"/>
            <wp:wrapNone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668E2C" wp14:editId="4169190F">
                <wp:simplePos x="0" y="0"/>
                <wp:positionH relativeFrom="column">
                  <wp:posOffset>-34119</wp:posOffset>
                </wp:positionH>
                <wp:positionV relativeFrom="paragraph">
                  <wp:posOffset>44820</wp:posOffset>
                </wp:positionV>
                <wp:extent cx="6726555" cy="3998793"/>
                <wp:effectExtent l="0" t="0" r="0" b="190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3998793"/>
                          <a:chOff x="0" y="0"/>
                          <a:chExt cx="6726781" cy="3998793"/>
                        </a:xfrm>
                      </wpg:grpSpPr>
                      <wpg:grpSp>
                        <wpg:cNvPr id="1164" name="Группа 1164"/>
                        <wpg:cNvGrpSpPr/>
                        <wpg:grpSpPr>
                          <a:xfrm>
                            <a:off x="19050" y="0"/>
                            <a:ext cx="6707731" cy="3349665"/>
                            <a:chOff x="28351" y="0"/>
                            <a:chExt cx="6707962" cy="3349681"/>
                          </a:xfrm>
                        </wpg:grpSpPr>
                        <wps:wsp>
                          <wps:cNvPr id="1202" name="Надпись 2"/>
                          <wps:cNvSpPr txBox="1"/>
                          <wps:spPr>
                            <a:xfrm>
                              <a:off x="76205" y="0"/>
                              <a:ext cx="6660108" cy="1143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7216" w:rsidRPr="00DA5D38" w:rsidRDefault="00307216" w:rsidP="003072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cs="Times New Roman"/>
                                    <w:b/>
                                    <w:color w:val="01617A"/>
                                    <w:sz w:val="52"/>
                                    <w:szCs w:val="32"/>
                                  </w:rPr>
                                </w:pPr>
                                <w:r w:rsidRPr="00307216">
                                  <w:rPr>
                                    <w:rFonts w:cs="Times New Roman"/>
                                    <w:b/>
                                    <w:color w:val="01617A"/>
                                    <w:sz w:val="52"/>
                                    <w:szCs w:val="32"/>
                                    <w:lang w:val="tg-Cyrl-TJ"/>
                                  </w:rPr>
                                  <w:t>ТАВСИЯИ МЕТОДӢ ВА МАВОДҲО БАРОИ ГУЗАРОНИДАНИ АТТЕСТАТСИЯИ НИҲОӢ АЗ ФАННИ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Надпись 3"/>
                          <wps:cNvSpPr txBox="1"/>
                          <wps:spPr>
                            <a:xfrm>
                              <a:off x="28351" y="2571758"/>
                              <a:ext cx="6660108" cy="777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7216" w:rsidRDefault="00307216" w:rsidP="003072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</w:rPr>
                                </w:pPr>
                                <w:r w:rsidRPr="00307216">
                                  <w:rPr>
                                    <w:rFonts w:ascii="Arial Black" w:hAnsi="Arial Black"/>
                                    <w:color w:val="01617A"/>
                                    <w:sz w:val="76"/>
                                    <w:szCs w:val="76"/>
                                  </w:rPr>
                                  <w:t>2024-2025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Надпись 5"/>
                          <wps:cNvSpPr txBox="1"/>
                          <wps:spPr>
                            <a:xfrm>
                              <a:off x="66679" y="1114430"/>
                              <a:ext cx="6659880" cy="7239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7216" w:rsidRPr="000D1AC6" w:rsidRDefault="00307216" w:rsidP="003072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01617A"/>
                                    <w:sz w:val="96"/>
                                    <w:szCs w:val="76"/>
                                  </w:rPr>
                                </w:pPr>
                                <w:r w:rsidRPr="00307216">
                                  <w:rPr>
                                    <w:rFonts w:asciiTheme="minorHAnsi" w:hAnsiTheme="minorHAnsi" w:cstheme="minorHAnsi"/>
                                    <w:b/>
                                    <w:color w:val="01617A"/>
                                    <w:sz w:val="96"/>
                                    <w:szCs w:val="76"/>
                                  </w:rPr>
                                  <w:t>ТАЪРИХИ ӮЗБЕКИСТОН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Надпись 6"/>
                          <wps:cNvSpPr txBox="1"/>
                          <wps:spPr>
                            <a:xfrm>
                              <a:off x="66676" y="1838342"/>
                              <a:ext cx="6659880" cy="10953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7216" w:rsidRPr="00AB5E75" w:rsidRDefault="00307216" w:rsidP="003072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cs="Times New Roman"/>
                                    <w:b/>
                                    <w:color w:val="01617A"/>
                                    <w:sz w:val="52"/>
                                    <w:szCs w:val="32"/>
                                    <w:lang w:val="ru-RU"/>
                                  </w:rPr>
                                </w:pPr>
                                <w:r w:rsidRPr="00307216">
                                  <w:rPr>
                                    <w:rFonts w:cs="Times New Roman"/>
                                    <w:b/>
                                    <w:color w:val="01617A"/>
                                    <w:sz w:val="52"/>
                                    <w:szCs w:val="32"/>
                                    <w:lang w:val="ru-RU"/>
                                  </w:rPr>
                                  <w:t>БАРОИ ХОНАНДАГОНИ СИНФИ 11 ДАР СОЛИ ХОНИШИ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8" name="Надпись 6"/>
                        <wps:cNvSpPr txBox="1"/>
                        <wps:spPr>
                          <a:xfrm>
                            <a:off x="0" y="3228974"/>
                            <a:ext cx="6659426" cy="7698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7216" w:rsidRPr="00DA5D38" w:rsidRDefault="00307216" w:rsidP="00307216">
                              <w:pPr>
                                <w:spacing w:after="0" w:line="216" w:lineRule="auto"/>
                                <w:jc w:val="center"/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32"/>
                                </w:rPr>
                              </w:pPr>
                              <w:r w:rsidRPr="00307216">
                                <w:rPr>
                                  <w:rFonts w:cs="Times New Roman"/>
                                  <w:b/>
                                  <w:color w:val="01617A"/>
                                  <w:sz w:val="52"/>
                                  <w:szCs w:val="32"/>
                                </w:rPr>
                                <w:t>ДАР МУАССИСАҲОИ ТАЪЛИМИ МИЁНАИ УМУМӢ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-2.7pt;margin-top:3.55pt;width:529.65pt;height:314.85pt;z-index:251661312;mso-height-relative:margin" coordsize="67267,39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">
                <v:group id="Группа 1164" o:spid="_x0000_s1027" style="position:absolute;left:190;width:67077;height:33496" coordorigin="283" coordsize="67079,33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8" type="#_x0000_t202" style="position:absolute;left:762;width:66601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Du8MA&#10;AADdAAAADwAAAGRycy9kb3ducmV2LnhtbERPTYvCMBC9C/sfwix403QLinSNIgVRRA9qL3ubbca2&#10;bDPpNlGrv94Igrd5vM+ZzjtTiwu1rrKs4GsYgSDOra64UJAdl4MJCOeRNdaWScGNHMxnH70pJtpe&#10;eU+Xgy9ECGGXoILS+yaR0uUlGXRD2xAH7mRbgz7AtpC6xWsIN7WMo2gsDVYcGkpsKC0p/zucjYJN&#10;utzh/jc2k3udrranRfOf/YyU6n92i28Qnjr/Fr/cax3mx1E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EDu8MAAADdAAAADwAAAAAAAAAAAAAAAACYAgAAZHJzL2Rv&#10;d25yZXYueG1sUEsFBgAAAAAEAAQA9QAAAIgDAAAAAA==&#10;" filled="f" stroked="f" strokeweight=".5pt">
                    <v:textbox>
                      <w:txbxContent>
                        <w:p w:rsidR="00307216" w:rsidRPr="00DA5D38" w:rsidRDefault="00307216" w:rsidP="00307216">
                          <w:pPr>
                            <w:spacing w:after="0" w:line="216" w:lineRule="auto"/>
                            <w:jc w:val="center"/>
                            <w:rPr>
                              <w:rFonts w:cs="Times New Roman"/>
                              <w:b/>
                              <w:color w:val="01617A"/>
                              <w:sz w:val="52"/>
                              <w:szCs w:val="32"/>
                            </w:rPr>
                          </w:pPr>
                          <w:r w:rsidRPr="00307216">
                            <w:rPr>
                              <w:rFonts w:cs="Times New Roman"/>
                              <w:b/>
                              <w:color w:val="01617A"/>
                              <w:sz w:val="52"/>
                              <w:szCs w:val="32"/>
                              <w:lang w:val="tg-Cyrl-TJ"/>
                            </w:rPr>
                            <w:t>ТАВСИЯИ МЕТОДӢ ВА МАВОДҲО БАРОИ ГУЗАРОНИДАНИ АТТЕСТАТСИЯИ НИҲОӢ АЗ ФАННИ</w:t>
                          </w:r>
                        </w:p>
                      </w:txbxContent>
                    </v:textbox>
                  </v:shape>
                  <v:shape id="Надпись 3" o:spid="_x0000_s1029" type="#_x0000_t202" style="position:absolute;left:283;top:25717;width:66601;height:7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mIMUA&#10;AADdAAAADwAAAGRycy9kb3ducmV2LnhtbERPTWvCQBC9F/wPywi91Y0pFUldRQLBUtqD0Yu3aXZM&#10;gtnZmN0maX99tyB4m8f7nNVmNI3oqXO1ZQXzWQSCuLC65lLB8ZA9LUE4j6yxsUwKfsjBZj15WGGi&#10;7cB76nNfihDCLkEFlfdtIqUrKjLoZrYlDtzZdgZ9gF0pdYdDCDeNjKNoIQ3WHBoqbCmtqLjk30bB&#10;e5p94v4rNsvfJt19nLft9Xh6UepxOm5fQXga/V18c7/pMD+On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aYgxQAAAN0AAAAPAAAAAAAAAAAAAAAAAJgCAABkcnMv&#10;ZG93bnJldi54bWxQSwUGAAAAAAQABAD1AAAAigMAAAAA&#10;" filled="f" stroked="f" strokeweight=".5pt">
                    <v:textbox>
                      <w:txbxContent>
                        <w:p w:rsidR="00307216" w:rsidRDefault="00307216" w:rsidP="00307216">
                          <w:pPr>
                            <w:spacing w:after="0" w:line="216" w:lineRule="auto"/>
                            <w:jc w:val="center"/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</w:rPr>
                          </w:pPr>
                          <w:r w:rsidRPr="00307216">
                            <w:rPr>
                              <w:rFonts w:ascii="Arial Black" w:hAnsi="Arial Black"/>
                              <w:color w:val="01617A"/>
                              <w:sz w:val="76"/>
                              <w:szCs w:val="76"/>
                            </w:rPr>
                            <w:t>2024-2025</w:t>
                          </w:r>
                        </w:p>
                      </w:txbxContent>
                    </v:textbox>
                  </v:shape>
                  <v:shape id="Надпись 5" o:spid="_x0000_s1030" type="#_x0000_t202" style="position:absolute;left:666;top:11144;width:66599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+VMUA&#10;AADdAAAADwAAAGRycy9kb3ducmV2LnhtbERPTWvCQBC9F/wPywi91Y2hFUldRQLBUtqD0Yu3aXZM&#10;gtnZmN0maX99tyB4m8f7nNVmNI3oqXO1ZQXzWQSCuLC65lLB8ZA9LUE4j6yxsUwKfsjBZj15WGGi&#10;7cB76nNfihDCLkEFlfdtIqUrKjLoZrYlDtzZdgZ9gF0pdYdDCDeNjKNoIQ3WHBoqbCmtqLjk30bB&#10;e5p94v4rNsvfJt19nLft9Xh6UepxOm5fQXga/V18c7/pMD+On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5UxQAAAN0AAAAPAAAAAAAAAAAAAAAAAJgCAABkcnMv&#10;ZG93bnJldi54bWxQSwUGAAAAAAQABAD1AAAAigMAAAAA&#10;" filled="f" stroked="f" strokeweight=".5pt">
                    <v:textbox>
                      <w:txbxContent>
                        <w:p w:rsidR="00307216" w:rsidRPr="000D1AC6" w:rsidRDefault="00307216" w:rsidP="00307216">
                          <w:pPr>
                            <w:spacing w:after="0" w:line="216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01617A"/>
                              <w:sz w:val="96"/>
                              <w:szCs w:val="76"/>
                            </w:rPr>
                          </w:pPr>
                          <w:r w:rsidRPr="00307216">
                            <w:rPr>
                              <w:rFonts w:asciiTheme="minorHAnsi" w:hAnsiTheme="minorHAnsi" w:cstheme="minorHAnsi"/>
                              <w:b/>
                              <w:color w:val="01617A"/>
                              <w:sz w:val="96"/>
                              <w:szCs w:val="76"/>
                            </w:rPr>
                            <w:t>ТАЪРИХИ ӮЗБЕКИСТОН</w:t>
                          </w:r>
                        </w:p>
                      </w:txbxContent>
                    </v:textbox>
                  </v:shape>
                  <v:shape id="Надпись 6" o:spid="_x0000_s1031" type="#_x0000_t202" style="position:absolute;left:666;top:18383;width:66599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gI8UA&#10;AADdAAAADwAAAGRycy9kb3ducmV2LnhtbERPTWvCQBC9F/wPywi91Y2BVkldRQLBUtqD0Yu3aXZM&#10;gtnZmN0maX99tyB4m8f7nNVmNI3oqXO1ZQXzWQSCuLC65lLB8ZA9LUE4j6yxsUwKfsjBZj15WGGi&#10;7cB76nNfihDCLkEFlfdtIqUrKjLoZrYlDtzZdgZ9gF0pdYdDCDeNjKPoRRqsOTRU2FJaUXHJv42C&#10;9zT7xP1XbJa/Tbr7OG/b6/H0rNTjdNy+gvA0+rv45n7TYX4cLeD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qAjxQAAAN0AAAAPAAAAAAAAAAAAAAAAAJgCAABkcnMv&#10;ZG93bnJldi54bWxQSwUGAAAAAAQABAD1AAAAigMAAAAA&#10;" filled="f" stroked="f" strokeweight=".5pt">
                    <v:textbox>
                      <w:txbxContent>
                        <w:p w:rsidR="00307216" w:rsidRPr="00AB5E75" w:rsidRDefault="00307216" w:rsidP="00307216">
                          <w:pPr>
                            <w:spacing w:after="0" w:line="216" w:lineRule="auto"/>
                            <w:jc w:val="center"/>
                            <w:rPr>
                              <w:rFonts w:cs="Times New Roman"/>
                              <w:b/>
                              <w:color w:val="01617A"/>
                              <w:sz w:val="52"/>
                              <w:szCs w:val="32"/>
                              <w:lang w:val="ru-RU"/>
                            </w:rPr>
                          </w:pPr>
                          <w:r w:rsidRPr="00307216">
                            <w:rPr>
                              <w:rFonts w:cs="Times New Roman"/>
                              <w:b/>
                              <w:color w:val="01617A"/>
                              <w:sz w:val="52"/>
                              <w:szCs w:val="32"/>
                              <w:lang w:val="ru-RU"/>
                            </w:rPr>
                            <w:t>БАРОИ ХОНАНДАГОНИ СИНФИ 11 ДАР СОЛИ ХОНИШИ</w:t>
                          </w:r>
                        </w:p>
                      </w:txbxContent>
                    </v:textbox>
                  </v:shape>
                </v:group>
                <v:shape id="Надпись 6" o:spid="_x0000_s1032" type="#_x0000_t202" style="position:absolute;top:32289;width:66594;height:7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0UcgA&#10;AADdAAAADwAAAGRycy9kb3ducmV2LnhtbESPzWrDQAyE74W8w6JCb826hpbgZG2CISSU5pCfS26q&#10;V7FNvVrHu03cPH11KPQmMaOZT4tidJ260hBazwZepgko4srblmsDx8PqeQYqRGSLnWcy8EMBinzy&#10;sMDM+hvv6LqPtZIQDhkaaGLsM61D1ZDDMPU9sWhnPziMsg61tgPeJNx1Ok2SN+2wZWlosKeyoepr&#10;/+0MvJerLe4+Uze7d+X647zsL8fTqzFPj+NyDirSGP/Nf9cbK/hpIrj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+TRRyAAAAN0AAAAPAAAAAAAAAAAAAAAAAJgCAABk&#10;cnMvZG93bnJldi54bWxQSwUGAAAAAAQABAD1AAAAjQMAAAAA&#10;" filled="f" stroked="f" strokeweight=".5pt">
                  <v:textbox>
                    <w:txbxContent>
                      <w:p w:rsidR="00307216" w:rsidRPr="00DA5D38" w:rsidRDefault="00307216" w:rsidP="00307216">
                        <w:pPr>
                          <w:spacing w:after="0" w:line="216" w:lineRule="auto"/>
                          <w:jc w:val="center"/>
                          <w:rPr>
                            <w:rFonts w:cs="Times New Roman"/>
                            <w:b/>
                            <w:color w:val="01617A"/>
                            <w:sz w:val="52"/>
                            <w:szCs w:val="32"/>
                          </w:rPr>
                        </w:pPr>
                        <w:r w:rsidRPr="00307216">
                          <w:rPr>
                            <w:rFonts w:cs="Times New Roman"/>
                            <w:b/>
                            <w:color w:val="01617A"/>
                            <w:sz w:val="52"/>
                            <w:szCs w:val="32"/>
                          </w:rPr>
                          <w:t>ДАР МУАССИСАҲОИ ТАЪЛИМИ МИЁНАИ УМУМӢ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307216" w:rsidRPr="00256BB1" w:rsidRDefault="00307216" w:rsidP="00307216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9D1A9" wp14:editId="718D22D9">
                <wp:simplePos x="0" y="0"/>
                <wp:positionH relativeFrom="column">
                  <wp:posOffset>4680263</wp:posOffset>
                </wp:positionH>
                <wp:positionV relativeFrom="paragraph">
                  <wp:posOffset>90805</wp:posOffset>
                </wp:positionV>
                <wp:extent cx="2754630" cy="609600"/>
                <wp:effectExtent l="0" t="0" r="0" b="0"/>
                <wp:wrapNone/>
                <wp:docPr id="1209" name="Надпись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216" w:rsidRDefault="00307216" w:rsidP="00307216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ФАНХОИ</w:t>
                            </w:r>
                          </w:p>
                          <w:p w:rsidR="00307216" w:rsidRDefault="00307216" w:rsidP="00307216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ИНТИХОБЙ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09" o:spid="_x0000_s1033" type="#_x0000_t202" style="position:absolute;left:0;text-align:left;margin-left:368.5pt;margin-top:7.15pt;width:216.9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" filled="f" stroked="f" strokeweight=".5pt">
                <v:textbox>
                  <w:txbxContent>
                    <w:p w:rsidR="00307216" w:rsidRDefault="00307216" w:rsidP="00307216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ФАНХОИ</w:t>
                      </w:r>
                    </w:p>
                    <w:p w:rsidR="00307216" w:rsidRDefault="00307216" w:rsidP="00307216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ИНТИХОБЙ</w:t>
                      </w:r>
                    </w:p>
                  </w:txbxContent>
                </v:textbox>
              </v:shape>
            </w:pict>
          </mc:Fallback>
        </mc:AlternateContent>
      </w:r>
    </w:p>
    <w:p w:rsidR="00307216" w:rsidRPr="00DA0CF1" w:rsidRDefault="00307216" w:rsidP="003072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70"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5D05" w:rsidRDefault="00B45D05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Default="007E357D">
      <w:pPr>
        <w:spacing w:after="0" w:line="276" w:lineRule="auto"/>
        <w:ind w:right="-24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СПЕТСИФИКАТСИЯИ ФАННИ ТАЪРИХИ ӮЗБЕКИСТОН БАРОИ ГУЗАРОНИДАНИ АТТЕСТАТСИЯИҶАМЪБАСТӢ БАРОИ ДОНИШОМӮЗОНИ СИНФИ 11-И МАКТАБҲОИ ТАЪЛИМИ МИЁНА ДАР СОЛИ ХОНИШИ  </w:t>
      </w:r>
    </w:p>
    <w:p w:rsidR="00B45D05" w:rsidRDefault="007E357D">
      <w:pPr>
        <w:spacing w:after="0" w:line="276" w:lineRule="auto"/>
        <w:ind w:right="-24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2024-2025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g-Cyrl-TJ"/>
        </w:rPr>
        <w:t xml:space="preserve">Мураттибон: Р.К.Аллаберганова, A.Р. Сабиров,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мутахассисони </w:t>
      </w:r>
      <w:r>
        <w:rPr>
          <w:rFonts w:ascii="Times New Roman" w:hAnsi="Times New Roman" w:cs="Times New Roman"/>
          <w:sz w:val="28"/>
          <w:szCs w:val="28"/>
          <w:lang w:val="tg-Cyrl-TJ"/>
        </w:rPr>
        <w:t>Маркази илмӣ-амалии баҳогузории байналхалқӣ ва маҳорати педагогӣ.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g-Cyrl-TJ"/>
        </w:rPr>
        <w:t>Муқарризон: К.Р.Ачилов</w:t>
      </w: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омӯзгори фанни таърихи мактаби 86-и ноҳияи Юнусобод,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g-Cyrl-TJ"/>
        </w:rPr>
        <w:t xml:space="preserve">M.M.Ҳасанов,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омӯзгори фанни таърихи мактаби таълими умумии рақами 8-и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ноҳияи Сергелӣ. 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g-Cyrl-TJ"/>
        </w:rPr>
        <w:t xml:space="preserve">Мутарҷим: М.Ҳ.Яҳёев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омӯзгори фанни географияи мактаби таълими умумии рақами 47-и ноҳияи Чиноз.</w:t>
      </w:r>
    </w:p>
    <w:p w:rsidR="00B45D05" w:rsidRDefault="007E357D">
      <w:pPr>
        <w:spacing w:before="240" w:after="0" w:line="276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Фармони рақами 65-и ВАЗОРАТИ ТАЪЛИМИ ТОМАКТАБӢ ВА МАКТАБИИ РЕСПУБЛИКАИ ӮЗБЕКИТОН “Дар бораи ташкил ва гузаронидани аттестатсияи ниҳоии давлатии  донишомӯзони муассисаҳои таълими миёнаи умумӣ дар соли хониши 2024/2025”  дар санаи 20-феврали соли 2025 </w:t>
      </w:r>
    </w:p>
    <w:p w:rsidR="00B45D05" w:rsidRDefault="007E357D">
      <w:pPr>
        <w:spacing w:before="240"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муайян кардани дониш, маҳорат ва малакаи фанни таърихи Ӯзбекистони донишомӯзон дар соли хониши 2024-2025 имтиҳони ҷамъбастии назоратӣ дар шакли хаттӣ гузаронида мешавад.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Сохти варианти аттестатсия аз фанни таърихи Ӯзбекистон барои синфҳои 11.</w:t>
      </w:r>
    </w:p>
    <w:p w:rsidR="00B45D05" w:rsidRDefault="007E35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Ҳар як варианти кори имтиҳон 10-то супоришро дарбар мегирад (ҷадвали 5). Саволҳо дар шакли супориши тестии якинтихоба буда, долнишомӯз як ҷавооби дурустро ишора мекунад. 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Савол ва супоришҳои ҳар як варианти имтиҳон аз рӯи фанни таърихи Ӯзбекистон мавзӯҳои синфҳои 10-11-и  таълими миёнаи умумиро дарбар гирифтааст. . 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Вариант аз 10 супориш иборат буда, 3-тои онҳо доири донистан, 6-то истифодабарӣ ва 1-тояш оиди мулоҳиза мешавад. Барои иҷрои супоришҳоли вариант 180 дақиқа вақт дода мешавад. </w:t>
      </w:r>
    </w:p>
    <w:p w:rsidR="00B45D05" w:rsidRDefault="007E357D">
      <w:pPr>
        <w:spacing w:before="240"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Кори хаттии донишомӯзон дар асоси системаи 100 баллӣ баҳо монда мешавад:</w:t>
      </w:r>
    </w:p>
    <w:p w:rsidR="00B45D05" w:rsidRDefault="007E357D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0 – 29% – “ғайриқаноатбахш”;</w:t>
      </w:r>
    </w:p>
    <w:p w:rsidR="00B45D05" w:rsidRDefault="007E357D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30–65% – “қаноатбахш”;</w:t>
      </w:r>
    </w:p>
    <w:p w:rsidR="00B45D05" w:rsidRDefault="007E357D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66–85% – “хуб”;</w:t>
      </w:r>
    </w:p>
    <w:p w:rsidR="00B45D05" w:rsidRDefault="007E357D">
      <w:pPr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86–100% – “аъло”</w:t>
      </w:r>
    </w:p>
    <w:p w:rsidR="00B45D05" w:rsidRDefault="007E35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   </w:t>
      </w:r>
    </w:p>
    <w:p w:rsidR="00B45D05" w:rsidRDefault="007E357D">
      <w:pPr>
        <w:spacing w:after="0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ҳар як супориш гузоштани балли зиёдатӣ аз балли муқарраршуда роҳ дода намешавад. </w:t>
      </w:r>
    </w:p>
    <w:p w:rsidR="00B45D05" w:rsidRDefault="007E357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супоришҳои тестӣ аз варианти ҷавоб танҳо яктояш интихоб карда мешавад. </w:t>
      </w:r>
    </w:p>
    <w:p w:rsidR="00B45D05" w:rsidRDefault="007E357D">
      <w:pPr>
        <w:spacing w:after="0" w:line="276" w:lineRule="auto"/>
        <w:ind w:left="280" w:firstLine="280"/>
        <w:jc w:val="right"/>
        <w:rPr>
          <w:rFonts w:ascii="Times New Roman" w:eastAsia="Times New Roman" w:hAnsi="Times New Roman" w:cs="Times New Roman"/>
          <w:i/>
          <w:sz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t>Ҷадвали 1</w:t>
      </w:r>
    </w:p>
    <w:p w:rsidR="00B45D05" w:rsidRDefault="007E357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lastRenderedPageBreak/>
        <w:t>Тақсимоти материалҳои санҷиш аз рӯи қисмҳо</w:t>
      </w:r>
    </w:p>
    <w:tbl>
      <w:tblPr>
        <w:tblStyle w:val="Style153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96"/>
        <w:gridCol w:w="3685"/>
        <w:gridCol w:w="3283"/>
      </w:tblGrid>
      <w:tr w:rsidR="00B45D05">
        <w:tc>
          <w:tcPr>
            <w:tcW w:w="3596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Шумораи супоришҳо</w:t>
            </w:r>
          </w:p>
        </w:tc>
        <w:tc>
          <w:tcPr>
            <w:tcW w:w="368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Намуди супориш</w:t>
            </w:r>
          </w:p>
        </w:tc>
        <w:tc>
          <w:tcPr>
            <w:tcW w:w="3283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B45D05">
        <w:tc>
          <w:tcPr>
            <w:tcW w:w="3596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Тест</w:t>
            </w:r>
          </w:p>
        </w:tc>
        <w:tc>
          <w:tcPr>
            <w:tcW w:w="3283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балл</w:t>
            </w:r>
          </w:p>
        </w:tc>
      </w:tr>
    </w:tbl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  <w:t>Ҷадвали 2</w:t>
      </w:r>
    </w:p>
    <w:p w:rsidR="00B45D05" w:rsidRDefault="007E357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  <w:t xml:space="preserve">Тақсимоти супоришҳо аз рӯи соҳаи мазмун </w:t>
      </w:r>
    </w:p>
    <w:tbl>
      <w:tblPr>
        <w:tblStyle w:val="Style154"/>
        <w:tblW w:w="1034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3"/>
        <w:gridCol w:w="1741"/>
        <w:gridCol w:w="2271"/>
        <w:gridCol w:w="2536"/>
        <w:gridCol w:w="1667"/>
      </w:tblGrid>
      <w:tr w:rsidR="00B45D05">
        <w:trPr>
          <w:trHeight w:val="540"/>
        </w:trPr>
        <w:tc>
          <w:tcPr>
            <w:tcW w:w="2133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  <w:t>Соҳаи мазмун</w:t>
            </w:r>
          </w:p>
        </w:tc>
        <w:tc>
          <w:tcPr>
            <w:tcW w:w="1741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  <w:t>Миқдори супоришҳо</w:t>
            </w:r>
          </w:p>
        </w:tc>
        <w:tc>
          <w:tcPr>
            <w:tcW w:w="2271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  <w:t>Фоизи супоришҳо</w:t>
            </w:r>
          </w:p>
        </w:tc>
        <w:tc>
          <w:tcPr>
            <w:tcW w:w="2536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Тести кушода/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Балли як ҷавоб/Балли умумӣ </w:t>
            </w:r>
          </w:p>
        </w:tc>
        <w:tc>
          <w:tcPr>
            <w:tcW w:w="1667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tg-Cyrl-TJ"/>
              </w:rPr>
              <w:t>Балли умумӣ</w:t>
            </w:r>
          </w:p>
        </w:tc>
      </w:tr>
      <w:tr w:rsidR="00B45D05">
        <w:trPr>
          <w:trHeight w:val="378"/>
        </w:trPr>
        <w:tc>
          <w:tcPr>
            <w:tcW w:w="2133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Давраи советии таърихи Ӯзбекистон</w:t>
            </w:r>
          </w:p>
        </w:tc>
        <w:tc>
          <w:tcPr>
            <w:tcW w:w="174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45D05">
        <w:trPr>
          <w:trHeight w:val="378"/>
        </w:trPr>
        <w:tc>
          <w:tcPr>
            <w:tcW w:w="2133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Давраи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истиқлолияти таърихи Ӯзбекистон</w:t>
            </w:r>
          </w:p>
        </w:tc>
        <w:tc>
          <w:tcPr>
            <w:tcW w:w="174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45D05">
        <w:trPr>
          <w:trHeight w:val="378"/>
        </w:trPr>
        <w:tc>
          <w:tcPr>
            <w:tcW w:w="2133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Умумӣ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74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71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536" w:type="dxa"/>
            <w:vAlign w:val="center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B45D05" w:rsidRDefault="00B45D0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t>Ҷадвали 3</w:t>
      </w:r>
    </w:p>
    <w:p w:rsidR="00B45D05" w:rsidRDefault="007E357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t>Тақсимоти малакаҳои баҳогузорӣ</w:t>
      </w:r>
    </w:p>
    <w:tbl>
      <w:tblPr>
        <w:tblStyle w:val="Style155"/>
        <w:tblW w:w="1057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70"/>
        <w:gridCol w:w="2268"/>
        <w:gridCol w:w="2126"/>
        <w:gridCol w:w="2410"/>
      </w:tblGrid>
      <w:tr w:rsidR="00B45D05">
        <w:trPr>
          <w:trHeight w:val="270"/>
          <w:jc w:val="right"/>
        </w:trPr>
        <w:tc>
          <w:tcPr>
            <w:tcW w:w="3770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Фан</w:t>
            </w:r>
          </w:p>
        </w:tc>
        <w:tc>
          <w:tcPr>
            <w:tcW w:w="2268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Донистан</w:t>
            </w:r>
          </w:p>
        </w:tc>
        <w:tc>
          <w:tcPr>
            <w:tcW w:w="2126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Истифодабарӣ</w:t>
            </w:r>
          </w:p>
        </w:tc>
        <w:tc>
          <w:tcPr>
            <w:tcW w:w="2410" w:type="dxa"/>
          </w:tcPr>
          <w:p w:rsidR="00B45D05" w:rsidRDefault="007E357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Мулоҳиза</w:t>
            </w:r>
          </w:p>
        </w:tc>
      </w:tr>
      <w:tr w:rsidR="00B45D05">
        <w:trPr>
          <w:trHeight w:val="270"/>
          <w:jc w:val="right"/>
        </w:trPr>
        <w:tc>
          <w:tcPr>
            <w:tcW w:w="3770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Таърихи Ӯзбекистон</w:t>
            </w:r>
          </w:p>
        </w:tc>
        <w:tc>
          <w:tcPr>
            <w:tcW w:w="2268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5D05">
        <w:trPr>
          <w:trHeight w:val="270"/>
          <w:jc w:val="right"/>
        </w:trPr>
        <w:tc>
          <w:tcPr>
            <w:tcW w:w="3770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Умумӣ</w:t>
            </w:r>
          </w:p>
        </w:tc>
        <w:tc>
          <w:tcPr>
            <w:tcW w:w="2268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B45D05" w:rsidRDefault="007E357D">
      <w:pPr>
        <w:spacing w:before="240" w:after="240" w:line="276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-донистан, мазмуни супоришҳои дараҷаи репродуктивӣ ба аз ҷониби донишомӯзон материалҳои хониш дуюмбора истифода нашуда, барои муайян кардани қобилияти хотиравии онҳо, донистани моҳияти қонуниятҳо, хосиятҳо, мафҳум ва истилоҳҳо,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tg-Cyrl-TJ"/>
        </w:rPr>
        <w:t xml:space="preserve">дар ёд нигоҳ доштан ва шинохтан, дар вазъиятҳои одатӣ истифода бурдан </w:t>
      </w:r>
      <w:r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  <w:t>равона карда шудааст.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tg-Cyrl-TJ"/>
        </w:rPr>
        <w:t xml:space="preserve"> </w:t>
      </w:r>
    </w:p>
    <w:p w:rsidR="00B45D05" w:rsidRDefault="007E357D">
      <w:pPr>
        <w:spacing w:before="240" w:after="240" w:line="276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-истифодабарӣ, супоришҳои хониши продуктивӣ – аз донишомӯзон оиди мавзӯи азхудшуда қонун ва қонуниятҳо, интихоб кардани усулҳои мувофиқ ба супоришҳои додашуда,таҳлил кардан, қиёс кардан,</w:t>
      </w:r>
      <w:r>
        <w:rPr>
          <w:rFonts w:ascii="Times New Roman" w:eastAsia="Times New Roman" w:hAnsi="Times New Roman" w:cs="Times New Roman"/>
          <w:i/>
          <w:sz w:val="28"/>
          <w:szCs w:val="28"/>
          <w:lang w:val="tg-Cyrl-TJ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tg-Cyrl-TJ"/>
        </w:rPr>
        <w:t>якчанд қонун ва қонуниятҳоро</w:t>
      </w: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як вақт истифода бурда, умумӣ кардан ва хулоса бароварданро талаб мекунад. </w:t>
      </w:r>
    </w:p>
    <w:p w:rsidR="00B45D05" w:rsidRDefault="007E357D">
      <w:pPr>
        <w:spacing w:after="0" w:line="276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lastRenderedPageBreak/>
        <w:t>М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-мулоҳиза, супоришҳои дараҷаи интеллектуалӣ дониш, маҳорат ва малакаҳои азхудшударо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tg-Cyrl-TJ"/>
        </w:rPr>
        <w:t>дар вазъиятҳои ношинос</w:t>
      </w: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истифода бурдан, таҳлил кардан, синтез кардан, қиёс кардан, қонун ва қонуниятҳоро истифода бурда, умумӣ карданро талаб мекунад.  </w:t>
      </w:r>
    </w:p>
    <w:p w:rsidR="00B45D05" w:rsidRDefault="007E357D">
      <w:pPr>
        <w:spacing w:after="0" w:line="276" w:lineRule="auto"/>
        <w:ind w:left="560" w:hanging="280"/>
        <w:jc w:val="right"/>
        <w:rPr>
          <w:rFonts w:ascii="Times New Roman" w:eastAsia="Times New Roman" w:hAnsi="Times New Roman" w:cs="Times New Roman"/>
          <w:i/>
          <w:sz w:val="28"/>
          <w:szCs w:val="24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val="tg-Cyrl-TJ"/>
        </w:rPr>
        <w:t>Ҷадвали 4</w:t>
      </w:r>
    </w:p>
    <w:p w:rsidR="00B45D05" w:rsidRDefault="007E357D">
      <w:pPr>
        <w:spacing w:after="0" w:line="276" w:lineRule="auto"/>
        <w:ind w:left="560" w:hanging="280"/>
        <w:jc w:val="right"/>
        <w:rPr>
          <w:rFonts w:ascii="Times New Roman" w:eastAsia="Times New Roman" w:hAnsi="Times New Roman" w:cs="Times New Roman"/>
          <w:i/>
          <w:sz w:val="28"/>
          <w:szCs w:val="24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val="tg-Cyrl-TJ"/>
        </w:rPr>
        <w:t>Тақсимоти баллҳои материалҳои санҷиш</w:t>
      </w:r>
    </w:p>
    <w:tbl>
      <w:tblPr>
        <w:tblStyle w:val="Style156"/>
        <w:tblW w:w="10281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9"/>
        <w:gridCol w:w="5106"/>
        <w:gridCol w:w="2796"/>
      </w:tblGrid>
      <w:tr w:rsidR="00B45D05">
        <w:tc>
          <w:tcPr>
            <w:tcW w:w="2379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Фан</w:t>
            </w:r>
          </w:p>
        </w:tc>
        <w:tc>
          <w:tcPr>
            <w:tcW w:w="5106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Балл/шумораи тест, ки ҷавобаш интихоб мешавад</w:t>
            </w:r>
          </w:p>
        </w:tc>
        <w:tc>
          <w:tcPr>
            <w:tcW w:w="2796" w:type="dxa"/>
          </w:tcPr>
          <w:p w:rsidR="00B45D05" w:rsidRPr="00D8514F" w:rsidRDefault="00D8514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Умум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ӣ</w:t>
            </w:r>
          </w:p>
        </w:tc>
      </w:tr>
      <w:tr w:rsidR="00B45D05">
        <w:tc>
          <w:tcPr>
            <w:tcW w:w="2379" w:type="dxa"/>
          </w:tcPr>
          <w:p w:rsidR="00B45D05" w:rsidRDefault="007E35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Таърихи Ӯзбекистон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6" w:type="dxa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-то</w:t>
            </w:r>
          </w:p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</w:tcPr>
          <w:p w:rsidR="00B45D05" w:rsidRDefault="007E35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балл/10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-то</w:t>
            </w:r>
          </w:p>
        </w:tc>
      </w:tr>
    </w:tbl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76" w:lineRule="auto"/>
        <w:ind w:right="5"/>
        <w:jc w:val="right"/>
        <w:rPr>
          <w:rFonts w:ascii="Times New Roman" w:eastAsia="Times New Roman" w:hAnsi="Times New Roman" w:cs="Times New Roman"/>
          <w:i/>
          <w:sz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t>Ҷадвали 5</w:t>
      </w:r>
    </w:p>
    <w:p w:rsidR="00B45D05" w:rsidRDefault="007E357D">
      <w:pPr>
        <w:spacing w:after="0" w:line="276" w:lineRule="auto"/>
        <w:ind w:right="5"/>
        <w:jc w:val="right"/>
        <w:rPr>
          <w:rFonts w:ascii="Times New Roman" w:eastAsia="Times New Roman" w:hAnsi="Times New Roman" w:cs="Times New Roman"/>
          <w:i/>
          <w:sz w:val="28"/>
          <w:lang w:val="tg-Cyrl-TJ"/>
        </w:rPr>
      </w:pPr>
      <w:r>
        <w:rPr>
          <w:rFonts w:ascii="Times New Roman" w:eastAsia="Times New Roman" w:hAnsi="Times New Roman" w:cs="Times New Roman"/>
          <w:i/>
          <w:sz w:val="28"/>
          <w:lang w:val="tg-Cyrl-TJ"/>
        </w:rPr>
        <w:t>Малакаҳои баҳогузории супоришҳо</w:t>
      </w:r>
    </w:p>
    <w:tbl>
      <w:tblPr>
        <w:tblStyle w:val="Style157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2550"/>
        <w:gridCol w:w="2205"/>
        <w:gridCol w:w="1140"/>
        <w:gridCol w:w="1740"/>
        <w:gridCol w:w="1804"/>
      </w:tblGrid>
      <w:tr w:rsidR="00B45D05">
        <w:trPr>
          <w:trHeight w:val="300"/>
        </w:trPr>
        <w:tc>
          <w:tcPr>
            <w:tcW w:w="1125" w:type="dxa"/>
            <w:vAlign w:val="center"/>
          </w:tcPr>
          <w:p w:rsidR="00B45D05" w:rsidRDefault="007E357D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Рақами тартибии супориш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Номи бахш</w:t>
            </w:r>
          </w:p>
        </w:tc>
        <w:tc>
          <w:tcPr>
            <w:tcW w:w="2205" w:type="dxa"/>
          </w:tcPr>
          <w:p w:rsidR="00B45D05" w:rsidRDefault="007E357D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Малакаҳои баҳогузорӣ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Дараҷаи малака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left="-47" w:right="33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Намуди супориш</w:t>
            </w:r>
          </w:p>
        </w:tc>
        <w:tc>
          <w:tcPr>
            <w:tcW w:w="1804" w:type="dxa"/>
            <w:vAlign w:val="center"/>
          </w:tcPr>
          <w:p w:rsidR="00B45D05" w:rsidRDefault="007E357D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Балл</w:t>
            </w:r>
          </w:p>
        </w:tc>
      </w:tr>
      <w:tr w:rsidR="00B45D05">
        <w:trPr>
          <w:trHeight w:val="477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0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Ба вассали империяи Россия табдил ёфтани аморати Бухоро ва хонии Хива.</w:t>
            </w:r>
          </w:p>
          <w:p w:rsidR="00B45D05" w:rsidRDefault="007E35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Низоми идоракунии маъмурӣ-сиёсӣ дар кишвари Туркистон.</w:t>
            </w:r>
          </w:p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Ҳаракатҳои миллӣ-озодихоҳӣ бар зидди империяи Россия дар Туркистон.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Ҷиҳатҳои монанд ва тафовути вазъи дохилӣ, норогии халқ, низоми идоракунии  давлатҳои Осиёи Миёнаро дар арафаи истилои Россияи Подшоҳӣ қиёс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Интихоби мувофиқати ҷавоби кӯтоҳдор</w:t>
            </w:r>
          </w:p>
          <w:tbl>
            <w:tblPr>
              <w:tblStyle w:val="Style158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838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Аморати Бухоро, хонии Хива, мухтории Туркистон дар нимаи дуюми асри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XIX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ибтидои асри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B45D05" w:rsidRDefault="00B45D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2205" w:type="dxa"/>
            <w:shd w:val="clear" w:color="auto" w:fill="auto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Вазъи иҷтимоӣ-фарҳангӣ ва  сиёсии давраи минбаъдаи пас аз тобеъ шудани аомрати Бухоро ва хонии Хиваро ба Россияи Подшоҳӣ байниҳам фарқ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Интихоби мувофиқати ҷавоби кӯтоҳдор</w:t>
            </w:r>
          </w:p>
          <w:tbl>
            <w:tblPr>
              <w:tblStyle w:val="Style159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845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Сарҳадбандии ҳудудӣ дар Осиёи Миёна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Ташкилёбии РСС Ӯзбекистон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45D05" w:rsidRDefault="00B45D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205" w:type="dxa"/>
          </w:tcPr>
          <w:p w:rsidR="00B45D05" w:rsidRDefault="007E357D">
            <w:pPr>
              <w:ind w:right="-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Давлатҳои дар натиҷаи  сиёсати сарҳадбании миллӣ-ҳуддӣ ба вуҷуд омада ва маълумотҳои ба он вобастаро муайян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720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Сиёсати фарҳангии пешбурдаи ҳокимияти Советӣ дар Ӯзбекистон.</w:t>
            </w:r>
          </w:p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Сиёсати қатағонии ҳокимияти Советӣ дар Ӯзбекистон. 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Натиҷаҳои манфии ислоҳотҳои амалинамудаи Советҳоро дар РСС Ӯзбекистон ҷудо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720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</w:tcPr>
          <w:p w:rsidR="00B45D05" w:rsidRDefault="00B45D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ru-RU"/>
              </w:rPr>
            </w:pPr>
          </w:p>
          <w:p w:rsidR="00B45D05" w:rsidRDefault="007E35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 xml:space="preserve">Шарҳи истилоҳоти марбут ба давраи се хонӣ ва идоракунии Советҳо. 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Ба донишҳои гирифтааш такя карда, маънои истилоҳоти марбут ба давраи се хонӣ, идоракунии советҳо шарҳ  дода, байниҳам қиёс карда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метавонад. </w:t>
            </w:r>
          </w:p>
          <w:p w:rsidR="00B45D05" w:rsidRDefault="00B45D05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tg-Cyrl-TJ"/>
              </w:rPr>
            </w:pP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Интихоби мувофиқати 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Style160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962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550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Эълон шудани истиқлолият ва оғози ислоҳотҳои иҷтимоӣ-сиёсӣ дар Ӯзбекистон.</w:t>
            </w:r>
          </w:p>
        </w:tc>
        <w:tc>
          <w:tcPr>
            <w:tcW w:w="2205" w:type="dxa"/>
          </w:tcPr>
          <w:p w:rsidR="00B45D05" w:rsidRDefault="007E357D">
            <w:pPr>
              <w:ind w:right="-102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Ислоҳотҳои амалишудаи  давраи аввали истиқлолиятро байниҳам фарқ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451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ind w:right="-109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Ислоҳотҳои иқтисодӣ ва сиёсати иҷтимоӣ дар Ӯзбекистон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Ислоҳотҳои вобаста ба мулкдорӣ, асъори миллӣ, соҳаҳои тадбиркориро таҳлил карда, натиҷаашро муайян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601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Ислоҳотҳои низоми таълим ва омодакунии кадрҳо.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Ҳодисаҳои таърихии оиди низоми таълимро мувофиқ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Интихоби мувофиқати 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Style161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279"/>
              </w:trPr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:rsidR="00B45D05" w:rsidRDefault="007E357D">
                  <w:pP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B45D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B45D05">
        <w:trPr>
          <w:trHeight w:val="359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Тараққиёти маънавӣ ва фарҳангии Ӯзбекистон дар солҳои истиқлолият.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Чораву тадбирҳои оиди соҳаҳои маънавӣ ва фарҳангии мамлакатро муайян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5D05">
        <w:trPr>
          <w:trHeight w:val="471"/>
        </w:trPr>
        <w:tc>
          <w:tcPr>
            <w:tcW w:w="1125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50" w:type="dxa"/>
            <w:vAlign w:val="center"/>
          </w:tcPr>
          <w:p w:rsidR="00B45D05" w:rsidRDefault="007E35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 xml:space="preserve">Рушди робитаҳои ҳамкориҳои бисёрҷонибаи Республикаи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lastRenderedPageBreak/>
              <w:t>Ӯзбекистон.</w:t>
            </w:r>
          </w:p>
        </w:tc>
        <w:tc>
          <w:tcPr>
            <w:tcW w:w="2205" w:type="dxa"/>
          </w:tcPr>
          <w:p w:rsidR="00B45D05" w:rsidRDefault="007E35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Мавқеи Ӯзбекистон дар арсаи байналмилалӣ, саммитҳои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баргузор гардидаи ҳар як ташкилотро муайян карда метавонад. </w:t>
            </w:r>
          </w:p>
        </w:tc>
        <w:tc>
          <w:tcPr>
            <w:tcW w:w="1140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>Д</w:t>
            </w:r>
          </w:p>
        </w:tc>
        <w:tc>
          <w:tcPr>
            <w:tcW w:w="1740" w:type="dxa"/>
            <w:vAlign w:val="center"/>
          </w:tcPr>
          <w:p w:rsidR="00B45D05" w:rsidRDefault="007E357D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Ҷавоби кӯтоҳдор</w:t>
            </w:r>
          </w:p>
          <w:p w:rsidR="00B45D05" w:rsidRDefault="00B45D05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:rsidR="00B45D05" w:rsidRDefault="007E35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B45D05" w:rsidRDefault="007E357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B45D05" w:rsidRDefault="007E357D">
      <w:pP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Базаи саволҳои материаллҳои имтиҳони ниҳоии давлатӣ аз </w:t>
      </w: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 xml:space="preserve">фанни таърихи Ӯзбекистон синфи 11 </w:t>
      </w: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1</w:t>
      </w:r>
    </w:p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(И - 10 балл) Фаъолияти истилогарони русро дар Осиёи Миёна байнищам мувофиц кунед.  </w:t>
      </w:r>
    </w:p>
    <w:tbl>
      <w:tblPr>
        <w:tblStyle w:val="Style162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306"/>
      </w:tblGrid>
      <w:tr w:rsidR="00B45D05" w:rsidRPr="00B34F4E">
        <w:tc>
          <w:tcPr>
            <w:tcW w:w="237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.Черняев;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Александр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Кауфман;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П.Лессар.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30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Нахустин намояндаи империяи Россия дар аморати Бухоро таъин гардид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>Генерал-губернатори Туркистон таъин гардид. Ӯ дар як вақт сарфармондеҳи округи ҳарбии Туркистон низ буд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ҳаракатҳои забт гирифтани Тошканд сарфармондеҳ таъин гардид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бораи давом додани истилои хонии Қӯқанд дастур дод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1839 ҳамлаи лашкари таҳти сарварии ӯ ба хонии Хива бемуваффақият анҷом ёфт. </w:t>
            </w:r>
          </w:p>
        </w:tc>
      </w:tr>
    </w:tbl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163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</w:tblGrid>
      <w:tr w:rsidR="00B45D05">
        <w:trPr>
          <w:trHeight w:val="243"/>
        </w:trPr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243"/>
        </w:trPr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Ҳаракатҳои амалинамудаи марҳилаҳои забт гардидани Осиёи Миёна аз тарафи империяи Россияро ба ҳамдигар мувофиқ кунед.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Style164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022"/>
      </w:tblGrid>
      <w:tr w:rsidR="00B45D05" w:rsidRPr="00B34F4E">
        <w:tc>
          <w:tcPr>
            <w:tcW w:w="266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марҳилаи якум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марҳилаи дуввум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марҳилаи сеюм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марҳилаи чорум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Бар зидди хонии Қӯқанд ва аморати Бухоро ҳаракатҳои истилогарона ба амал бароварда шуд;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Як қисми заминҳои хонии Хива ва заминҳои хонии Қӯқанд пурра истило гардид;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3) Туркманҳо мутеъ карда шуданд;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tg-Cyrl-TJ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Вилоятҳои шимолу ғарбии хонии Қӯқанд ва шаҳри Тошканд истило гардид. Дар ҳудудҳои истилогардида вилояти Туркистон ташкил ёфт, ки ба ҳайати генерал-губернатории Оренбург шомил буд;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ҳудудҳои истилошуда сиёсати дар пурра амалӣ шудани сиёсати мустамликадорӣ тартибҳои идоракунӣ мустаҳкам гардид.</w:t>
            </w:r>
            <w:r w:rsidRPr="007E357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165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</w:tblGrid>
      <w:tr w:rsidR="00B45D05">
        <w:trPr>
          <w:trHeight w:val="243"/>
        </w:trPr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243"/>
        </w:trPr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Мувофиқи “Низом дар бораи идоракунии кишвари Туркистон”, ки Александри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III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имзо кардааст, тағйиротҳои муайяншударо мувофиқ кунед.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tbl>
      <w:tblPr>
        <w:tblStyle w:val="Style166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896"/>
      </w:tblGrid>
      <w:tr w:rsidR="00B45D05" w:rsidRPr="00B34F4E">
        <w:tc>
          <w:tcPr>
            <w:tcW w:w="478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округи Зарафшон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вилояти Самарқанд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7E357D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уэзди Қурама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идоракунии маъмурии генерал-губернатории Туркистон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9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 Шӯрои генерал-губернатори Туркистон пур карда шуд;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Ба вилояти Самарқанд табдил дода шуд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Уэздҳои Хуҷанд, Ҷиззах, Каттақӯрғон ва Самарқанд ба таркиби он дохил шуданд;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 уэзди Тошканд иваз гардид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Фаъолияти агентии сиёсии император ба роҳ монда шуд.</w:t>
            </w: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167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</w:tblGrid>
      <w:tr w:rsidR="00B45D05">
        <w:trPr>
          <w:trHeight w:val="243"/>
        </w:trPr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243"/>
        </w:trPr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Маълумотҳои вобаста ба фаъолияти қурбошиҳо, ки бар зидди ҳокимияти Советӣ муборизаи мусаллаҳона бурдаанд, байниҳам мувофиқ кунед. </w:t>
      </w:r>
    </w:p>
    <w:tbl>
      <w:tblPr>
        <w:tblStyle w:val="Style168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7739"/>
      </w:tblGrid>
      <w:tr w:rsidR="00B45D05">
        <w:tc>
          <w:tcPr>
            <w:tcW w:w="294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a)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Мадаминбек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Шермуҳаммадбек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c)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Ҷунайдхон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d)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Анвар Пошо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Таҳсти сарварии ӯ ҳукумати муваққати мухтори Фарғона таъсис ёфт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g-Cyrl-TJ"/>
              </w:rPr>
              <w:t>Бо саъйу талошҳои ӯ дар Бухорои Шарқӣ қисмҳои муттаҳид ташкил гардид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Дар ҳудудҳои Бухорои Ғарбӣ ва Бухорои Шарқӣ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ба ҳаракати қӯрбошӣ роҳбарӣ кард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Пас аз мағлубияти қӯрбошӣ Эргаши Калон, ӯ қувваҳои асосиро гирифта, ба воҳаи Олой ақиб нишаст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Аз нимаи солҳои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1918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 xml:space="preserve"> эътиборан бар зидди армияи сурх баҳри истиқлолият ҷанг кард. </w:t>
            </w:r>
          </w:p>
        </w:tc>
      </w:tr>
    </w:tbl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169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</w:tblGrid>
      <w:tr w:rsidR="00B45D05">
        <w:trPr>
          <w:trHeight w:val="243"/>
        </w:trPr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243"/>
        </w:trPr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(И - 10 балл) 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Маълумотҳои дар бораи шахсоне, ки бар зидди истилогарони Россияи подшоҳӣ мубориза бурдаанд, мувофиқ кунед. </w:t>
      </w:r>
    </w:p>
    <w:tbl>
      <w:tblPr>
        <w:tblStyle w:val="Style17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589"/>
      </w:tblGrid>
      <w:tr w:rsidR="00B45D05" w:rsidRPr="00B34F4E">
        <w:tc>
          <w:tcPr>
            <w:tcW w:w="209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Бобобек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Алиқулӣ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Ёқуббек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Ҷӯрабек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Сарфармондеҳи қалъаи Оқмачит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Амирлашкари хонии Қӯқанд барои мудофиаи Туркистон ва Шимкент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Беки Китоб, ки бар зидди юришҳои империяи Россия мубориза бурдааст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Сарфармондеҳи амири Бухоро, ки бар зидди юришҳои империяи Россия мубориза бурдааст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5) </w:t>
            </w:r>
            <w: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>Беки Шаҳрисабз, ки бар зидди юришҳои империяи Россия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tg-Cyrl-TJ"/>
              </w:rPr>
              <w:t xml:space="preserve">дар Самарқанд мубориза бурдааст </w:t>
            </w:r>
          </w:p>
        </w:tc>
      </w:tr>
    </w:tbl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Ҷавоб: </w:t>
      </w:r>
    </w:p>
    <w:tbl>
      <w:tblPr>
        <w:tblStyle w:val="Style171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967"/>
        <w:gridCol w:w="967"/>
        <w:gridCol w:w="967"/>
      </w:tblGrid>
      <w:tr w:rsidR="00B45D05">
        <w:trPr>
          <w:trHeight w:val="243"/>
        </w:trPr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243"/>
        </w:trPr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2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1. (И - 10 балл) Шахсҳои зеринро бо маълумотҳои оиди онҳо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tbl>
      <w:tblPr>
        <w:tblStyle w:val="Style182"/>
        <w:tblW w:w="1003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017"/>
        <w:gridCol w:w="5018"/>
      </w:tblGrid>
      <w:tr w:rsidR="00B45D05">
        <w:trPr>
          <w:trHeight w:val="6479"/>
        </w:trPr>
        <w:tc>
          <w:tcPr>
            <w:tcW w:w="501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1) Яке аз намояндагони барҷастаи Бухоро – Фитрат;    </w:t>
            </w:r>
          </w:p>
          <w:p w:rsidR="00B45D05" w:rsidRDefault="007E357D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2) Яке аз роҳбарони Ҷавонхивагиён – Полвонниёз Юсупов;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3) Роҳбари ҷараёни чапи Ҷадидияи Хива, қозикалон Бобоохун Салимов;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4) Ҷунайдхон, ки дар дарбор мавқеи худро баланд карда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5) Саййид Олимхон, ки дар Бухоро тараддуди ислоҳ кардани асосҳои давлатдорӣ ва низоми диниро надошт;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6) Муаллифи китобҳои дарсии «Адиби аввал», «Адиби сонӣ», «Сатҳи Замин» Мунавварқорӣ Абдурашидхонов. </w:t>
            </w:r>
          </w:p>
        </w:tc>
        <w:tc>
          <w:tcPr>
            <w:tcW w:w="5018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a) Нахустраиси Шӯрои Нозирони Халқии Республикаи Халқӣ-Советии Хоразм;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b) Роҳбари созмони «Шӯрои Исломия»;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c) сардори қабилаи туркмании ёвмут буда, номи аслии ӯ Қурбон Мамед (Муҳаммад)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Охирин амири Бухоро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Style183"/>
              <w:tblW w:w="176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"/>
              <w:gridCol w:w="432"/>
              <w:gridCol w:w="432"/>
              <w:gridCol w:w="449"/>
            </w:tblGrid>
            <w:tr w:rsidR="00B45D05">
              <w:trPr>
                <w:trHeight w:val="468"/>
                <w:jc w:val="center"/>
              </w:trPr>
              <w:tc>
                <w:tcPr>
                  <w:tcW w:w="44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32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32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483"/>
                <w:jc w:val="center"/>
              </w:trPr>
              <w:tc>
                <w:tcPr>
                  <w:tcW w:w="44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32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32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4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Ҳукмдорони зеринро дар асоси воқеаҳои дар давраи онҳо содиршуда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184"/>
        <w:tblW w:w="934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45D05">
        <w:tc>
          <w:tcPr>
            <w:tcW w:w="467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хонии Хива ҳокимият амалан дар дасти Ҷунайдхон ҷамъ шуд 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Бекигариҳои Шаҳрисабз ва Китоб ба аморати Бухоро ҳамроҳ карда шуд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Кишоварзони Балҷувон шӯриш бардоштанд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Бо русҳо “Шартномаи гандумиён” ба имзо расид;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Хон манифести пешниҳодкардаи Ҷавонхивагиёнро ба имзо расонд;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6)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Сарқозӣ фармони ба сохтори мавҷуда дахолатнопазири амирро хонда дод.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7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Амир Муузаффар, ки андозситонони он барои соли гузаштаи камҳосил низ андози хироҷро ҷамъоварӣ кардаанд;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Асфандиёрхон, ки бо ёрии ҳукумати империя ба тахт нишастааст;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Амир Олимхон, ки дар давоми 3 сол асосҳои корҳои ҳарбӣ ва асосҳои давлатдориро омӯхтааст;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Саид Абдуллохон, ки ҳокимият амалан ба дасти сарфармондеҳаш гузаштааст. 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Style185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Шаҳрҳои зеринро дар асоси маълумотҳои хоси онҳо мувофиқ кунед;  </w:t>
      </w:r>
    </w:p>
    <w:tbl>
      <w:tblPr>
        <w:tblStyle w:val="Style186"/>
        <w:tblW w:w="8983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491"/>
        <w:gridCol w:w="4492"/>
      </w:tblGrid>
      <w:tr w:rsidR="00B45D05">
        <w:trPr>
          <w:trHeight w:val="5951"/>
        </w:trPr>
        <w:tc>
          <w:tcPr>
            <w:tcW w:w="4491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Қӯқанд, ки пойтахти хониии асасгузоштаи мингҳо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Тошканд, ки ба ташкилёбаш беш аз 2200 сол гузаштааст;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3) Бухоро, ки дар он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кулолгарӣ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оҳангарӣ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мисгарӣ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зардӯзӣ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шишасозӣ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кандакорӣ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кашидадӯзии бадеӣ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васеъ паҳн шуда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Ҳазорасп, ки дар таркиби хонии Хива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Андиҷон, ки дар таркиби вилояти Фарғона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6)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Хива, ки шаҳри марказии хонӣ буд. </w:t>
            </w:r>
          </w:p>
        </w:tc>
        <w:tc>
          <w:tcPr>
            <w:tcW w:w="449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Қурултойи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-и мусулмонони кишвари Умумтуркистон баргузор гардид;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b) «Бюрои марказии ҷавонбухориёни инқилобгар дар Туркистон » таъсис ёфт;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c) Мадрасаи Қутлуғ Иноқ фаъолияташро оғоз кард;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Домулло Шамсиддин мактаби ҷадидро кушод.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Style187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B45D05">
              <w:trPr>
                <w:trHeight w:val="430"/>
                <w:jc w:val="center"/>
              </w:trPr>
              <w:tc>
                <w:tcPr>
                  <w:tcW w:w="418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443"/>
                <w:jc w:val="center"/>
              </w:trPr>
              <w:tc>
                <w:tcPr>
                  <w:tcW w:w="418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Шахсҳои зеринро дар асоси маълумотҳои ба онҳо додашуда мувофиқ кунед.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188"/>
        <w:tblW w:w="934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45D05">
        <w:tc>
          <w:tcPr>
            <w:tcW w:w="467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Маърифатпарвари Қрим-тотор – исмоил Ғаспиралӣ;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Маҳмудхӯҷа Беҳбудӣ – падари Ҷадидияи Осиёи Миёна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Қорӣ Манноп, ки дар усули нав таълим гирифтани бисёр донишандӯзон саҳм гузоштааст;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Исломхӯҷа, ки дар вазифаи сарвазир фаъолият бурдааст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Домулло Салоҳиддин, ки дар усули нав таълим гирифтани бисёр донишандӯзон саҳм гузоштааст;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6)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Бобоохун Салимов, ки дар вазифаи қозикалон фаъолият бурдааст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467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Асосгузори ҳаракати Ҷадидияи халқҳои туркӣ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Роҳбари ҷараёни рости ҳаракати Ҷадидияи хонии Хива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Асосгузори мактаби ҷадидие, ки дар Қӯқанд ташкил ёфтааст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Асосгузори мактаби ҷадидие, ки дар Тошканд ташкил ёфтааст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Style189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(И - 10 балл) 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Таркиби ҳаракати Ҷадидияи Осиёи Миёна дар асоси маълумотҳои хоси онҳомувофиқ кунед. </w:t>
      </w:r>
    </w:p>
    <w:tbl>
      <w:tblPr>
        <w:tblStyle w:val="Style190"/>
        <w:tblW w:w="934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45D05">
        <w:tc>
          <w:tcPr>
            <w:tcW w:w="467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таҷрибаҳои зиёиёни Кавказ омӯхта шуда, дар асоси он дар кишвар низоми китобҳои дарсии навро офарид;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тавассути ташкил кардани мактабҳои усули нав ба фаъолнокии сиёсии оммаи халқ сазовор шуданӣ буданд;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3) таркиби асосиашро зиёиён ташкил карда, онҳо дар сафҳои пеши муборизаҳои сиёсати зидди сиёсати мустамликадории империяи Россия истоданд;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4) соҳибони корхонаҳои савдову саноати хонӣ ва намояндагони сарватмандони бузургро муттаҳид кард;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таркиби он асосан аз дӯкондорони хурд омӯзгорон, ҳунармандон ва савдогарон иборат буд;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6)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аз илмҳои динӣ даст кашида, танҳо омӯзонидани илмҳои дунявӣ ба роҳ монда шуд.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</w:tc>
        <w:tc>
          <w:tcPr>
            <w:tcW w:w="467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a) Ҷадидияи Туркистон;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b) Ҷадидияи Бухоро;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Ҷадидияи Хива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ҷараёни рост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Ҷадидияи Хива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ҷараёни чап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Style191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jc w:val="center"/>
              </w:trPr>
              <w:tc>
                <w:tcPr>
                  <w:tcW w:w="418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3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8-майи 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 як гурӯҳ роҳбарони Хоразм ба кадом мақсад ба КМ ПКР мактуб мефиристанд?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45D05" w:rsidRPr="007E357D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овардани системаи роҳи оҳан ба ҳудуд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45D05" w:rsidRPr="00B34F4E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34F4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Хоразмро ба сарҳадбандии миллӣ-ҳудудӣ ҳамроҳ накардан;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нисбатан кам кардани майдонои кишти пахта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;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ислоҳоти замину об гузаронидан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Ҷавоб:_______ </w:t>
      </w:r>
    </w:p>
    <w:p w:rsidR="00B45D05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-10 балл) Роҳбарони РХСХ, ки ба сарҳадбандии миллӣ ҳамроҳ накардани Хоразмро илтимос мекунанд, чиҳоро асос карда, нишон медиҳанд?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аз ҷиҳати иқтисодӣ қафомонии ҳудуд ва ба ёрӣ мӯҳтоҷ будани аҳолӣ;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гуногунии таркиби этникӣ ва содир шудани норозигиҳо;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аз биёбон иборат будани қисми калони ҳудуд ва серобии Амударё;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дар минтақаи дури республика ҷойгир будан ва аз ҷиҳати иқтисодӣ ҷудо будан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Ҷавоб:_______ </w:t>
      </w:r>
    </w:p>
    <w:p w:rsidR="00B45D05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3. (Д-10 балл)  Ҳудудеро ёбед, ки сараввал дар ҳайати РСС Ӯзбекистон буда, аз соли 1929 ба давлати РСС-и алоҳида табдил ёфтааст.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1) РСС Қазоқистон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2) РСС Туркманистон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3) РСС Тоҷикистон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4) РСС Қирғизистон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Ҷавоб:______ </w:t>
      </w:r>
    </w:p>
    <w:p w:rsidR="00B45D05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(Д-10 балл)  Тарафдорони аз нав муайян кардани ҳудудҳо ва сарҳадбандӣ диққати асосиро ба тафовутҳои забонӣ, тафовутҳои миллӣ нигаронида, чиҳоро ба инобат нагирифтаанд? </w:t>
      </w: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омилҳои иқтисодии оиди хоҷагӣ, ресурсҳои обии мавҷуда ва умумияти шабакаи обёрӣ; </w:t>
      </w: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ҷараёнҳои таърихии кишвар, ҷойгиршавии обидаҳои таърихӣ, зуд-зуд кӯчидани аҳолӣ, анъанаҳои миллии ҳудуд; </w:t>
      </w: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Ривоҷёбии кишоварзӣ, хусусан пахтапарварӣ, ба дараҷаи баланд ривоҷ ёфтани соҳаи ҳунармандӣ, қисми бештари аҳолиро ташкил додани ҳунармандон. </w:t>
      </w:r>
    </w:p>
    <w:p w:rsidR="00B45D05" w:rsidRDefault="007E3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4) ҷараёнҳои вобаста ба анъанаҳои миллӣ, урфу одатҳо, маросимҳо  ва гузаронидани онҳо.</w:t>
      </w:r>
    </w:p>
    <w:p w:rsidR="00B45D05" w:rsidRPr="007E357D" w:rsidRDefault="007E3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Ҷавоб:______ </w:t>
      </w:r>
    </w:p>
    <w:p w:rsidR="00B45D05" w:rsidRPr="007E357D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</w:p>
    <w:p w:rsidR="00B45D05" w:rsidRPr="007E357D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5.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Д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-10 балл)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Номи ташкилотеро ёбед, ки солҳои 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1920-1933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 фаъолият бурда, деҳқонони Ӯзбекистонро аз ҷиҳати мафкуравӣ муттаҳид мекард.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Созмони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Истиқлоли Миллӣ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</w:p>
    <w:p w:rsidR="00B45D05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Созмони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Иттиҳоди Миллӣ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</w:p>
    <w:p w:rsidR="00B45D05" w:rsidRPr="007E357D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Ҳаракати 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Ҳуҷум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B45D05" w:rsidRPr="007E357D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 xml:space="preserve">Иттифоқи 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g-Cyrl-TJ"/>
        </w:rPr>
        <w:t>Қӯшчӣ</w:t>
      </w: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</w:p>
    <w:p w:rsidR="00B45D05" w:rsidRPr="007E357D" w:rsidRDefault="007E3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Ҷавоб:_____</w:t>
      </w:r>
    </w:p>
    <w:p w:rsidR="00B45D05" w:rsidRPr="007E357D" w:rsidRDefault="00B45D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4</w:t>
      </w:r>
    </w:p>
    <w:p w:rsidR="00B45D05" w:rsidRPr="007E357D" w:rsidRDefault="00B45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1. (И - 10 балл)  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Муайян кунед, ки ҳуқумати Советӣ аз гузаронидани компанияи 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>Ҳуҷум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» 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>кадом мақсадро дошт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.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нест кардани анъанаҳои миллӣ-ахлоқии шарқона ва қадриятҳои дар давоми асрҳо ташаккул ёфтаи халқи ӯзбекро нест кардан ва ба маънавиятамон зарба задан; </w:t>
      </w:r>
    </w:p>
    <w:p w:rsidR="005713F2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ҳаёти иҷтимоӣ, дар даври мураккабе, ки зиддиятҳои бошиддат ҳукм мефармоянд, тарбия намудани заноне, ки ба тамоилҳои адабиёт ва санъат, миллигӣ, инсонпарварӣ, одамгариятӣ содиқанд;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</w:t>
      </w:r>
      <w:r w:rsidR="005713F2">
        <w:rPr>
          <w:rFonts w:ascii="Times New Roman" w:eastAsia="Times New Roman" w:hAnsi="Times New Roman" w:cs="Times New Roman"/>
          <w:sz w:val="28"/>
          <w:szCs w:val="28"/>
          <w:lang w:val="tg-Cyrl-TJ"/>
        </w:rPr>
        <w:t>рушд додани мусиқаи миллии ӯзбек, хусусан</w:t>
      </w:r>
      <w:r w:rsidR="007D68AB">
        <w:rPr>
          <w:rFonts w:ascii="Times New Roman" w:eastAsia="Times New Roman" w:hAnsi="Times New Roman" w:cs="Times New Roman"/>
          <w:sz w:val="28"/>
          <w:szCs w:val="28"/>
          <w:lang w:val="tg-Cyrl-TJ"/>
        </w:rPr>
        <w:t>аз байни занҳо кашф кардани раққосон ва хонандагон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;</w:t>
      </w:r>
    </w:p>
    <w:p w:rsidR="00331042" w:rsidRPr="00B34F4E" w:rsidRDefault="007E357D" w:rsidP="00331042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lastRenderedPageBreak/>
        <w:t xml:space="preserve">4) </w:t>
      </w:r>
      <w:r w:rsidR="00331042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бо баҳонаи 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331042">
        <w:rPr>
          <w:rFonts w:ascii="Times New Roman" w:eastAsia="Times New Roman" w:hAnsi="Times New Roman" w:cs="Times New Roman"/>
          <w:sz w:val="28"/>
          <w:szCs w:val="28"/>
          <w:lang w:val="tg-Cyrl-TJ"/>
        </w:rPr>
        <w:t>озод кардани зан-бонувон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» </w:t>
      </w:r>
      <w:r w:rsidR="00331042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корхонаҳои саноатӣ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, </w:t>
      </w:r>
      <w:r w:rsidR="00331042">
        <w:rPr>
          <w:rFonts w:ascii="Times New Roman" w:eastAsia="Times New Roman" w:hAnsi="Times New Roman" w:cs="Times New Roman"/>
          <w:sz w:val="28"/>
          <w:szCs w:val="28"/>
          <w:lang w:val="tg-Cyrl-TJ"/>
        </w:rPr>
        <w:t>колхоз ва совхозҳо аз онҳо ба сифати қувваҳои кории иловагие, ки бо нархи арзон кор мекунанд, истифода бурдан.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</w:p>
    <w:p w:rsidR="00B45D05" w:rsidRPr="00B34F4E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tbl>
      <w:tblPr>
        <w:tblStyle w:val="Style202"/>
        <w:tblW w:w="2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1028"/>
      </w:tblGrid>
      <w:tr w:rsidR="00B45D05" w:rsidRPr="00B34F4E">
        <w:trPr>
          <w:trHeight w:val="275"/>
        </w:trPr>
        <w:tc>
          <w:tcPr>
            <w:tcW w:w="1028" w:type="dxa"/>
          </w:tcPr>
          <w:p w:rsidR="00B45D05" w:rsidRPr="00B34F4E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</w:tc>
        <w:tc>
          <w:tcPr>
            <w:tcW w:w="1028" w:type="dxa"/>
          </w:tcPr>
          <w:p w:rsidR="00B45D05" w:rsidRPr="00B34F4E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</w:tc>
      </w:tr>
    </w:tbl>
    <w:p w:rsidR="00B45D05" w:rsidRPr="00B34F4E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Pr="00B34F4E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2. (И - 10 балл) 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Аз зеринҳо маълумотҳои дурусти оиди қурбониёни қатағони давраи Советиро муайян кунед.</w:t>
      </w:r>
    </w:p>
    <w:p w:rsidR="00B45D05" w:rsidRPr="00790E0A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ин давр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натиҷаи компанияи сафҳои партияи коммунистиро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тоза кардан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раиси суди Олии РСС Ӯзбекистон Шамсиддин Бадриддинов ва 10 нафар ҳамсафи ӯ парронда шуданд;</w:t>
      </w:r>
    </w:p>
    <w:p w:rsidR="00B45D05" w:rsidRPr="00790E0A" w:rsidRDefault="007E35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2</w:t>
      </w:r>
      <w:r w:rsid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) 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Саъдулло Қосимов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дастгирии кардани 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босмачиён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», 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робита доштан бо аъзоёни 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ташкилотҳои миллатгарои аксулинқилоб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» 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айбдор донистаанд</w:t>
      </w:r>
      <w:r w:rsidRPr="00790E0A">
        <w:rPr>
          <w:rFonts w:ascii="Times New Roman" w:eastAsia="Times New Roman" w:hAnsi="Times New Roman" w:cs="Times New Roman"/>
          <w:sz w:val="28"/>
          <w:szCs w:val="28"/>
          <w:lang w:val="tg-Cyrl-TJ"/>
        </w:rPr>
        <w:t>;</w:t>
      </w:r>
    </w:p>
    <w:p w:rsidR="00B45D05" w:rsidRPr="00B34F4E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 Мунавварқорӣ Абдурашидхонов айбҳои аъзо будан ба ташкилотҳои 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Иттиҳоди Миллӣ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»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ва 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«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Истиқлоли Миллӣ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»</w:t>
      </w:r>
      <w:r w:rsidR="0096756E">
        <w:rPr>
          <w:rFonts w:ascii="Times New Roman" w:eastAsia="Times New Roman" w:hAnsi="Times New Roman" w:cs="Times New Roman"/>
          <w:sz w:val="28"/>
          <w:szCs w:val="28"/>
          <w:lang w:val="tg-Cyrl-TJ"/>
        </w:rPr>
        <w:t>-ро монданд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;</w:t>
      </w:r>
    </w:p>
    <w:p w:rsidR="00B45D05" w:rsidRPr="00B34F4E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15 нафар фидоии истиқлолият, ки ба онҳо Маҳмудхӯҷа Беҳбудӣ сарварӣ мекард, дар Москва парронда шуд. </w:t>
      </w:r>
      <w:r w:rsidRP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</w:p>
    <w:p w:rsidR="00B45D05" w:rsidRDefault="007E357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03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55"/>
      </w:tblGrid>
      <w:tr w:rsidR="00B45D05">
        <w:trPr>
          <w:trHeight w:val="275"/>
        </w:trPr>
        <w:tc>
          <w:tcPr>
            <w:tcW w:w="851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(И - 10 балл)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даҳсолаи аввали ҳокимияти Советӣ дар Ӯзбекистон имло 3 маротиба тағйир дода шуд. Муайян кунед, ки ин тағйирот ба кадом мақсад буд.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аҳолии нав кӯчида омада зиёд кардани шумораи мактабҳои рус, баъзе зиёиёни Москваро ба Ӯзбекистон кӯчондан;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бесавод кардани аҳолии маҳаллӣ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онро аз қадриятҳои якчандасрина маҳрум карда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рӯҳияи маданияти советӣ тарбия кардан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тавассути ба алифбои ягона гузаронидани аҳолӣ қишри зиёиёнро дастгирӣ кардан ва рағбатнок кардани онҳо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5D05" w:rsidRPr="006A5D7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A5D7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6A5D75">
        <w:rPr>
          <w:rFonts w:ascii="Times New Roman" w:eastAsia="Times New Roman" w:hAnsi="Times New Roman" w:cs="Times New Roman"/>
          <w:sz w:val="28"/>
          <w:szCs w:val="28"/>
          <w:lang w:val="tg-Cyrl-TJ"/>
        </w:rPr>
        <w:t>ба амал баровардани сиёсати рускунонӣ дар ҳудуд</w:t>
      </w:r>
      <w:r w:rsidRPr="006A5D7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45D05" w:rsidRDefault="007E357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6A5D7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04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55"/>
      </w:tblGrid>
      <w:tr w:rsidR="00B45D05">
        <w:trPr>
          <w:trHeight w:val="275"/>
        </w:trPr>
        <w:tc>
          <w:tcPr>
            <w:tcW w:w="851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Pr="007E357D" w:rsidRDefault="007E357D">
      <w:pPr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>4. (И - 10 балл)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Муайян кунед, ки ҳаракати 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Ҳуҷум</w:t>
      </w:r>
      <w:r w:rsidR="00B34F4E"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»</w:t>
      </w:r>
      <w:r w:rsid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ба кадом оқибатҳо оварда расонид.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бо мақсади соҳиб шудан ба имкониятҳои нав батағйир додани ҷойи зисти бисёр зан-бонувон оварда расонд; 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ба инобат нагирифтани қадриятҳои миллӣ сабаб шуд, ки нисбати занон зулм пурзӯр гардад;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3) </w:t>
      </w:r>
      <w:r w:rsid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а </w:t>
      </w:r>
      <w:r w:rsid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>фоҷеаовар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ҳалок шудани зиёда аз 2500 зан-бонувони Ӯзбекистон оварда расонд;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4</w:t>
      </w:r>
      <w:r w:rsidR="00B34F4E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) </w:t>
      </w:r>
      <w:r w:rsidR="002C4AB3">
        <w:rPr>
          <w:rFonts w:ascii="Times New Roman" w:eastAsia="Times New Roman" w:hAnsi="Times New Roman" w:cs="Times New Roman"/>
          <w:sz w:val="28"/>
          <w:szCs w:val="28"/>
          <w:lang w:val="tg-Cyrl-TJ"/>
        </w:rPr>
        <w:t>ҳамаи зан-бонувон ин ҳаракатро дастгирӣ карданд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, </w:t>
      </w:r>
      <w:r w:rsidR="002C4AB3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натиҷа барои онҳо имкониятҳои нав кушода шуд. </w:t>
      </w:r>
    </w:p>
    <w:p w:rsidR="00B45D05" w:rsidRDefault="007E357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Ҷавоб: </w:t>
      </w:r>
    </w:p>
    <w:tbl>
      <w:tblPr>
        <w:tblStyle w:val="Style205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55"/>
      </w:tblGrid>
      <w:tr w:rsidR="00B45D05">
        <w:trPr>
          <w:trHeight w:val="275"/>
        </w:trPr>
        <w:tc>
          <w:tcPr>
            <w:tcW w:w="851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Pr="00B34F4E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Пас аз даромадани дини Ислом ба минтақа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асарҳои дар давоми асрҳо офарида бо хати қадимии ӯзбекии алифбои арабӣ навишта шуда буданд. Болшевикон аз хати қадимӣ даст кашида, тавассути ҷорӣ кардани хати нав чӣ мақсад доштанд? 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маданияти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миллиро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ба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мафкураи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советӣ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мувофиқ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кардан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B34F4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адабиёти советӣ ва маданияти пролетариро офаридан 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рушд ва дастгирии забонҳои маҳаллӣ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асоси хати ниёгон манбаъҳои илмӣ-таърихиро васеъ тарғиб кардан</w:t>
      </w:r>
    </w:p>
    <w:p w:rsidR="00B45D05" w:rsidRDefault="007E357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06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55"/>
      </w:tblGrid>
      <w:tr w:rsidR="00B45D05">
        <w:trPr>
          <w:trHeight w:val="275"/>
        </w:trPr>
        <w:tc>
          <w:tcPr>
            <w:tcW w:w="851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5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1.(И - 10 балл)  Истилоҳҳои зеринро бо таърифҳои ба онҳо додашуда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tbl>
      <w:tblPr>
        <w:tblStyle w:val="Style212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221"/>
      </w:tblGrid>
      <w:tr w:rsidR="00B45D05" w:rsidRPr="00B34F4E">
        <w:tc>
          <w:tcPr>
            <w:tcW w:w="209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Автономия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Дума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Консерватив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Декларатсия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ононе, 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тарафдорони режими кӯҳна буда, ки ба ислоҳот ва тағйиротҳо зид ҳастанд;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2) баёноте, ки ҳуҷҷат, қонун, воқеаи муҳими ҳукумат ё ягон ташкилотро ба аксарият мерасонад;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3) ҳокимияти қонунбарори империяи Россия;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4) гурӯҳе, ки дар сйезди II соли 1903-и ҳизби коргари сотсиал-демократии Россия дар асоси аксарияти аъзоёни ҳизб ташкил ёфтааст;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5) ҳуқуқи мустақил ба амал баровардани ҳокимияти давлатӣ дар асоси бо қонун маҳдудгардидаи ягон ҳудуд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13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B45D05">
        <w:trPr>
          <w:trHeight w:val="366"/>
        </w:trPr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351"/>
        </w:trPr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Истилоҳҳои зеринро бо таърифҳои ба онҳо додашуда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214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937"/>
      </w:tblGrid>
      <w:tr w:rsidR="00B45D05" w:rsidRPr="00B34F4E">
        <w:tc>
          <w:tcPr>
            <w:tcW w:w="237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Босмачигӣ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»;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Болшевикҳо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Бюро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Десятина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мақомоти коллегиалӣ, ки бо мақсади фаъолияти роҳбариро пеш бурдан дар ягон муассиса ё ташкилот интихоб ё таъсис дода мешавад;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ченаки майдони баробар ба 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гектар то қабул гардидани системаи метрикӣ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Россия;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Номе, ки аз тарафи ҳукумат ба намояндагони васеи халқ, ки дар Туркистон солҳои 1918-1925 муқобили армияи сурх ҳаракати мусаллаҳона нишон додаанд, дода шудааст;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гурӯҳе, ки дар сйезди II соли 1903-и ҳизби коргари сотсиал-демократии Россия дар асоси аксарияти аъзоёни ҳизб ташкил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>ёфтааст;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Аъзоёни ҳизби демократӣ-конститутсионӣ, ки соли 1905 дар Россия ташкил ёфтааст.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tbl>
      <w:tblPr>
        <w:tblStyle w:val="Style215"/>
        <w:tblW w:w="934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45D05">
        <w:tc>
          <w:tcPr>
            <w:tcW w:w="467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Ҷавоб: </w:t>
            </w:r>
          </w:p>
          <w:tbl>
            <w:tblPr>
              <w:tblStyle w:val="Style216"/>
              <w:tblW w:w="432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1080"/>
              <w:gridCol w:w="1080"/>
              <w:gridCol w:w="1080"/>
            </w:tblGrid>
            <w:tr w:rsidR="00B45D05">
              <w:trPr>
                <w:trHeight w:val="366"/>
              </w:trPr>
              <w:tc>
                <w:tcPr>
                  <w:tcW w:w="1080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80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80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80" w:type="dxa"/>
                </w:tcPr>
                <w:p w:rsidR="00B45D05" w:rsidRDefault="007E35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B45D05">
              <w:trPr>
                <w:trHeight w:val="351"/>
              </w:trPr>
              <w:tc>
                <w:tcPr>
                  <w:tcW w:w="1080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B45D05" w:rsidRDefault="00B45D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Истилоҳҳои зеринро бо таърифҳои ба онҳо додашуда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217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363"/>
      </w:tblGrid>
      <w:tr w:rsidR="00B45D05" w:rsidRPr="00B34F4E">
        <w:tc>
          <w:tcPr>
            <w:tcW w:w="209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Кадетҳо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Эсерҳо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Федератсия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Эвакуатсия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гурӯҳи шахсоне, ки аз ҷиҳати муштаракии мақсад, ғоя, ҷаҳонбинӣ муттаҳид шудаанд;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Аъзоёни ҳизби демократӣ-конститутсионӣ, ки соли 1905 дар Россия ташкил ёфтааст.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бо роҳи дар доираи муайян маҳдуд кардани истиқлолияти сиёсии худ ба иттифоқи ягона муттаҳид шудани давлатҳо;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4) ба мақсади эмин нигоҳ доштан аз хавфи ҷанг, офатҳои табиӣ кӯчонидани одамон, ташкилот, корхонаҳо аз як ҷой ба ҷойи дигар;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аз номи сотсиал-револютсионерҳо гирифта шуда, онҳо гурӯҳе буданд, ки дар дохили советҳо манфиати деҳқононро ҳимоя мекарданд.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18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B45D05">
        <w:trPr>
          <w:trHeight w:val="366"/>
        </w:trPr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351"/>
        </w:trPr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Истилоҳҳои зеринро бо таърифҳои ба онҳо додашуда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tbl>
      <w:tblPr>
        <w:tblStyle w:val="Style219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589"/>
      </w:tblGrid>
      <w:tr w:rsidR="00B45D05" w:rsidRPr="00B34F4E">
        <w:tc>
          <w:tcPr>
            <w:tcW w:w="2093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Чачвон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;  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Фирқа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Судҳои Бий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Судҳои Қозӣ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суде, ки ба урфу одатҳои қабила такя карда, кор мебарад;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гурӯҳи шахсоне, ки аз ҷиҳати муштаракии мақсад, ғоя, ҷаҳонбинӣ муттаҳид шудаанд;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тартиби тобеъгии як давлат ба дигар давлат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суде, ки дар асоси қодаҳои шариат кор мебарад;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тӯрпардае, ки аз ёли думи асп дӯхта шуда, дар зери фаранҷӣ ба рӯй монда мешавад.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</w:t>
      </w:r>
    </w:p>
    <w:tbl>
      <w:tblPr>
        <w:tblStyle w:val="Style220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B45D05">
        <w:trPr>
          <w:trHeight w:val="366"/>
        </w:trPr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351"/>
        </w:trPr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Истилоҳҳои зеринро бо таърифҳои ба онҳо додашуда мувофиқ кунед.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221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731"/>
      </w:tblGrid>
      <w:tr w:rsidR="00B45D05" w:rsidRPr="00B34F4E">
        <w:tc>
          <w:tcPr>
            <w:tcW w:w="1951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Делегат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Фронт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Гиназия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Исправник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иттифоқи оперативӣ-стратегие, ки бо саршавии ҷанг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қувваҳои мусаллаҳ барпо мекунанд;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шӯъбаи ҳудудӣ, ки иборат аз якчанд деҳа ё авулҳои ба таркиби уэзд дохил мешаванд;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муассисаи таҳсилие, ки ба баъзе фанҳо ихтисосонида шудааст ва аз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рӯи онҳо таълими амиқ медиҳад;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сарвари полиси уэзд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намояндаи ваколатдоре, ки аз тарафи ягон ташкилот ё ҷамоа таъин ё интихоб шудааст.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Ҷавоб: </w:t>
      </w:r>
    </w:p>
    <w:tbl>
      <w:tblPr>
        <w:tblStyle w:val="Style222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B45D05">
        <w:trPr>
          <w:trHeight w:val="366"/>
        </w:trPr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B45D05">
        <w:trPr>
          <w:trHeight w:val="351"/>
        </w:trPr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6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19-21 августи соли 1991 дар Иттифоқи Советӣ табаддулоти давлатӣ содир карда шуд. Дар натиҷаи ин чӣ гуна ҳолат ба вуҷуд омадааст?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1) ҳокимияти сиёсии мавҷудаи мамлакат сарнагун карда шуд;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ҳокимияти марказӣ куллан ба тасарруфи вазорати корҳои дохилӣ гузашт;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вазъияти фавқулода ҷорӣ карда шуд ва ҳокимият ба дасти Кумитаи давлатии вазъияти фавқулода гузашт;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4) қонунҳои нав қабул гардиданд, ки аҳолиро ба воҳима меоварданд;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Депутатҳои Шӯрои Олӣ пароканда шуданд.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33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64"/>
      </w:tblGrid>
      <w:tr w:rsidR="00B45D05">
        <w:trPr>
          <w:trHeight w:val="287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Республикаи Ӯзбекистон 8-декабри соли 1992 ба кадом мақсад Конститутсияи истиқлолият қабул карда шуд?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пешгирии табаддулоти давлатӣ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барпо кардани давлати демократӣ-ҳуқуқӣ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қабул кардани Декларатсияи истиқлолият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таъмини ҳуқуқ ва озодиҳои инсон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ташаккул додани парламенти дупалатагӣ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34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64"/>
      </w:tblGrid>
      <w:tr w:rsidR="00B45D05">
        <w:trPr>
          <w:trHeight w:val="287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3.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Дар солҳои аввали истиқлолият дар соҳаи ҳокимияти судӣ кадом ислоҳотҳо ба амал бароварда шуданд?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Суди Олии хоҷагии Республикаи Ӯзбекистон барҳам ёфт;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2) фаъолияти суд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бо забони ӯзбекӣ, қароқалпоқӣ ё бо забони гуфтугӯи аксарият аҳолии маҳалли муайян ба роҳ сонда шуд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Суди хоҷагии Республикаи Қароқалпоқистон ба Суди Конститутсионӣ ҳамроҳ карда шуд;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ҳуқуқи санксия додан аз судҳо ба мақомоти прокуратура гузаронида шуд;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lastRenderedPageBreak/>
        <w:t>5) аз мақомоти аввалаи ҷазодиҳанда ба мақомоти ҳимоякунандаи ҳуқуқ ва озодиҳои инсон табдил дода шуд .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35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64"/>
      </w:tblGrid>
      <w:tr w:rsidR="00B45D05">
        <w:trPr>
          <w:trHeight w:val="287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Муайян кунед, ки аз чӣ сабаб дар Ӯзбекистон системаи бисёрҳизбӣ ҷорӣ шуд.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давлат ва ҷамъияти  ба роҳи демократӣ даромадаро ташаккул додан;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ҷорӣ кардани системаи пропорсионалии интихобот ва дар амамл татбиқ кардани он;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таъмин кардани узвияти аҳолӣ ба ҳизбҳои озоди сиёсӣ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тараққиёти ҷамъияти ба гуногунии фикрҳо ноил гардидан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пешгирии дигар хел фикр кардан дар байни аҳолӣ;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36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64"/>
      </w:tblGrid>
      <w:tr w:rsidR="00B45D05">
        <w:trPr>
          <w:trHeight w:val="287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24-марти соли 1990 дар натиҷаи ба вуҷуд омадани интитути президентӣ дар Республикаи Ӯзбекистон кадом ислоҳотҳо ба амал бароварда шуданд?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Шахси мансабдори ба президентӣ интихобшаванда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аз ҷониби парламент интихоб гардиданӣ шуд;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Ҳокимияти президентӣ бо ҳокимияти иҷроия-идоракунии Совети Министрҳо якҷоя карда шуд;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Президенти Республикаи Ӯзбекистон дар як вақт вазифаи раиси Олий Маҷлисро иҷро мекарданӣ шуд; 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4) Дар назди Президенти Республикаи Ӯзбекистон шӯрои бехатарӣ таъсис ёфт ва ба он вазири мудофиа роҳбарӣ мекард;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5) Совети Министрҳои Республикаи Ӯзбекистон ба девони Вазирони назди Президенти Республикаи Ӯзбекистон мубаддал гардид.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37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64"/>
      </w:tblGrid>
      <w:tr w:rsidR="00B45D05">
        <w:trPr>
          <w:trHeight w:val="287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B45D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7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05" w:rsidRDefault="007E357D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(M-10 балл).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Муайян кунед, ки натиҷаи воқеаҳои зерин дуруст мувофиқ шудааст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tbl>
      <w:tblPr>
        <w:tblStyle w:val="Style243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352"/>
        <w:gridCol w:w="5357"/>
      </w:tblGrid>
      <w:tr w:rsidR="00B45D05">
        <w:tc>
          <w:tcPr>
            <w:tcW w:w="605" w:type="dxa"/>
          </w:tcPr>
          <w:p w:rsidR="00B45D05" w:rsidRDefault="007E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Р/т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Воқеа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Натиҷа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Марҳилаи якуми сохтмони роҳи автомобилгарди Қӯнғирот-Бейнов анҷом ёфт 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Ӯзбекистон шабакаи ягонаи  роҳи автомобилгард ба вуҷуд омад 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Республикаи Ӯзбекистон дар зонаи рубли Собиқ Иттифоқ истод </w:t>
            </w:r>
          </w:p>
        </w:tc>
        <w:tc>
          <w:tcPr>
            <w:tcW w:w="5357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натиҷаи паст шудани истеҳсолоти маҷмӯи маҳсулоти дохилӣ қадри рубл низ паст гардид </w:t>
            </w:r>
          </w:p>
        </w:tc>
      </w:tr>
      <w:tr w:rsidR="00B45D05" w:rsidRPr="00B34F4E">
        <w:tc>
          <w:tcPr>
            <w:tcW w:w="605" w:type="dxa"/>
          </w:tcPr>
          <w:p w:rsidR="00B45D05" w:rsidRPr="007E357D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Фармони Президенти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Республикаи Ӯзбекистон “Дар бораи ба муомилот даровардани валютаи миллии Республикаи Ӯзбекистон” эълон гардид. </w:t>
            </w:r>
          </w:p>
          <w:p w:rsidR="00B45D05" w:rsidRPr="007E357D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57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Дар ҳудуди республика сӯм, ки ба сифати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валютаи миллии ягона, номаҳдуд ва воситаи пардохт буд, ҷорӣ гардид.  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Иттиҳодияҳои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Транспорти Ӯзбекистон ва коммуникатсияҳои транспорт” ташкил ёфт.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Компанияи аксионерии давлатии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Роҳҳои оҳани Ӯзбекистон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аз таркиби иттиҳодия хориҷ карда шуд.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44"/>
        <w:tblW w:w="1214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567"/>
      </w:tblGrid>
      <w:tr w:rsidR="00B45D05">
        <w:tc>
          <w:tcPr>
            <w:tcW w:w="64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(M-10 балл).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Муайян кунед, ки натиҷаи воқеаҳои зерин дуруст мувофиқ шудааст</w:t>
      </w:r>
    </w:p>
    <w:tbl>
      <w:tblPr>
        <w:tblStyle w:val="Style245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352"/>
        <w:gridCol w:w="5357"/>
      </w:tblGrid>
      <w:tr w:rsidR="00D8514F">
        <w:tc>
          <w:tcPr>
            <w:tcW w:w="605" w:type="dxa"/>
          </w:tcPr>
          <w:p w:rsidR="00D8514F" w:rsidRDefault="00D8514F" w:rsidP="00F8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Р/т</w:t>
            </w:r>
          </w:p>
        </w:tc>
        <w:tc>
          <w:tcPr>
            <w:tcW w:w="4352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Воқеа</w:t>
            </w:r>
          </w:p>
        </w:tc>
        <w:tc>
          <w:tcPr>
            <w:tcW w:w="5357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Натиҷа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Ӯзбекистон барои Афғонистон лоиҳаи дорои аҳамияти стратегиро амалӣ намуд </w:t>
            </w:r>
          </w:p>
        </w:tc>
        <w:tc>
          <w:tcPr>
            <w:tcW w:w="5357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75 километри роҳи оҳани Ҳайратон-Мазори Шариф сохта шуд </w:t>
            </w:r>
          </w:p>
        </w:tc>
      </w:tr>
      <w:tr w:rsidR="00B45D05" w:rsidRPr="00B34F4E">
        <w:tc>
          <w:tcPr>
            <w:tcW w:w="605" w:type="dxa"/>
          </w:tcPr>
          <w:p w:rsidR="00B45D05" w:rsidRPr="007E357D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Оиди хусусигардонии мулки давлатӣ дар мамлакатамон корҳои амалии васеъмиқёс бурда шуд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Иқтисодиёти бисёрукладӣ ва синфи мулкдорон нисбатан кам шуд 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мамлакат системаи муосири нақлиёт-коммуникатсия ташаккул ёфт 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Авиакомпанияи миллии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Роҳҳои ҳавоии Ӯзбекистон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соли 1992 ба “Транспорти автомобили Ӯзбекистон”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ҳамроҳ карда шуд 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Иттиҳодияи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Транспорти Ӯзбекистон ва коммуникатсияҳои транспорт” ташкил ёфт.</w:t>
            </w:r>
          </w:p>
        </w:tc>
        <w:tc>
          <w:tcPr>
            <w:tcW w:w="535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Компанияи аксионерии давлатии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Роҳҳои оҳани Ӯзбекистон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 таркиби иттиҳодия ҳамроҳ карда шуд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46"/>
        <w:tblW w:w="1072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567"/>
      </w:tblGrid>
      <w:tr w:rsidR="00B45D05">
        <w:tc>
          <w:tcPr>
            <w:tcW w:w="5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(M-10 балл).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Муайян кунед, ки натиҷаи воқеаҳои зерин дуруст мувофиқ шудааст</w:t>
      </w:r>
    </w:p>
    <w:tbl>
      <w:tblPr>
        <w:tblStyle w:val="Style247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352"/>
        <w:gridCol w:w="5074"/>
      </w:tblGrid>
      <w:tr w:rsidR="00D8514F">
        <w:tc>
          <w:tcPr>
            <w:tcW w:w="605" w:type="dxa"/>
          </w:tcPr>
          <w:p w:rsidR="00D8514F" w:rsidRDefault="00D8514F" w:rsidP="00F8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Р/т</w:t>
            </w:r>
          </w:p>
        </w:tc>
        <w:tc>
          <w:tcPr>
            <w:tcW w:w="4352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Воқеа</w:t>
            </w:r>
          </w:p>
        </w:tc>
        <w:tc>
          <w:tcPr>
            <w:tcW w:w="5074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Натиҷа</w:t>
            </w:r>
          </w:p>
        </w:tc>
      </w:tr>
      <w:tr w:rsidR="00B45D05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Роҳи оҳани Ангрен-Поп ва нақби Қамчиқ кушода шуд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Водии Фарғона бо дигар ҳудудҳои Ӯзбекистон тавассути роҳи оҳан пайваст гардид </w:t>
            </w:r>
          </w:p>
        </w:tc>
      </w:tr>
      <w:tr w:rsidR="00B45D05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Байни Кореяи Ҷанубӣ ва Ӯзбекистон оиди сохтани корхонаи муштарак шартнома ба имзо расид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Корхонаи муштараки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«O‘zDAEWOOavto»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кушода шуд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шаҳри Асакаи вилояти Андиҷон нахусти заводи автомобили ҳудуди Осиёи Миёна ба кор дароварда шуд </w:t>
            </w:r>
          </w:p>
        </w:tc>
        <w:tc>
          <w:tcPr>
            <w:tcW w:w="5074" w:type="dxa"/>
          </w:tcPr>
          <w:p w:rsidR="00B45D05" w:rsidRPr="00D8514F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Таҳти брендҳои 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Peugeot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="00D8514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Citroyon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автомобилҳои мусофиркаш ва боркаш истеҳсол шуд 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Ӯзбекистон корҳои ба вуҷуд овардани шабакаи ягонаи роҳи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оҳан ба амал бароварда шуд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 xml:space="preserve">Марҳилаи якуми сохтмони роҳи автомобилгарди Қӯнғирот-Бейнов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lastRenderedPageBreak/>
              <w:t>анҷом ёфт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48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45D05">
        <w:tc>
          <w:tcPr>
            <w:tcW w:w="426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(M-10 балл).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Муайян кунед, ки натиҷаи воқеаҳои зерин дуруст мувофиқ шудааст.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249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352"/>
        <w:gridCol w:w="5074"/>
      </w:tblGrid>
      <w:tr w:rsidR="00D8514F">
        <w:tc>
          <w:tcPr>
            <w:tcW w:w="605" w:type="dxa"/>
          </w:tcPr>
          <w:p w:rsidR="00D8514F" w:rsidRDefault="00D8514F" w:rsidP="00F8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Р/т</w:t>
            </w:r>
          </w:p>
        </w:tc>
        <w:tc>
          <w:tcPr>
            <w:tcW w:w="4352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Воқеа</w:t>
            </w:r>
          </w:p>
        </w:tc>
        <w:tc>
          <w:tcPr>
            <w:tcW w:w="5074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Натиҷа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1996 автомобилсозӣ боз як зина боло рафт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шаҳри Тошканд нахусти заводи автомобили ҳудуди Осиёи Миёна ба кор дароварда шуд 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саноати автомобили Ӯзбекистон ба амал баровардани дастури маҳалликунонӣ  босамар ба роҳ монда шуд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Ба кишварамон ворид кардани автомобилҳои хориҷӣ босуръат ривоҷ ёфт 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деҳаҳо ислоҳотҳои аграрӣ ба амал бароварда шуд</w:t>
            </w:r>
          </w:p>
        </w:tc>
        <w:tc>
          <w:tcPr>
            <w:tcW w:w="5074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мамлакат хоҷагиҳои бисёрукладӣ ташаккул 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пахтапарварӣ дар асоси технологияҳои Исроил усули қатрамонии обёрӣ ҷорӣ гардид. </w:t>
            </w:r>
          </w:p>
        </w:tc>
        <w:tc>
          <w:tcPr>
            <w:tcW w:w="507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мамлакат норасоии об нисбатан кам гардид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50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45D05">
        <w:tc>
          <w:tcPr>
            <w:tcW w:w="426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(M-10 балл).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Муайян кунед, ки натиҷаи воқеаҳои зерин дуруст мувофиқ шудааст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yle251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352"/>
        <w:gridCol w:w="5216"/>
      </w:tblGrid>
      <w:tr w:rsidR="00D8514F">
        <w:tc>
          <w:tcPr>
            <w:tcW w:w="605" w:type="dxa"/>
          </w:tcPr>
          <w:p w:rsidR="00D8514F" w:rsidRDefault="00D8514F" w:rsidP="00F8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Р/т</w:t>
            </w:r>
          </w:p>
        </w:tc>
        <w:tc>
          <w:tcPr>
            <w:tcW w:w="4352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Воқеа</w:t>
            </w:r>
          </w:p>
        </w:tc>
        <w:tc>
          <w:tcPr>
            <w:tcW w:w="5216" w:type="dxa"/>
          </w:tcPr>
          <w:p w:rsidR="00D8514F" w:rsidRDefault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g-Cyrl-TJ"/>
              </w:rPr>
              <w:t>Натиҷа</w:t>
            </w:r>
          </w:p>
        </w:tc>
      </w:tr>
      <w:tr w:rsidR="00B45D05" w:rsidRPr="00B34F4E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мамлакат ба яккаҳукмронии  пахта барҳам дода шуд</w:t>
            </w:r>
          </w:p>
        </w:tc>
        <w:tc>
          <w:tcPr>
            <w:tcW w:w="521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Бехатарии хӯрокворӣ ва мустақилияти ғалла таъмин гардид</w:t>
            </w:r>
          </w:p>
        </w:tc>
      </w:tr>
      <w:tr w:rsidR="00B45D05" w:rsidRPr="00B34F4E">
        <w:tc>
          <w:tcPr>
            <w:tcW w:w="60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Ӯзбекистон дар хоҷагии қишлоқ барои беҳтар кардани ҳолати мелиоративӣ ва таъминоти оби заминҳо якчанд лоиҳаҳо ба амал бароварда шуданд.  </w:t>
            </w:r>
          </w:p>
        </w:tc>
        <w:tc>
          <w:tcPr>
            <w:tcW w:w="5216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Аммо дар натиҷаи ба инвеститсияи хориҷӣ тобеъ будани соҳаи хоҷагии қишлоқ ҳосилнокии киштҳо паст гардид. </w:t>
            </w:r>
          </w:p>
        </w:tc>
      </w:tr>
      <w:tr w:rsidR="00B45D05" w:rsidRPr="00B34F4E">
        <w:tc>
          <w:tcPr>
            <w:tcW w:w="605" w:type="dxa"/>
          </w:tcPr>
          <w:p w:rsidR="00B45D05" w:rsidRPr="007E357D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:rsidR="00B45D05" w:rsidRDefault="007E357D" w:rsidP="00D85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Қарори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бораи чораву тадбирҳои дастгирии тадбиркории хусуӣ ва давом додани хусусигардонӣ дар чорводорӣ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D8514F"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қ</w:t>
            </w:r>
            <w:r w:rsidR="00D8514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қабул гардид</w:t>
            </w:r>
          </w:p>
        </w:tc>
        <w:tc>
          <w:tcPr>
            <w:tcW w:w="5216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75 %-и гӯшт ва шири дар республика истеҳсолшавандаро сектори хусусӣ медод </w:t>
            </w:r>
          </w:p>
        </w:tc>
      </w:tr>
      <w:tr w:rsidR="00B45D05">
        <w:tc>
          <w:tcPr>
            <w:tcW w:w="60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мамлакатамон усули кишти ниҳолҳои пакана ва нимпакана, ки дар асоси технологияҳои интенсивӣ парвариш карда мешаванд, ба роҳ монда шуд </w:t>
            </w:r>
          </w:p>
        </w:tc>
        <w:tc>
          <w:tcPr>
            <w:tcW w:w="5216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 худ хос будани иқлими мамлакат нишон дод, ки боғҳои интенсивӣ ба иқтисодиёти мамлакатамон бесамаранд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Ҷавоб:</w:t>
      </w:r>
    </w:p>
    <w:tbl>
      <w:tblPr>
        <w:tblStyle w:val="Style252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45D05">
        <w:tc>
          <w:tcPr>
            <w:tcW w:w="426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8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(И-10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Ислоҳотҳои низоми таълими дар зер додашударо бо натиҷаи он байниҳам мувофиқ кунед.</w:t>
      </w:r>
    </w:p>
    <w:tbl>
      <w:tblPr>
        <w:tblStyle w:val="Style263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462"/>
      </w:tblGrid>
      <w:tr w:rsidR="00B45D05" w:rsidRPr="00B34F4E">
        <w:tc>
          <w:tcPr>
            <w:tcW w:w="421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Аз соли хониши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2018/2019 сар карда, барои ба таълими Олӣ дохил шудан ҷараёни тест ислоҳ гардид;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Муддати таҳсили равияи таълими бакалавриати  соҳаи тиб тағйир дода шуд.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4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Аз 7 сол ба  6 сол ва дар баъзе равияҳо аз 6 сол ба 5 сол кӯтоҳ карда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таълими муддати дароз ва системаи модули кредит ҷорӣ карда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вазифаи дар давоми 15 рӯз гузаронидан, натиҷаи он бошад, баъд аз 1 рӯзи имтиҳон эълон гардидан монда шудааст; 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имтиҳонҳо мувофиқи талаби донишомӯз дар шакли хаттӣ низ баргузор гардиданӣ шуданд.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64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62"/>
      </w:tblGrid>
      <w:tr w:rsidR="00B45D05">
        <w:trPr>
          <w:trHeight w:val="345"/>
        </w:trPr>
        <w:tc>
          <w:tcPr>
            <w:tcW w:w="113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5D05">
        <w:trPr>
          <w:trHeight w:val="330"/>
        </w:trPr>
        <w:tc>
          <w:tcPr>
            <w:tcW w:w="113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Ислоҳотҳои низоми таълими дар зер додашударо бо натиҷаи он байниҳам мувофиқ кунед.</w:t>
      </w:r>
    </w:p>
    <w:tbl>
      <w:tblPr>
        <w:tblStyle w:val="Style265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462"/>
      </w:tblGrid>
      <w:tr w:rsidR="00B45D05" w:rsidRPr="00B34F4E">
        <w:tc>
          <w:tcPr>
            <w:tcW w:w="421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2017 байни падару модарони хатмкунандагони мактабҳои республика пурсишнома гузаронида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1997 Дастури милии омодасозии Кадрҳо қабул карда шуд. </w:t>
            </w:r>
          </w:p>
        </w:tc>
        <w:tc>
          <w:tcPr>
            <w:tcW w:w="64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дар натиҷа байни донишомӯзони мактаб змуни китобхони ҷавон ҷорӣ карда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хати ба алифбои лотинӣ асосёфта ҷорӣ карда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вобаста ба ислоҳ кардани низоми таълим системаи иборат аз 3 марҳила ҷорӣ карда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аз таълими маҷбурии 12-сола ба таълими 11-сола баргашта шуд. 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66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62"/>
      </w:tblGrid>
      <w:tr w:rsidR="00B45D05">
        <w:trPr>
          <w:trHeight w:val="345"/>
        </w:trPr>
        <w:tc>
          <w:tcPr>
            <w:tcW w:w="113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5D05">
        <w:trPr>
          <w:trHeight w:val="330"/>
        </w:trPr>
        <w:tc>
          <w:tcPr>
            <w:tcW w:w="113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Донишгоҳҳои хориҷии дар Ӯзбекистон кушодашударо бо соҳаҳои филиалҳои онҳо мувофиқ кунед. </w:t>
      </w:r>
    </w:p>
    <w:tbl>
      <w:tblPr>
        <w:tblStyle w:val="Style267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462"/>
      </w:tblGrid>
      <w:tr w:rsidR="00B45D05">
        <w:tc>
          <w:tcPr>
            <w:tcW w:w="421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иқтисодиёт ва бизнес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математика ва психология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4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Донишгоҳи ИНҲА-и Кореяи Ҷанубӣ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b) Институти рушди менеҷменти Сингапур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c) Донишгоҳи давлатии Москва ба номи М.В.Ломоносов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Донишгоҳи Вестминстер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Ҷавоб:</w:t>
      </w:r>
    </w:p>
    <w:tbl>
      <w:tblPr>
        <w:tblStyle w:val="Style268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62"/>
      </w:tblGrid>
      <w:tr w:rsidR="00B45D05">
        <w:trPr>
          <w:trHeight w:val="345"/>
        </w:trPr>
        <w:tc>
          <w:tcPr>
            <w:tcW w:w="113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5D05">
        <w:trPr>
          <w:trHeight w:val="330"/>
        </w:trPr>
        <w:tc>
          <w:tcPr>
            <w:tcW w:w="113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Ислоҳотҳои низоми таълими дар зер додашударо бо натиҷаи он байниҳам мувофиқ кунед. </w:t>
      </w:r>
    </w:p>
    <w:tbl>
      <w:tblPr>
        <w:tblStyle w:val="Style269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462"/>
      </w:tblGrid>
      <w:tr w:rsidR="00B45D05" w:rsidRPr="00B34F4E">
        <w:tc>
          <w:tcPr>
            <w:tcW w:w="4219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1997 дар натиҷаи аз нав барқарор шудани Академияи Маъмуни Хоразм ...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Соли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 дар натиҷаи эътибори ҷиддӣ додан ба фонди дастнависҳои институти Шарқшиносии Академияи фанҳо... 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462" w:type="dxa"/>
          </w:tcPr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Туризми Ичан Қалъаи Хива ривоҷ ёфт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Ҳамчун шӯъбаи минтақавии Академияи фанҳо  ташкил ёфт;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ҳамчун яке аз хазинаи нодиртарини дастнависҳои дунё ба рӯйхати мероси фарҳангии ЮНЭСКО ворид гардид;  </w:t>
            </w:r>
          </w:p>
          <w:p w:rsidR="00B45D05" w:rsidRPr="007E357D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ба даргоҳи илмии мазкур мақоми донишгоҳ дода шуд</w:t>
            </w:r>
            <w:r w:rsidRPr="007E357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70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62"/>
      </w:tblGrid>
      <w:tr w:rsidR="00B45D05">
        <w:trPr>
          <w:trHeight w:val="345"/>
        </w:trPr>
        <w:tc>
          <w:tcPr>
            <w:tcW w:w="113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5D05">
        <w:trPr>
          <w:trHeight w:val="330"/>
        </w:trPr>
        <w:tc>
          <w:tcPr>
            <w:tcW w:w="113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(И - 10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Ислоҳотҳои низоми таълими дар зер додашударо бо натиҷаи он байниҳам мувофиқ кунед. </w:t>
      </w:r>
    </w:p>
    <w:tbl>
      <w:tblPr>
        <w:tblStyle w:val="Style271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045"/>
      </w:tblGrid>
      <w:tr w:rsidR="00B45D05" w:rsidRPr="00B34F4E">
        <w:tc>
          <w:tcPr>
            <w:tcW w:w="5637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Соли 1992 дар натиҷаи ворид шудани  санҷиши тестии муассисаҳои таълими олӣ 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Соли 1994 Маркази давлатии тестӣ ашкил ёфт, дар натиҷа ...</w:t>
            </w: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045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дар 6 муассисаи таълими олӣ аз таҷриба гузаронида шуд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аз таълими олии 5-сола ба низоми бакалаврияти 4-сола ҷорӣ шуд;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 xml:space="preserve">аз сабабе, ки ин низом самара надод, барҳам дода шуд; </w:t>
            </w:r>
          </w:p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g-Cyrl-TJ"/>
              </w:rPr>
              <w:t>аз ҳамин сол инҷониб ба муассисаҳои таълими олӣ тавассути тест қабул кардан ҷорӣ шуд.</w:t>
            </w:r>
          </w:p>
        </w:tc>
      </w:tr>
    </w:tbl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Ҷавоб:</w:t>
      </w:r>
    </w:p>
    <w:tbl>
      <w:tblPr>
        <w:tblStyle w:val="Style272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104"/>
      </w:tblGrid>
      <w:tr w:rsidR="00B45D05">
        <w:trPr>
          <w:trHeight w:val="345"/>
        </w:trPr>
        <w:tc>
          <w:tcPr>
            <w:tcW w:w="992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:rsidR="00B45D05" w:rsidRDefault="007E3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5D05">
        <w:trPr>
          <w:trHeight w:val="330"/>
        </w:trPr>
        <w:tc>
          <w:tcPr>
            <w:tcW w:w="992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B45D05" w:rsidRDefault="00B45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7E357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9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1. (Д-10 балл) Аҳамияти осорхонаҳоро дар маънавияти ҷавонон ба инобат гирифта, соли 2014 бо қарори Девони Вазирон кадом рӯзҳои ҳафта осорхонаҳо ба кӯдакон ва падару модарони онҳо ройгон хизмат мекунанд?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1) чоршанбе ва якшанбе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2) панҷшанбе ва якшанбе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3) душанбе ва шанбе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4) сешанбе ва ҷумъа</w:t>
      </w:r>
    </w:p>
    <w:p w:rsidR="00B45D05" w:rsidRDefault="007E357D">
      <w:pPr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Ҷавоб: _____ </w:t>
      </w:r>
    </w:p>
    <w:p w:rsidR="00B45D05" w:rsidRDefault="00B45D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2. (Д-10 балл) Ӯзбекистон ба кадом созмони байналмилалии ба илм, фан ва маданият шуғлварзандаи таҳти сарпарастии СММ аъзо шудааст?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1) МААТ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2) ЮНЭСКО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3) АЙСЕСКО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>4) ЮНИСЕФ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 Ҷавоб: _______</w:t>
      </w:r>
    </w:p>
    <w:p w:rsidR="00B45D05" w:rsidRDefault="00B45D05">
      <w:pPr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B45D05">
      <w:pPr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3. (Д-10 балл) Қасри «Туркистон” соли 1993 ба кадом мақсад ташкил ёфтааст? </w:t>
      </w:r>
    </w:p>
    <w:p w:rsidR="00B45D05" w:rsidRPr="00D8514F" w:rsidRDefault="007E357D">
      <w:pPr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барои баромади санъаткорони маҳаллӣ ва хориҷӣ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2) барои намоиш додани танҳо спектаклҳои ҷамоавии театри хориҷӣ 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>3) барои гузаронидани озмунҳои варзишӣ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4) барои ташкил додани танҳо </w:t>
      </w:r>
      <w:r w:rsidR="00D8514F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театрҳои лӯхтаки барои кӯдакон 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ru-RU"/>
        </w:rPr>
        <w:t>Ҷавоб: _______</w:t>
      </w:r>
    </w:p>
    <w:p w:rsidR="00B45D05" w:rsidRPr="007E357D" w:rsidRDefault="00B45D05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Соли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2001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ба театри драммавии академикии давлатии Ӯзбек аз тарафи президент чӣ гуна мақом дода шудааст?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Театри халқӣ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Театри миллӣ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Театри ашула ва рақс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Театри симфоникӣ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Ҷавоб: _______</w:t>
      </w:r>
    </w:p>
    <w:p w:rsidR="00B45D05" w:rsidRPr="007E357D" w:rsidRDefault="00B45D05">
      <w:pPr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5. (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Номи навъи санъатеро нависед, ки соли 2014 аз ҷониби ЮНЭСКО ба рӯйхати мероси фарҳангии номодии инсоният ворид карда шудааст.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Мақом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Ашулаи Калон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Аския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Лазги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Ҷавоб: _______</w:t>
      </w:r>
    </w:p>
    <w:p w:rsidR="00B45D05" w:rsidRDefault="00B45D05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tg-Cyrl-TJ"/>
        </w:rPr>
        <w:t>Саволҳои 10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 (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Ӯзбекистон бо кадом мақсад ба Созмони Милали Муттаҳид аъзо шуд?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риояи қоидаҳои умумэътирофи байналхалқӣ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аъзои баробарҳуқуқи ҳамҷамъияти ҷаҳонӣ шудан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ёрӣ пурсидан дар низоъҳои дар мамлакат содиршаванда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дифоъ аз хавфи беруна ва дорои низоми истифода бурдани қувва шудан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Ҷавоб: _____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Панҷгонаи Шанхай бо кадом сабаб ташкил ёфтааст?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ҳал кардани муаммоҳои иҷтимоии минтақа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бехатарӣ ва дар ҳудудҳои сарҳадӣ мустаҳкам кардани боварии байниҳамдигарӣ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ҳамчун блоки ҳарбӣ таъсис ёфтааст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барои ба иттиҳодияи ягона муттаҳид кардани давлатҳои ИДМ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Ҷавоб: _____ </w:t>
      </w:r>
    </w:p>
    <w:p w:rsidR="00B45D05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3. (Д-10 балл) Соли 2001 аъзои баробарҳуқуқи саммити Шанхай шудани Ӯзбекистон ба кадом натиҷаҳо оварда расонд?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Фаъолияти «Панҷгонаи Шанхай» танҳо якҷониба карда шуд </w:t>
      </w:r>
    </w:p>
    <w:p w:rsidR="00B45D05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Ӯзбекистон дар сиёсати хориҷӣ самти бетарафро интихоб кард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>3) Ӯзбекистон ба блокҳои ҳарбӣ ҳамроҳ шуд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4) Номи созмон тағйир дода шуда, “Созмони ҳамкории Шанхай” ном гирифт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 Ҷавоб: _____ </w:t>
      </w:r>
    </w:p>
    <w:p w:rsidR="00B45D05" w:rsidRDefault="00B45D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4. (Д-10 балл) Асоси сиёсати хориҷии Ӯзбекистонро чӣ ташкил медиҳад?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ҳамкории байналмилалӣ, нобаробарии иқтисодӣ, мудофиаи ҳудудҳои сарҳадӣ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истифода набурдани қувва, бо қувва таҳдид накардан, дахолатнопазирии сарҳадҳо, бо роҳи сулҳ ҳал кардани низоъҳо </w:t>
      </w:r>
    </w:p>
    <w:p w:rsidR="00B45D05" w:rsidRPr="007E357D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устувории қоидаҳои байналхалқӣ, маҳдуд кардани баъзе ҳуқуқҳо, бо ҳар гуна роҳ ҳал кардани низоъҳо 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Дар муносибатҳо бо Афғонистон муайян кардани ҳудудҳои сарҳад, низои ҳарбӣ ба вуҷуд ояд, ба блокҳои ҳарбӣ ҳамроҳ шудан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 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Ҷавоб: _____ </w:t>
      </w:r>
    </w:p>
    <w:p w:rsidR="00B45D05" w:rsidRPr="007E357D" w:rsidRDefault="00B45D05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>5. (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Д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-10 балл)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Ӯзбекистон бо боигариҳои зеризаминӣ чӣ гуна тавсиф мешавад? </w:t>
      </w:r>
    </w:p>
    <w:p w:rsidR="00B45D05" w:rsidRPr="007E357D" w:rsidRDefault="007E357D">
      <w:pPr>
        <w:spacing w:after="0"/>
        <w:rPr>
          <w:rFonts w:ascii="Times New Roman" w:eastAsia="Times New Roman" w:hAnsi="Times New Roman" w:cs="Times New Roman"/>
          <w:sz w:val="28"/>
          <w:szCs w:val="28"/>
          <w:lang w:val="tg-Cyrl-TJ"/>
        </w:rPr>
      </w:pP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Ҳамаи элементҳои ҷадвали даврии Менделеев мавҷуд аст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Танҳо захираҳои тилло ва уран мавҷуданд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>Танҳо нефт ва гази табиӣ мавҷуд аст</w:t>
      </w:r>
      <w:r w:rsidRPr="007E357D">
        <w:rPr>
          <w:rFonts w:ascii="Times New Roman" w:eastAsia="Times New Roman" w:hAnsi="Times New Roman" w:cs="Times New Roman"/>
          <w:sz w:val="28"/>
          <w:szCs w:val="28"/>
          <w:lang w:val="tg-Cyrl-TJ"/>
        </w:rPr>
        <w:br/>
        <w:t xml:space="preserve">4) </w:t>
      </w:r>
      <w:r>
        <w:rPr>
          <w:rFonts w:ascii="Times New Roman" w:eastAsia="Times New Roman" w:hAnsi="Times New Roman" w:cs="Times New Roman"/>
          <w:sz w:val="28"/>
          <w:szCs w:val="28"/>
          <w:lang w:val="tg-Cyrl-TJ"/>
        </w:rPr>
        <w:t xml:space="preserve">Танҳо фосфорит ва ангиштсанг мавҷуд аст </w:t>
      </w:r>
    </w:p>
    <w:p w:rsidR="00B45D05" w:rsidRDefault="007E35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Ҷавоб: _____ </w:t>
      </w:r>
    </w:p>
    <w:p w:rsidR="00B45D05" w:rsidRDefault="00B45D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D05" w:rsidRDefault="00B45D05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45D05">
      <w:footerReference w:type="default" r:id="rId10"/>
      <w:pgSz w:w="11906" w:h="16838"/>
      <w:pgMar w:top="720" w:right="720" w:bottom="720" w:left="72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83F" w:rsidRDefault="002E083F">
      <w:pPr>
        <w:spacing w:after="0" w:line="240" w:lineRule="auto"/>
      </w:pPr>
      <w:r>
        <w:separator/>
      </w:r>
    </w:p>
  </w:endnote>
  <w:endnote w:type="continuationSeparator" w:id="0">
    <w:p w:rsidR="002E083F" w:rsidRDefault="002E0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Times New Roman"/>
    <w:charset w:val="00"/>
    <w:family w:val="roman"/>
    <w:pitch w:val="default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57D" w:rsidRDefault="007E357D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7216">
      <w:rPr>
        <w:noProof/>
        <w:color w:val="000000"/>
      </w:rPr>
      <w:t>0</w:t>
    </w:r>
    <w:r>
      <w:rPr>
        <w:color w:val="000000"/>
      </w:rPr>
      <w:fldChar w:fldCharType="end"/>
    </w:r>
  </w:p>
  <w:p w:rsidR="007E357D" w:rsidRDefault="007E357D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83F" w:rsidRDefault="002E083F">
      <w:pPr>
        <w:spacing w:after="0" w:line="240" w:lineRule="auto"/>
      </w:pPr>
      <w:r>
        <w:separator/>
      </w:r>
    </w:p>
  </w:footnote>
  <w:footnote w:type="continuationSeparator" w:id="0">
    <w:p w:rsidR="002E083F" w:rsidRDefault="002E0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05"/>
    <w:rsid w:val="00187D93"/>
    <w:rsid w:val="002C4AB3"/>
    <w:rsid w:val="002E083F"/>
    <w:rsid w:val="00307216"/>
    <w:rsid w:val="00331042"/>
    <w:rsid w:val="005713F2"/>
    <w:rsid w:val="00583464"/>
    <w:rsid w:val="006A5D75"/>
    <w:rsid w:val="00790E0A"/>
    <w:rsid w:val="007D68AB"/>
    <w:rsid w:val="007E357D"/>
    <w:rsid w:val="0096756E"/>
    <w:rsid w:val="00B34F4E"/>
    <w:rsid w:val="00B45D05"/>
    <w:rsid w:val="00D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45A8A"/>
      <w:sz w:val="32"/>
      <w:szCs w:val="3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9">
    <w:name w:val="Table Grid"/>
    <w:basedOn w:val="a1"/>
    <w:uiPriority w:val="39"/>
    <w:qFormat/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SimSun" w:hAnsi="Cambria" w:cs="SimSun"/>
      <w:b/>
      <w:bCs/>
      <w:color w:val="345A8A"/>
      <w:kern w:val="2"/>
      <w:sz w:val="32"/>
      <w:szCs w:val="32"/>
    </w:rPr>
  </w:style>
  <w:style w:type="paragraph" w:styleId="aa">
    <w:name w:val="No Spacing"/>
    <w:link w:val="ab"/>
    <w:uiPriority w:val="1"/>
    <w:qFormat/>
    <w:rPr>
      <w:sz w:val="22"/>
      <w:szCs w:val="22"/>
      <w:lang w:val="en-US"/>
    </w:rPr>
  </w:style>
  <w:style w:type="character" w:customStyle="1" w:styleId="fontstyle01">
    <w:name w:val="fontstyle01"/>
    <w:basedOn w:val="a0"/>
    <w:qFormat/>
    <w:rPr>
      <w:rFonts w:ascii="ArialMT" w:hAnsi="ArialMT" w:hint="default"/>
      <w:color w:val="231F20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b">
    <w:name w:val="Без интервала Знак"/>
    <w:link w:val="aa"/>
    <w:uiPriority w:val="1"/>
    <w:qFormat/>
  </w:style>
  <w:style w:type="character" w:customStyle="1" w:styleId="a4">
    <w:name w:val="Верхний колонтитул Знак"/>
    <w:basedOn w:val="a0"/>
    <w:link w:val="a3"/>
    <w:uiPriority w:val="99"/>
    <w:qFormat/>
    <w:rPr>
      <w:kern w:val="2"/>
    </w:rPr>
  </w:style>
  <w:style w:type="character" w:customStyle="1" w:styleId="a7">
    <w:name w:val="Нижний колонтитул Знак"/>
    <w:basedOn w:val="a0"/>
    <w:link w:val="a6"/>
    <w:uiPriority w:val="99"/>
    <w:qFormat/>
    <w:rPr>
      <w:kern w:val="2"/>
    </w:rPr>
  </w:style>
  <w:style w:type="table" w:customStyle="1" w:styleId="Style23">
    <w:name w:val="_Style 2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4">
    <w:name w:val="_Style 24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5">
    <w:name w:val="_Style 25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8">
    <w:name w:val="_Style 28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9">
    <w:name w:val="_Style 29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0">
    <w:name w:val="_Style 30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1">
    <w:name w:val="_Style 31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_Style 3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_Style 3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_Style 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_Style 3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_Style 4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_Style 4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_Style 4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_Style 4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_Style 4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">
    <w:name w:val="_Style 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">
    <w:name w:val="_Style 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_Style 4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_Style 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_Style 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2">
    <w:name w:val="_Style 5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3">
    <w:name w:val="_Style 5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4">
    <w:name w:val="_Style 5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5">
    <w:name w:val="_Style 5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6">
    <w:name w:val="_Style 5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7">
    <w:name w:val="_Style 5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8">
    <w:name w:val="_Style 5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9">
    <w:name w:val="_Style 5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0">
    <w:name w:val="_Style 6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1">
    <w:name w:val="_Style 6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2">
    <w:name w:val="_Style 6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5">
    <w:name w:val="_Style 6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6">
    <w:name w:val="_Style 6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7">
    <w:name w:val="_Style 7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8">
    <w:name w:val="_Style 7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9">
    <w:name w:val="_Style 7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0">
    <w:name w:val="_Style 8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1">
    <w:name w:val="_Style 8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2">
    <w:name w:val="_Style 8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3">
    <w:name w:val="_Style 8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4">
    <w:name w:val="_Style 8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5">
    <w:name w:val="_Style 8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6">
    <w:name w:val="_Style 8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7">
    <w:name w:val="_Style 8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8">
    <w:name w:val="_Style 8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9">
    <w:name w:val="_Style 8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0">
    <w:name w:val="_Style 9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1">
    <w:name w:val="_Style 9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2">
    <w:name w:val="_Style 9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3">
    <w:name w:val="_Style 9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4">
    <w:name w:val="_Style 9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5">
    <w:name w:val="_Style 9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6">
    <w:name w:val="_Style 9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7">
    <w:name w:val="_Style 9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8">
    <w:name w:val="_Style 9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9">
    <w:name w:val="_Style 9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0">
    <w:name w:val="_Style 10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1">
    <w:name w:val="_Style 10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2">
    <w:name w:val="_Style 10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3">
    <w:name w:val="_Style 10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4">
    <w:name w:val="_Style 10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5">
    <w:name w:val="_Style 10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6">
    <w:name w:val="_Style 10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7">
    <w:name w:val="_Style 10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8">
    <w:name w:val="_Style 10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9">
    <w:name w:val="_Style 10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0">
    <w:name w:val="_Style 11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1">
    <w:name w:val="_Style 11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2">
    <w:name w:val="_Style 11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3">
    <w:name w:val="_Style 11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4">
    <w:name w:val="_Style 11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5">
    <w:name w:val="_Style 11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6">
    <w:name w:val="_Style 11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7">
    <w:name w:val="_Style 11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8">
    <w:name w:val="_Style 11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9">
    <w:name w:val="_Style 11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0">
    <w:name w:val="_Style 12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1">
    <w:name w:val="_Style 12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2">
    <w:name w:val="_Style 12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3">
    <w:name w:val="_Style 12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4">
    <w:name w:val="_Style 12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5">
    <w:name w:val="_Style 12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6">
    <w:name w:val="_Style 12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7">
    <w:name w:val="_Style 12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8">
    <w:name w:val="_Style 12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9">
    <w:name w:val="_Style 12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0">
    <w:name w:val="_Style 13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1">
    <w:name w:val="_Style 13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2">
    <w:name w:val="_Style 13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3">
    <w:name w:val="_Style 13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4">
    <w:name w:val="_Style 13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5">
    <w:name w:val="_Style 13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6">
    <w:name w:val="_Style 13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7">
    <w:name w:val="_Style 13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8">
    <w:name w:val="_Style 1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9">
    <w:name w:val="_Style 13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0">
    <w:name w:val="_Style 14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1">
    <w:name w:val="_Style 14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2">
    <w:name w:val="_Style 14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3">
    <w:name w:val="_Style 1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4">
    <w:name w:val="_Style 14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5">
    <w:name w:val="_Style 14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6">
    <w:name w:val="_Style 1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7">
    <w:name w:val="_Style 14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8">
    <w:name w:val="_Style 1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9">
    <w:name w:val="_Style 14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0">
    <w:name w:val="_Style 1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1">
    <w:name w:val="_Style 1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2">
    <w:name w:val="_Style 15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3">
    <w:name w:val="_Style 153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4">
    <w:name w:val="_Style 154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5">
    <w:name w:val="_Style 155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6">
    <w:name w:val="_Style 156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7">
    <w:name w:val="_Style 157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8">
    <w:name w:val="_Style 158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9">
    <w:name w:val="_Style 159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0">
    <w:name w:val="_Style 160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1">
    <w:name w:val="_Style 161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2">
    <w:name w:val="_Style 16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3">
    <w:name w:val="_Style 16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4">
    <w:name w:val="_Style 16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5">
    <w:name w:val="_Style 16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6">
    <w:name w:val="_Style 16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7">
    <w:name w:val="_Style 16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8">
    <w:name w:val="_Style 16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9">
    <w:name w:val="_Style 16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0">
    <w:name w:val="_Style 17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1">
    <w:name w:val="_Style 17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2">
    <w:name w:val="_Style 17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3">
    <w:name w:val="_Style 17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4">
    <w:name w:val="_Style 17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5">
    <w:name w:val="_Style 17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6">
    <w:name w:val="_Style 17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7">
    <w:name w:val="_Style 17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8">
    <w:name w:val="_Style 17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9">
    <w:name w:val="_Style 17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0">
    <w:name w:val="_Style 18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1">
    <w:name w:val="_Style 18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2">
    <w:name w:val="_Style 18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3">
    <w:name w:val="_Style 18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4">
    <w:name w:val="_Style 18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5">
    <w:name w:val="_Style 18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6">
    <w:name w:val="_Style 18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7">
    <w:name w:val="_Style 18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8">
    <w:name w:val="_Style 18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9">
    <w:name w:val="_Style 18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0">
    <w:name w:val="_Style 19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1">
    <w:name w:val="_Style 19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2">
    <w:name w:val="_Style 19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3">
    <w:name w:val="_Style 19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4">
    <w:name w:val="_Style 19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5">
    <w:name w:val="_Style 19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6">
    <w:name w:val="_Style 19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7">
    <w:name w:val="_Style 19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8">
    <w:name w:val="_Style 19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9">
    <w:name w:val="_Style 19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0">
    <w:name w:val="_Style 20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1">
    <w:name w:val="_Style 20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2">
    <w:name w:val="_Style 20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3">
    <w:name w:val="_Style 20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4">
    <w:name w:val="_Style 20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5">
    <w:name w:val="_Style 20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6">
    <w:name w:val="_Style 20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7">
    <w:name w:val="_Style 20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8">
    <w:name w:val="_Style 20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9">
    <w:name w:val="_Style 20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0">
    <w:name w:val="_Style 21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1">
    <w:name w:val="_Style 21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2">
    <w:name w:val="_Style 21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3">
    <w:name w:val="_Style 21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4">
    <w:name w:val="_Style 21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5">
    <w:name w:val="_Style 21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6">
    <w:name w:val="_Style 21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7">
    <w:name w:val="_Style 21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8">
    <w:name w:val="_Style 21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9">
    <w:name w:val="_Style 21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0">
    <w:name w:val="_Style 22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1">
    <w:name w:val="_Style 22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2">
    <w:name w:val="_Style 22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3">
    <w:name w:val="_Style 22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4">
    <w:name w:val="_Style 22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5">
    <w:name w:val="_Style 22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6">
    <w:name w:val="_Style 22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7">
    <w:name w:val="_Style 22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8">
    <w:name w:val="_Style 22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9">
    <w:name w:val="_Style 22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0">
    <w:name w:val="_Style 23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1">
    <w:name w:val="_Style 23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2">
    <w:name w:val="_Style 23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3">
    <w:name w:val="_Style 23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4">
    <w:name w:val="_Style 23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5">
    <w:name w:val="_Style 23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6">
    <w:name w:val="_Style 23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7">
    <w:name w:val="_Style 23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8">
    <w:name w:val="_Style 2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9">
    <w:name w:val="_Style 23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0">
    <w:name w:val="_Style 24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1">
    <w:name w:val="_Style 24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2">
    <w:name w:val="_Style 24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3">
    <w:name w:val="_Style 2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4">
    <w:name w:val="_Style 24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5">
    <w:name w:val="_Style 24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6">
    <w:name w:val="_Style 2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7">
    <w:name w:val="_Style 24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8">
    <w:name w:val="_Style 2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9">
    <w:name w:val="_Style 24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0">
    <w:name w:val="_Style 2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1">
    <w:name w:val="_Style 2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2">
    <w:name w:val="_Style 25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3">
    <w:name w:val="_Style 25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4">
    <w:name w:val="_Style 25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5">
    <w:name w:val="_Style 25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6">
    <w:name w:val="_Style 25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7">
    <w:name w:val="_Style 25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8">
    <w:name w:val="_Style 25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9">
    <w:name w:val="_Style 25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0">
    <w:name w:val="_Style 26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1">
    <w:name w:val="_Style 26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2">
    <w:name w:val="_Style 26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3">
    <w:name w:val="_Style 26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4">
    <w:name w:val="_Style 26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5">
    <w:name w:val="_Style 26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6">
    <w:name w:val="_Style 26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7">
    <w:name w:val="_Style 26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8">
    <w:name w:val="_Style 26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9">
    <w:name w:val="_Style 26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0">
    <w:name w:val="_Style 27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1">
    <w:name w:val="_Style 27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2">
    <w:name w:val="_Style 27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3">
    <w:name w:val="_Style 27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4">
    <w:name w:val="_Style 27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5">
    <w:name w:val="_Style 27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6">
    <w:name w:val="_Style 27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7">
    <w:name w:val="_Style 27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8">
    <w:name w:val="_Style 27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9">
    <w:name w:val="_Style 27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0">
    <w:name w:val="_Style 28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1">
    <w:name w:val="_Style 28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2">
    <w:name w:val="_Style 28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45A8A"/>
      <w:sz w:val="32"/>
      <w:szCs w:val="3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9">
    <w:name w:val="Table Grid"/>
    <w:basedOn w:val="a1"/>
    <w:uiPriority w:val="39"/>
    <w:qFormat/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SimSun" w:hAnsi="Cambria" w:cs="SimSun"/>
      <w:b/>
      <w:bCs/>
      <w:color w:val="345A8A"/>
      <w:kern w:val="2"/>
      <w:sz w:val="32"/>
      <w:szCs w:val="32"/>
    </w:rPr>
  </w:style>
  <w:style w:type="paragraph" w:styleId="aa">
    <w:name w:val="No Spacing"/>
    <w:link w:val="ab"/>
    <w:uiPriority w:val="1"/>
    <w:qFormat/>
    <w:rPr>
      <w:sz w:val="22"/>
      <w:szCs w:val="22"/>
      <w:lang w:val="en-US"/>
    </w:rPr>
  </w:style>
  <w:style w:type="character" w:customStyle="1" w:styleId="fontstyle01">
    <w:name w:val="fontstyle01"/>
    <w:basedOn w:val="a0"/>
    <w:qFormat/>
    <w:rPr>
      <w:rFonts w:ascii="ArialMT" w:hAnsi="ArialMT" w:hint="default"/>
      <w:color w:val="231F20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b">
    <w:name w:val="Без интервала Знак"/>
    <w:link w:val="aa"/>
    <w:uiPriority w:val="1"/>
    <w:qFormat/>
  </w:style>
  <w:style w:type="character" w:customStyle="1" w:styleId="a4">
    <w:name w:val="Верхний колонтитул Знак"/>
    <w:basedOn w:val="a0"/>
    <w:link w:val="a3"/>
    <w:uiPriority w:val="99"/>
    <w:qFormat/>
    <w:rPr>
      <w:kern w:val="2"/>
    </w:rPr>
  </w:style>
  <w:style w:type="character" w:customStyle="1" w:styleId="a7">
    <w:name w:val="Нижний колонтитул Знак"/>
    <w:basedOn w:val="a0"/>
    <w:link w:val="a6"/>
    <w:uiPriority w:val="99"/>
    <w:qFormat/>
    <w:rPr>
      <w:kern w:val="2"/>
    </w:rPr>
  </w:style>
  <w:style w:type="table" w:customStyle="1" w:styleId="Style23">
    <w:name w:val="_Style 2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4">
    <w:name w:val="_Style 24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5">
    <w:name w:val="_Style 25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8">
    <w:name w:val="_Style 28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9">
    <w:name w:val="_Style 29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0">
    <w:name w:val="_Style 30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1">
    <w:name w:val="_Style 31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_Style 3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_Style 3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_Style 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_Style 3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_Style 4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_Style 4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_Style 4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_Style 4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_Style 4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6">
    <w:name w:val="_Style 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">
    <w:name w:val="_Style 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_Style 4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_Style 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_Style 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2">
    <w:name w:val="_Style 5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3">
    <w:name w:val="_Style 5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4">
    <w:name w:val="_Style 5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5">
    <w:name w:val="_Style 5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6">
    <w:name w:val="_Style 5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7">
    <w:name w:val="_Style 5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8">
    <w:name w:val="_Style 5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9">
    <w:name w:val="_Style 5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0">
    <w:name w:val="_Style 6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1">
    <w:name w:val="_Style 6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2">
    <w:name w:val="_Style 6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5">
    <w:name w:val="_Style 6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6">
    <w:name w:val="_Style 6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7">
    <w:name w:val="_Style 7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8">
    <w:name w:val="_Style 7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9">
    <w:name w:val="_Style 7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0">
    <w:name w:val="_Style 8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1">
    <w:name w:val="_Style 8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2">
    <w:name w:val="_Style 8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3">
    <w:name w:val="_Style 8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4">
    <w:name w:val="_Style 8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5">
    <w:name w:val="_Style 8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6">
    <w:name w:val="_Style 8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7">
    <w:name w:val="_Style 8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8">
    <w:name w:val="_Style 8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89">
    <w:name w:val="_Style 8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0">
    <w:name w:val="_Style 9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1">
    <w:name w:val="_Style 9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2">
    <w:name w:val="_Style 9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3">
    <w:name w:val="_Style 9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4">
    <w:name w:val="_Style 9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5">
    <w:name w:val="_Style 9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6">
    <w:name w:val="_Style 9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7">
    <w:name w:val="_Style 9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8">
    <w:name w:val="_Style 98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9">
    <w:name w:val="_Style 99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0">
    <w:name w:val="_Style 10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1">
    <w:name w:val="_Style 10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2">
    <w:name w:val="_Style 10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3">
    <w:name w:val="_Style 10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4">
    <w:name w:val="_Style 10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5">
    <w:name w:val="_Style 10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6">
    <w:name w:val="_Style 10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7">
    <w:name w:val="_Style 10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8">
    <w:name w:val="_Style 10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9">
    <w:name w:val="_Style 10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0">
    <w:name w:val="_Style 11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1">
    <w:name w:val="_Style 11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2">
    <w:name w:val="_Style 11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3">
    <w:name w:val="_Style 11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4">
    <w:name w:val="_Style 11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5">
    <w:name w:val="_Style 11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6">
    <w:name w:val="_Style 11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7">
    <w:name w:val="_Style 11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8">
    <w:name w:val="_Style 11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9">
    <w:name w:val="_Style 11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0">
    <w:name w:val="_Style 12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1">
    <w:name w:val="_Style 12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2">
    <w:name w:val="_Style 12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3">
    <w:name w:val="_Style 12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4">
    <w:name w:val="_Style 12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5">
    <w:name w:val="_Style 12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6">
    <w:name w:val="_Style 12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7">
    <w:name w:val="_Style 12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8">
    <w:name w:val="_Style 12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9">
    <w:name w:val="_Style 12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0">
    <w:name w:val="_Style 13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1">
    <w:name w:val="_Style 13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2">
    <w:name w:val="_Style 13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3">
    <w:name w:val="_Style 13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4">
    <w:name w:val="_Style 13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5">
    <w:name w:val="_Style 13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6">
    <w:name w:val="_Style 13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7">
    <w:name w:val="_Style 13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8">
    <w:name w:val="_Style 1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9">
    <w:name w:val="_Style 13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0">
    <w:name w:val="_Style 14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1">
    <w:name w:val="_Style 14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2">
    <w:name w:val="_Style 14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3">
    <w:name w:val="_Style 1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4">
    <w:name w:val="_Style 14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5">
    <w:name w:val="_Style 14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6">
    <w:name w:val="_Style 1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7">
    <w:name w:val="_Style 14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8">
    <w:name w:val="_Style 1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9">
    <w:name w:val="_Style 14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0">
    <w:name w:val="_Style 1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1">
    <w:name w:val="_Style 1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2">
    <w:name w:val="_Style 15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3">
    <w:name w:val="_Style 153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4">
    <w:name w:val="_Style 154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5">
    <w:name w:val="_Style 155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6">
    <w:name w:val="_Style 156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7">
    <w:name w:val="_Style 157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8">
    <w:name w:val="_Style 158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9">
    <w:name w:val="_Style 159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0">
    <w:name w:val="_Style 160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1">
    <w:name w:val="_Style 161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2">
    <w:name w:val="_Style 16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3">
    <w:name w:val="_Style 16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4">
    <w:name w:val="_Style 16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5">
    <w:name w:val="_Style 16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6">
    <w:name w:val="_Style 16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7">
    <w:name w:val="_Style 16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8">
    <w:name w:val="_Style 16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9">
    <w:name w:val="_Style 16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0">
    <w:name w:val="_Style 17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1">
    <w:name w:val="_Style 17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2">
    <w:name w:val="_Style 17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3">
    <w:name w:val="_Style 17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4">
    <w:name w:val="_Style 17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5">
    <w:name w:val="_Style 17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6">
    <w:name w:val="_Style 17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7">
    <w:name w:val="_Style 17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8">
    <w:name w:val="_Style 17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9">
    <w:name w:val="_Style 17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0">
    <w:name w:val="_Style 18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1">
    <w:name w:val="_Style 18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2">
    <w:name w:val="_Style 18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3">
    <w:name w:val="_Style 18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4">
    <w:name w:val="_Style 18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5">
    <w:name w:val="_Style 18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6">
    <w:name w:val="_Style 18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7">
    <w:name w:val="_Style 18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8">
    <w:name w:val="_Style 18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9">
    <w:name w:val="_Style 18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0">
    <w:name w:val="_Style 19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1">
    <w:name w:val="_Style 19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2">
    <w:name w:val="_Style 19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3">
    <w:name w:val="_Style 19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4">
    <w:name w:val="_Style 19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5">
    <w:name w:val="_Style 19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6">
    <w:name w:val="_Style 19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7">
    <w:name w:val="_Style 19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8">
    <w:name w:val="_Style 19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9">
    <w:name w:val="_Style 19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0">
    <w:name w:val="_Style 20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1">
    <w:name w:val="_Style 20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2">
    <w:name w:val="_Style 20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3">
    <w:name w:val="_Style 20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4">
    <w:name w:val="_Style 20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5">
    <w:name w:val="_Style 20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6">
    <w:name w:val="_Style 20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7">
    <w:name w:val="_Style 20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8">
    <w:name w:val="_Style 20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9">
    <w:name w:val="_Style 20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0">
    <w:name w:val="_Style 21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1">
    <w:name w:val="_Style 21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2">
    <w:name w:val="_Style 21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3">
    <w:name w:val="_Style 21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4">
    <w:name w:val="_Style 21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5">
    <w:name w:val="_Style 21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6">
    <w:name w:val="_Style 21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7">
    <w:name w:val="_Style 21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8">
    <w:name w:val="_Style 21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9">
    <w:name w:val="_Style 21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0">
    <w:name w:val="_Style 22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1">
    <w:name w:val="_Style 22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2">
    <w:name w:val="_Style 22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3">
    <w:name w:val="_Style 22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4">
    <w:name w:val="_Style 22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5">
    <w:name w:val="_Style 22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6">
    <w:name w:val="_Style 22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7">
    <w:name w:val="_Style 22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8">
    <w:name w:val="_Style 22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9">
    <w:name w:val="_Style 22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0">
    <w:name w:val="_Style 23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1">
    <w:name w:val="_Style 23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2">
    <w:name w:val="_Style 23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3">
    <w:name w:val="_Style 23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4">
    <w:name w:val="_Style 23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5">
    <w:name w:val="_Style 23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6">
    <w:name w:val="_Style 23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7">
    <w:name w:val="_Style 23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8">
    <w:name w:val="_Style 23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9">
    <w:name w:val="_Style 23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0">
    <w:name w:val="_Style 24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1">
    <w:name w:val="_Style 24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2">
    <w:name w:val="_Style 24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3">
    <w:name w:val="_Style 24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4">
    <w:name w:val="_Style 24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5">
    <w:name w:val="_Style 24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6">
    <w:name w:val="_Style 24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7">
    <w:name w:val="_Style 24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8">
    <w:name w:val="_Style 24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9">
    <w:name w:val="_Style 24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0">
    <w:name w:val="_Style 25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1">
    <w:name w:val="_Style 25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2">
    <w:name w:val="_Style 25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3">
    <w:name w:val="_Style 25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4">
    <w:name w:val="_Style 25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5">
    <w:name w:val="_Style 25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6">
    <w:name w:val="_Style 25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7">
    <w:name w:val="_Style 25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8">
    <w:name w:val="_Style 25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9">
    <w:name w:val="_Style 25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0">
    <w:name w:val="_Style 26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1">
    <w:name w:val="_Style 26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2">
    <w:name w:val="_Style 26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3">
    <w:name w:val="_Style 26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4">
    <w:name w:val="_Style 26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5">
    <w:name w:val="_Style 26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6">
    <w:name w:val="_Style 26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7">
    <w:name w:val="_Style 26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8">
    <w:name w:val="_Style 26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9">
    <w:name w:val="_Style 26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0">
    <w:name w:val="_Style 27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1">
    <w:name w:val="_Style 27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2">
    <w:name w:val="_Style 27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3">
    <w:name w:val="_Style 27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4">
    <w:name w:val="_Style 274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5">
    <w:name w:val="_Style 275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6">
    <w:name w:val="_Style 276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7">
    <w:name w:val="_Style 27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8">
    <w:name w:val="_Style 278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9">
    <w:name w:val="_Style 279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0">
    <w:name w:val="_Style 280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1">
    <w:name w:val="_Style 281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2">
    <w:name w:val="_Style 28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0LUQ03Lfr1d2of2/C0+TaxCtg==">CgMxLjAyCGguZ2pkZ3hzOAByITFScVZjV2ZESXBwaHdaZVVNVklEbGlpVzdNcWZ3SEI1YQ==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23</Pages>
  <Words>4981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computers</dc:creator>
  <cp:lastModifiedBy>Davronbek</cp:lastModifiedBy>
  <cp:revision>75</cp:revision>
  <dcterms:created xsi:type="dcterms:W3CDTF">2025-03-19T16:13:00Z</dcterms:created>
  <dcterms:modified xsi:type="dcterms:W3CDTF">2025-04-16T17:22:00Z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306386866b4443caaa8bf869629b9565</vt:lpwstr>
  </property>
  <property fmtid="{D5CDD505-2E9C-101B-9397-08002B2CF9AE}" pid="3" name="KSOProductBuildVer">
    <vt:lpwstr>1049-12.2.0.20795</vt:lpwstr>
  </property>
</Properties>
</file>