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21" w:rsidRDefault="00514B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TASVIRIY SAN’AT VA CHIZMACHILIK FANLARIDAN </w:t>
      </w:r>
    </w:p>
    <w:p w:rsidR="00B50E21" w:rsidRDefault="00514B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PEDAGOG KADRLARNI KASBIY SERTIFIKATLASH  </w:t>
      </w:r>
    </w:p>
    <w:p w:rsidR="00B50E21" w:rsidRDefault="00514B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UCHUN TEST SINOVI</w:t>
      </w:r>
    </w:p>
    <w:p w:rsidR="00B50E21" w:rsidRDefault="00514B5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Mazkur test  maqsadi:</w:t>
      </w:r>
      <w:r>
        <w:rPr>
          <w:sz w:val="28"/>
          <w:szCs w:val="28"/>
        </w:rPr>
        <w:t xml:space="preserve"> Oʻzbekiston Respublikasi Vazirlar Mahkamasining “Davlat umumiy oʻrta taʼlim tashkilotlari pedagog kadrlarini kasbiy sertifikatlash boʻyicha davlat xizmatlarini koʻrsatishning maʼmuriy reglamentini tasdiqlash toʻgʻrisida” 2024-yil 12-fevraldagi 87-son qaro</w:t>
      </w:r>
      <w:r>
        <w:rPr>
          <w:sz w:val="28"/>
          <w:szCs w:val="28"/>
        </w:rPr>
        <w:t xml:space="preserve">ri ijrosini taʼminlash, pedagog kadrlarning tasviriy san’at va chizmachilik </w:t>
      </w:r>
      <w:r>
        <w:rPr>
          <w:color w:val="000000"/>
          <w:sz w:val="28"/>
          <w:szCs w:val="28"/>
        </w:rPr>
        <w:t>fanlaridan</w:t>
      </w:r>
      <w:r>
        <w:rPr>
          <w:sz w:val="28"/>
          <w:szCs w:val="28"/>
        </w:rPr>
        <w:t xml:space="preserve"> bilim va ko‘nikma darajalarini aniqlash uchun qoʻllaniladigan test variantlari strukturasi va unga qoʻyiladigan talablarni belgilashdan iborat. Mazkur hujjatga aprobatsi</w:t>
      </w:r>
      <w:r>
        <w:rPr>
          <w:sz w:val="28"/>
          <w:szCs w:val="28"/>
        </w:rPr>
        <w:t xml:space="preserve">yalar natijasida </w:t>
      </w:r>
      <w:r>
        <w:rPr>
          <w:b/>
          <w:sz w:val="28"/>
          <w:szCs w:val="28"/>
        </w:rPr>
        <w:t xml:space="preserve">qoʻshimchalar, oʻzgartirishlar va tuzatishlar </w:t>
      </w:r>
      <w:r>
        <w:rPr>
          <w:sz w:val="28"/>
          <w:szCs w:val="28"/>
        </w:rPr>
        <w:t>kiritilishi mumkin.</w:t>
      </w:r>
    </w:p>
    <w:p w:rsidR="00B50E21" w:rsidRDefault="00514B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60"/>
        <w:ind w:left="0" w:firstLine="709"/>
        <w:jc w:val="both"/>
        <w:rPr>
          <w:b/>
          <w:color w:val="000000"/>
        </w:rPr>
      </w:pPr>
      <w:r>
        <w:rPr>
          <w:b/>
          <w:color w:val="000000"/>
          <w:sz w:val="28"/>
          <w:szCs w:val="28"/>
        </w:rPr>
        <w:t>Tasviriy san’at va chizmachilik fanlaridan  bilim va ko‘nikmalarni baholashning test sinovi turlari:</w:t>
      </w:r>
    </w:p>
    <w:p w:rsidR="00B50E21" w:rsidRDefault="00514B56">
      <w:pPr>
        <w:pBdr>
          <w:top w:val="nil"/>
          <w:left w:val="nil"/>
          <w:bottom w:val="nil"/>
          <w:right w:val="nil"/>
          <w:between w:val="nil"/>
        </w:pBdr>
        <w:spacing w:before="160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Pedagog kadrlarning (stajyor-o‘qituvchi) o‘quvchilarga tasviriy san’at v</w:t>
      </w:r>
      <w:r>
        <w:rPr>
          <w:color w:val="000000"/>
          <w:sz w:val="28"/>
          <w:szCs w:val="28"/>
        </w:rPr>
        <w:t>a chizmachilik fanlarini  o‘qitishda egallashi zarur  boʻladigan tasviriy san’at va chizmachilik fanlaridan bilim, koʻnikma va kompetensiyalarni baholashga moʻljallangan topshiriqlardan iborat boʻladi.</w:t>
      </w:r>
    </w:p>
    <w:p w:rsidR="00B50E21" w:rsidRDefault="00514B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Pedagog kadrlarning tasviriy san’at va chizmachilik fa</w:t>
      </w:r>
      <w:r>
        <w:rPr>
          <w:color w:val="000000"/>
          <w:sz w:val="28"/>
          <w:szCs w:val="28"/>
        </w:rPr>
        <w:t>nlaridan bilimlarini baholashning test sinovi tartibi kompyuter orqali onlayn tarzida test savollariga javob berishdan iborat.</w:t>
      </w:r>
    </w:p>
    <w:p w:rsidR="00B50E21" w:rsidRDefault="00514B56" w:rsidP="00A6668E">
      <w:pPr>
        <w:pStyle w:val="1"/>
        <w:numPr>
          <w:ilvl w:val="0"/>
          <w:numId w:val="3"/>
        </w:numPr>
        <w:tabs>
          <w:tab w:val="left" w:pos="1392"/>
        </w:tabs>
        <w:spacing w:before="160" w:line="276" w:lineRule="auto"/>
        <w:ind w:left="0" w:right="-4" w:firstLine="709"/>
      </w:pPr>
      <w:r>
        <w:t xml:space="preserve">Tasviriy san’at va chizmachilik fanlaridan bilimlarni baholashda </w:t>
      </w:r>
      <w:r>
        <w:t>test sinovi qamrab olgan tasviriy san’at va chizmachilik fanlarining mazmun yo‘nalish va sohalari:</w:t>
      </w:r>
    </w:p>
    <w:p w:rsidR="00B50E21" w:rsidRDefault="00514B56" w:rsidP="00A666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Tasviriy san’at va chizmachilik fanlaridan pedagog kadrlar bilimlarni baholashda test sinov</w:t>
      </w:r>
      <w:r>
        <w:rPr>
          <w:color w:val="000000"/>
          <w:sz w:val="28"/>
          <w:szCs w:val="28"/>
        </w:rPr>
        <w:t>i topshiriqlari umumiy oʻrta taʼlim maktablarida oʻqitiladigan tasviriy san’at va chizmachilik fanlarining 5-9- sinflari materiallari hamda Davlat taʼlim standartiga mos va turdosh boʻlgan kitoblar asosida tasviriy san’at va chizmachilik fanlarining quyida</w:t>
      </w:r>
      <w:r>
        <w:rPr>
          <w:color w:val="000000"/>
          <w:sz w:val="28"/>
          <w:szCs w:val="28"/>
        </w:rPr>
        <w:t>gi mazmunli yo‘nalishlarini qamrab oladi:</w:t>
      </w:r>
    </w:p>
    <w:p w:rsidR="00B50E21" w:rsidRDefault="00514B56" w:rsidP="00A666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Tasviriy san’at asoslari</w:t>
      </w:r>
    </w:p>
    <w:p w:rsidR="00B50E21" w:rsidRDefault="00514B56" w:rsidP="00A666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Me’morlik san’ati</w:t>
      </w:r>
    </w:p>
    <w:p w:rsidR="00B50E21" w:rsidRDefault="00514B56" w:rsidP="00A666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Amaliy bezak san’at </w:t>
      </w:r>
    </w:p>
    <w:p w:rsidR="00B50E21" w:rsidRDefault="00514B56" w:rsidP="00A666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Miniatyura san’ati</w:t>
      </w:r>
    </w:p>
    <w:p w:rsidR="00B50E21" w:rsidRDefault="00514B56" w:rsidP="00A666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Dizayn san’ati</w:t>
      </w:r>
    </w:p>
    <w:p w:rsidR="00B50E21" w:rsidRDefault="00514B56" w:rsidP="00A666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Zamonaviy tasviriy san’at tur va yo’nalishlari</w:t>
      </w:r>
    </w:p>
    <w:p w:rsidR="00B50E21" w:rsidRDefault="00514B56" w:rsidP="00A666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Chizmachilik fani  tarixi</w:t>
      </w:r>
    </w:p>
    <w:p w:rsidR="00B50E21" w:rsidRDefault="00514B56" w:rsidP="00A666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Grafik savod</w:t>
      </w:r>
      <w:r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</w:rPr>
        <w:t>onlik asoslari</w:t>
      </w:r>
    </w:p>
    <w:p w:rsidR="00A6668E" w:rsidRPr="00A6668E" w:rsidRDefault="00514B56" w:rsidP="00A666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60" w:line="276" w:lineRule="auto"/>
        <w:ind w:left="0" w:firstLine="709"/>
        <w:jc w:val="both"/>
        <w:rPr>
          <w:color w:val="000000"/>
        </w:rPr>
      </w:pPr>
      <w:r w:rsidRPr="00A6668E">
        <w:rPr>
          <w:color w:val="000000"/>
          <w:sz w:val="28"/>
          <w:szCs w:val="28"/>
        </w:rPr>
        <w:t>Mashinasozlik c</w:t>
      </w:r>
      <w:r w:rsidRPr="00A6668E">
        <w:rPr>
          <w:color w:val="000000"/>
          <w:sz w:val="28"/>
          <w:szCs w:val="28"/>
        </w:rPr>
        <w:t>hizmalari</w:t>
      </w:r>
    </w:p>
    <w:p w:rsidR="00B50E21" w:rsidRPr="00A6668E" w:rsidRDefault="00514B56" w:rsidP="00A666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60" w:line="276" w:lineRule="auto"/>
        <w:ind w:left="0" w:firstLine="709"/>
        <w:jc w:val="both"/>
        <w:rPr>
          <w:color w:val="000000"/>
        </w:rPr>
      </w:pPr>
      <w:r w:rsidRPr="00A6668E">
        <w:rPr>
          <w:color w:val="000000"/>
          <w:sz w:val="28"/>
          <w:szCs w:val="28"/>
        </w:rPr>
        <w:t>Qurilish chizmalari</w:t>
      </w:r>
    </w:p>
    <w:p w:rsidR="00B50E21" w:rsidRDefault="00B50E21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A6668E" w:rsidRDefault="00A6668E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A6668E" w:rsidRDefault="00A6668E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A6668E" w:rsidRDefault="00A6668E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B50E21" w:rsidRDefault="00514B56">
      <w:pPr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Eslatma 1: </w:t>
      </w:r>
      <w:r>
        <w:rPr>
          <w:i/>
          <w:sz w:val="28"/>
          <w:szCs w:val="28"/>
        </w:rPr>
        <w:t>Tasviriy san’at va chizmachilik fanlar</w:t>
      </w:r>
      <w:r>
        <w:rPr>
          <w:i/>
          <w:sz w:val="28"/>
          <w:szCs w:val="28"/>
        </w:rPr>
        <w:t>ining bu mazmun sohalari umumiy holda berilgan boʻlib, ular tasviriy san’at va chizmachilik fanlarining amaldagi oʻquv dasturi hamda DTS talablaridan kelib chiqib, yanada aniqlashtiriladi va bir nechta mayda mavzularg</w:t>
      </w:r>
      <w:r>
        <w:rPr>
          <w:i/>
          <w:sz w:val="28"/>
          <w:szCs w:val="28"/>
        </w:rPr>
        <w:t>a boʻlinadi hamda kodifikatorda keltiriladi.</w:t>
      </w:r>
    </w:p>
    <w:p w:rsidR="00B50E21" w:rsidRDefault="00514B56">
      <w:pPr>
        <w:pStyle w:val="1"/>
        <w:numPr>
          <w:ilvl w:val="0"/>
          <w:numId w:val="3"/>
        </w:numPr>
        <w:tabs>
          <w:tab w:val="left" w:pos="1276"/>
        </w:tabs>
        <w:spacing w:before="159"/>
        <w:ind w:left="0" w:firstLine="709"/>
      </w:pPr>
      <w:r>
        <w:t>Pedagogning umumiy tasviriy san’at va chizmachilik faniga oid kompetensiyalarini baholash</w:t>
      </w:r>
    </w:p>
    <w:p w:rsidR="00B50E21" w:rsidRDefault="00514B56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Tasviriy san’at va chizmachilik fanlaridan bilimlarni baholashda  pedagoglar test sinovi topshiriqlari yordamida quyidag</w:t>
      </w:r>
      <w:r>
        <w:rPr>
          <w:color w:val="000000"/>
          <w:sz w:val="28"/>
          <w:szCs w:val="28"/>
        </w:rPr>
        <w:t>i aqliy faoliyat turlari baholanadi:</w:t>
      </w:r>
    </w:p>
    <w:p w:rsidR="00B50E21" w:rsidRDefault="00514B5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61"/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Bilish;</w:t>
      </w:r>
    </w:p>
    <w:p w:rsidR="00B50E21" w:rsidRDefault="00514B5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Qo‘llash;</w:t>
      </w:r>
    </w:p>
    <w:p w:rsidR="00B50E21" w:rsidRDefault="00514B5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Mulohaza qilish; </w:t>
      </w:r>
    </w:p>
    <w:p w:rsidR="00B50E21" w:rsidRDefault="00514B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60"/>
        <w:ind w:left="0" w:firstLine="709"/>
        <w:jc w:val="both"/>
        <w:rPr>
          <w:b/>
          <w:color w:val="000000"/>
        </w:rPr>
      </w:pPr>
      <w:r>
        <w:rPr>
          <w:b/>
          <w:color w:val="000000"/>
          <w:sz w:val="28"/>
          <w:szCs w:val="28"/>
        </w:rPr>
        <w:t>Tasviriy san’at va chizmachilik fanlaridan pedagoglarning bilim va ko‘nikmalarini baholash uchun pedagog kadrlarning kasbiy sertifikatlash test sinovida beriladigan test turlari.</w:t>
      </w:r>
    </w:p>
    <w:p w:rsidR="00B50E21" w:rsidRDefault="00514B56">
      <w:pPr>
        <w:pBdr>
          <w:top w:val="nil"/>
          <w:left w:val="nil"/>
          <w:bottom w:val="nil"/>
          <w:right w:val="nil"/>
          <w:between w:val="nil"/>
        </w:pBdr>
        <w:spacing w:before="1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Tasviriy san’at va chizmachilik fanlaridan pedagoglarning bilim va ko‘nikmalarini baholash uchun pedagog kadrlar attestatsiyasi test sinovi topshiriqlari quyidagi test turlaridan iborat boʻlishi mumkin:</w:t>
      </w:r>
    </w:p>
    <w:p w:rsidR="00B50E21" w:rsidRDefault="00514B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Mazmunga doir toʻrtta javob variantli, bitta toʻgʻri </w:t>
      </w:r>
      <w:r>
        <w:rPr>
          <w:color w:val="000000"/>
          <w:sz w:val="28"/>
          <w:szCs w:val="28"/>
        </w:rPr>
        <w:t>javobli yopiq test turi – Y-1</w:t>
      </w:r>
    </w:p>
    <w:p w:rsidR="00B50E21" w:rsidRPr="00A6668E" w:rsidRDefault="00514B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pacing w:val="-8"/>
          <w:sz w:val="28"/>
          <w:szCs w:val="28"/>
        </w:rPr>
      </w:pPr>
      <w:r w:rsidRPr="00A6668E">
        <w:rPr>
          <w:color w:val="000000"/>
          <w:spacing w:val="-8"/>
          <w:sz w:val="28"/>
          <w:szCs w:val="28"/>
        </w:rPr>
        <w:t>Mazmunga doir bitta to’g’ri javob va  moslikni topishga doir yopiq test turlari – Y-2</w:t>
      </w:r>
    </w:p>
    <w:p w:rsidR="00B50E21" w:rsidRDefault="00514B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Mazmunga doir bir necha javobli yopiq test turi– Y-3</w:t>
      </w:r>
    </w:p>
    <w:p w:rsidR="00B50E21" w:rsidRDefault="00B50E21">
      <w:pPr>
        <w:pBdr>
          <w:top w:val="nil"/>
          <w:left w:val="nil"/>
          <w:bottom w:val="nil"/>
          <w:right w:val="nil"/>
          <w:between w:val="nil"/>
        </w:pBdr>
        <w:spacing w:before="10"/>
        <w:ind w:firstLine="709"/>
        <w:jc w:val="both"/>
        <w:rPr>
          <w:color w:val="000000"/>
          <w:sz w:val="28"/>
          <w:szCs w:val="28"/>
        </w:rPr>
      </w:pPr>
    </w:p>
    <w:p w:rsidR="00B50E21" w:rsidRDefault="00514B56">
      <w:pPr>
        <w:pStyle w:val="1"/>
        <w:spacing w:line="276" w:lineRule="auto"/>
        <w:ind w:left="0" w:firstLine="709"/>
      </w:pPr>
      <w:r>
        <w:t>Tasviriy san’at va chizmachilik fanlaridan bilimlarni baholashning pedagog kadrlar att</w:t>
      </w:r>
      <w:r>
        <w:t>estatsiyasi test sinovida beriladigan test turlari.</w:t>
      </w:r>
    </w:p>
    <w:p w:rsidR="00B50E21" w:rsidRDefault="00B50E21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jc w:val="both"/>
        <w:rPr>
          <w:color w:val="000000"/>
          <w:sz w:val="28"/>
          <w:szCs w:val="28"/>
        </w:rPr>
      </w:pPr>
    </w:p>
    <w:p w:rsidR="00B50E21" w:rsidRDefault="00514B56" w:rsidP="00A6668E">
      <w:pPr>
        <w:tabs>
          <w:tab w:val="left" w:pos="8505"/>
          <w:tab w:val="left" w:pos="8789"/>
        </w:tabs>
        <w:spacing w:line="360" w:lineRule="auto"/>
        <w:ind w:right="-4"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Eslatma 2: </w:t>
      </w:r>
      <w:r>
        <w:rPr>
          <w:i/>
          <w:sz w:val="28"/>
          <w:szCs w:val="28"/>
        </w:rPr>
        <w:t>Baʼzi test turlari texnik sharoitlar sababli vaqtincha boshqa test bilan almashtirilishi mumkin.</w:t>
      </w:r>
    </w:p>
    <w:p w:rsidR="00B50E21" w:rsidRDefault="00B50E21">
      <w:pPr>
        <w:spacing w:line="360" w:lineRule="auto"/>
        <w:ind w:left="422" w:right="593" w:firstLine="709"/>
        <w:jc w:val="both"/>
        <w:rPr>
          <w:i/>
          <w:sz w:val="28"/>
          <w:szCs w:val="28"/>
        </w:rPr>
      </w:pPr>
    </w:p>
    <w:p w:rsidR="00B50E21" w:rsidRDefault="00514B56">
      <w:pPr>
        <w:pStyle w:val="1"/>
        <w:numPr>
          <w:ilvl w:val="0"/>
          <w:numId w:val="3"/>
        </w:numPr>
        <w:tabs>
          <w:tab w:val="left" w:pos="1276"/>
        </w:tabs>
        <w:spacing w:before="74" w:line="276" w:lineRule="auto"/>
        <w:ind w:left="0" w:firstLine="709"/>
      </w:pPr>
      <w:r>
        <w:t>Tasviriy san’at va chizmachilik fanlaridan bilimlarni baholashning pedagog kadrlar attestatsiyasi test sinovi  (formati)</w:t>
      </w:r>
    </w:p>
    <w:p w:rsidR="00B50E21" w:rsidRDefault="00B50E2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tbl>
      <w:tblPr>
        <w:tblStyle w:val="a5"/>
        <w:tblW w:w="937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2410"/>
        <w:gridCol w:w="850"/>
        <w:gridCol w:w="1001"/>
        <w:gridCol w:w="984"/>
        <w:gridCol w:w="1417"/>
        <w:gridCol w:w="1418"/>
        <w:gridCol w:w="567"/>
        <w:gridCol w:w="142"/>
      </w:tblGrid>
      <w:tr w:rsidR="00B50E21">
        <w:trPr>
          <w:gridAfter w:val="1"/>
          <w:wAfter w:w="142" w:type="dxa"/>
          <w:trHeight w:val="1033"/>
        </w:trPr>
        <w:tc>
          <w:tcPr>
            <w:tcW w:w="589" w:type="dxa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357" w:lineRule="auto"/>
              <w:ind w:left="107" w:right="39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Baholanadigan talablar mazmuni</w:t>
            </w:r>
          </w:p>
        </w:tc>
        <w:tc>
          <w:tcPr>
            <w:tcW w:w="850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357" w:lineRule="auto"/>
              <w:ind w:left="107" w:right="9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Mazmun sohasi</w:t>
            </w:r>
          </w:p>
        </w:tc>
        <w:tc>
          <w:tcPr>
            <w:tcW w:w="1001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357" w:lineRule="auto"/>
              <w:ind w:left="-4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Topshiriqlar soni</w:t>
            </w: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3"/>
              </w:tabs>
              <w:spacing w:line="357" w:lineRule="auto"/>
              <w:ind w:left="104" w:right="10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Test tartib raqami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3"/>
              </w:tabs>
              <w:spacing w:line="357" w:lineRule="auto"/>
              <w:ind w:left="104" w:right="10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Test turi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3"/>
              </w:tabs>
              <w:spacing w:line="357" w:lineRule="auto"/>
              <w:ind w:left="104" w:right="10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Baholanadiga</w:t>
            </w:r>
            <w:r>
              <w:rPr>
                <w:b/>
                <w:color w:val="000000"/>
                <w:sz w:val="28"/>
                <w:szCs w:val="28"/>
              </w:rPr>
              <w:t>n aqliy</w:t>
            </w: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4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faoliyat turi</w:t>
            </w:r>
          </w:p>
        </w:tc>
        <w:tc>
          <w:tcPr>
            <w:tcW w:w="567" w:type="dxa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Ball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</w:tcPr>
          <w:p w:rsidR="00B50E21" w:rsidRDefault="00514B56">
            <w:pPr>
              <w:tabs>
                <w:tab w:val="left" w:pos="851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Tasviriy san’at asoslari</w:t>
            </w:r>
          </w:p>
          <w:p w:rsidR="00B50E21" w:rsidRDefault="00B50E21">
            <w:pPr>
              <w:tabs>
                <w:tab w:val="left" w:pos="709"/>
                <w:tab w:val="left" w:pos="851"/>
                <w:tab w:val="left" w:pos="993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1001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Y-2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Y-2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Y-2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296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bottom w:val="single" w:sz="4" w:space="0" w:color="000000"/>
            </w:tcBorders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Y-3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tabs>
                <w:tab w:val="left" w:pos="851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Amaliy bezak san’at va uning turlari</w:t>
            </w:r>
          </w:p>
        </w:tc>
        <w:tc>
          <w:tcPr>
            <w:tcW w:w="850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10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II</w:t>
            </w:r>
          </w:p>
        </w:tc>
        <w:tc>
          <w:tcPr>
            <w:tcW w:w="1001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10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Y-2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B50E21" w:rsidRDefault="00514B56">
            <w:pPr>
              <w:tabs>
                <w:tab w:val="left" w:pos="851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Me’morlik san’ati</w:t>
            </w: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86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001" w:type="dxa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39"/>
        </w:trPr>
        <w:tc>
          <w:tcPr>
            <w:tcW w:w="589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Merge w:val="restart"/>
          </w:tcPr>
          <w:p w:rsidR="00B50E21" w:rsidRDefault="00514B56">
            <w:pPr>
              <w:tabs>
                <w:tab w:val="left" w:pos="851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Miniatyura san’ati</w:t>
            </w: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360" w:lineRule="auto"/>
              <w:ind w:left="107" w:right="86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IV</w:t>
            </w:r>
          </w:p>
        </w:tc>
        <w:tc>
          <w:tcPr>
            <w:tcW w:w="1001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15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416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 w:val="restart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vMerge w:val="restart"/>
          </w:tcPr>
          <w:p w:rsidR="00B50E21" w:rsidRDefault="00514B56">
            <w:pPr>
              <w:tabs>
                <w:tab w:val="left" w:pos="851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Dizayn san’ati</w:t>
            </w: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07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10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V</w:t>
            </w:r>
          </w:p>
        </w:tc>
        <w:tc>
          <w:tcPr>
            <w:tcW w:w="1001" w:type="dxa"/>
            <w:vMerge w:val="restart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10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vMerge w:val="restart"/>
          </w:tcPr>
          <w:p w:rsidR="00B50E21" w:rsidRDefault="00514B56">
            <w:pPr>
              <w:tabs>
                <w:tab w:val="left" w:pos="851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Zamonaviy tasviriy san’at turi va yo‘nalishlari</w:t>
            </w: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8"/>
              </w:tabs>
              <w:spacing w:before="1" w:line="362" w:lineRule="auto"/>
              <w:ind w:right="99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VI</w:t>
            </w:r>
          </w:p>
        </w:tc>
        <w:tc>
          <w:tcPr>
            <w:tcW w:w="1001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19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20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Mulohaza qilish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41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:rsidR="00B50E21" w:rsidRDefault="00B50E21">
            <w:pPr>
              <w:rPr>
                <w:sz w:val="28"/>
                <w:szCs w:val="28"/>
              </w:rPr>
            </w:pPr>
          </w:p>
          <w:p w:rsidR="00B50E21" w:rsidRDefault="00B50E21">
            <w:pPr>
              <w:rPr>
                <w:sz w:val="28"/>
                <w:szCs w:val="28"/>
              </w:rPr>
            </w:pPr>
          </w:p>
        </w:tc>
      </w:tr>
      <w:tr w:rsidR="00B50E21">
        <w:trPr>
          <w:gridAfter w:val="1"/>
          <w:wAfter w:w="142" w:type="dxa"/>
          <w:trHeight w:val="400"/>
        </w:trPr>
        <w:tc>
          <w:tcPr>
            <w:tcW w:w="589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10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tabs>
                <w:tab w:val="left" w:pos="851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Grafik savod</w:t>
            </w:r>
            <w:r>
              <w:rPr>
                <w:b/>
                <w:sz w:val="28"/>
                <w:szCs w:val="28"/>
                <w:lang w:val="en-US"/>
              </w:rPr>
              <w:t>x</w:t>
            </w:r>
            <w:r>
              <w:rPr>
                <w:b/>
                <w:sz w:val="28"/>
                <w:szCs w:val="28"/>
              </w:rPr>
              <w:t>onlik asoslari</w:t>
            </w:r>
          </w:p>
          <w:p w:rsidR="00B50E21" w:rsidRDefault="00B50E21">
            <w:pPr>
              <w:tabs>
                <w:tab w:val="left" w:pos="851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VII</w:t>
            </w:r>
          </w:p>
        </w:tc>
        <w:tc>
          <w:tcPr>
            <w:tcW w:w="1001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10</w:t>
            </w: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Mulohaza qilish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78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Qo‘llash  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76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Y-1 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Mulohaza qilish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Y-2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Y-2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Y-2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Y-2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Y-3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457"/>
        </w:trPr>
        <w:tc>
          <w:tcPr>
            <w:tcW w:w="589" w:type="dxa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B50E21" w:rsidRDefault="00514B56">
            <w:pPr>
              <w:tabs>
                <w:tab w:val="left" w:pos="851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Chizmachilik fani tarixi</w:t>
            </w:r>
          </w:p>
          <w:p w:rsidR="00B50E21" w:rsidRDefault="00B50E21">
            <w:pPr>
              <w:tabs>
                <w:tab w:val="left" w:pos="851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VIII</w:t>
            </w:r>
          </w:p>
        </w:tc>
        <w:tc>
          <w:tcPr>
            <w:tcW w:w="1001" w:type="dxa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 w:val="restart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10" w:type="dxa"/>
            <w:vMerge w:val="restart"/>
          </w:tcPr>
          <w:p w:rsidR="00B50E21" w:rsidRDefault="00514B56">
            <w:pPr>
              <w:tabs>
                <w:tab w:val="left" w:pos="851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Mashinasozlik chizmalari</w:t>
            </w:r>
          </w:p>
          <w:p w:rsidR="00B50E21" w:rsidRDefault="00B50E21">
            <w:pPr>
              <w:tabs>
                <w:tab w:val="left" w:pos="851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10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IX</w:t>
            </w:r>
          </w:p>
        </w:tc>
        <w:tc>
          <w:tcPr>
            <w:tcW w:w="1001" w:type="dxa"/>
            <w:vMerge w:val="restart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10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gridAfter w:val="1"/>
          <w:wAfter w:w="142" w:type="dxa"/>
          <w:trHeight w:val="34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Y-2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5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trHeight w:val="34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Y-2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9" w:type="dxa"/>
            <w:gridSpan w:val="2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trHeight w:val="34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Y-3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9" w:type="dxa"/>
            <w:gridSpan w:val="2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trHeight w:val="345"/>
        </w:trPr>
        <w:tc>
          <w:tcPr>
            <w:tcW w:w="589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10" w:type="dxa"/>
            <w:vMerge w:val="restart"/>
          </w:tcPr>
          <w:p w:rsidR="00B50E21" w:rsidRDefault="00514B56">
            <w:pPr>
              <w:tabs>
                <w:tab w:val="left" w:pos="851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Qurilish chizmalari</w:t>
            </w:r>
          </w:p>
          <w:p w:rsidR="00B50E21" w:rsidRDefault="00B50E21">
            <w:pPr>
              <w:tabs>
                <w:tab w:val="left" w:pos="851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X</w:t>
            </w:r>
          </w:p>
        </w:tc>
        <w:tc>
          <w:tcPr>
            <w:tcW w:w="1001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9" w:type="dxa"/>
            <w:gridSpan w:val="2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trHeight w:val="34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9" w:type="dxa"/>
            <w:gridSpan w:val="2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trHeight w:val="345"/>
        </w:trPr>
        <w:tc>
          <w:tcPr>
            <w:tcW w:w="589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Y-1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Bilish</w:t>
            </w:r>
          </w:p>
        </w:tc>
        <w:tc>
          <w:tcPr>
            <w:tcW w:w="709" w:type="dxa"/>
            <w:gridSpan w:val="2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50E21">
        <w:trPr>
          <w:trHeight w:val="688"/>
        </w:trPr>
        <w:tc>
          <w:tcPr>
            <w:tcW w:w="589" w:type="dxa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ind w:left="107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Jami</w:t>
            </w:r>
          </w:p>
        </w:tc>
        <w:tc>
          <w:tcPr>
            <w:tcW w:w="1001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40</w:t>
            </w:r>
          </w:p>
        </w:tc>
        <w:tc>
          <w:tcPr>
            <w:tcW w:w="984" w:type="dxa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4" w:right="102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4" w:right="10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Y-1 -27ta</w:t>
            </w: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4" w:right="10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Y-2- 10ta</w:t>
            </w: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4" w:right="10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Y-3 -3ta</w:t>
            </w:r>
          </w:p>
        </w:tc>
        <w:tc>
          <w:tcPr>
            <w:tcW w:w="141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4" w:right="10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Bilish-20</w:t>
            </w: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Qo‘llash-17</w:t>
            </w: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Mulohaza-3</w:t>
            </w:r>
          </w:p>
        </w:tc>
        <w:tc>
          <w:tcPr>
            <w:tcW w:w="709" w:type="dxa"/>
            <w:gridSpan w:val="2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ind w:left="107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B50E21" w:rsidRDefault="00B50E21">
      <w:pPr>
        <w:spacing w:before="89" w:line="360" w:lineRule="auto"/>
        <w:ind w:left="422" w:right="589" w:firstLine="707"/>
        <w:jc w:val="both"/>
        <w:rPr>
          <w:b/>
          <w:i/>
          <w:sz w:val="28"/>
          <w:szCs w:val="28"/>
        </w:rPr>
      </w:pPr>
    </w:p>
    <w:p w:rsidR="00B50E21" w:rsidRDefault="00514B56" w:rsidP="00A6668E">
      <w:pPr>
        <w:spacing w:before="89" w:line="276" w:lineRule="auto"/>
        <w:ind w:firstLine="707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Eslatma 3</w:t>
      </w:r>
      <w:r>
        <w:rPr>
          <w:i/>
          <w:sz w:val="28"/>
          <w:szCs w:val="28"/>
        </w:rPr>
        <w:t xml:space="preserve">: test sinovining yuqorida keltirilgan (testlar soni, turi, ajratilgan vaqti, bali, murakkablik darajasi, sertifikat berish bali kabi) koʻrsatkichlariga tajriba-sinov natijalari va ilmiy asosli tahlilidan kelib chiqib, tegishli oʻzgartirishlar kiritilishi </w:t>
      </w:r>
      <w:r>
        <w:rPr>
          <w:i/>
          <w:sz w:val="28"/>
          <w:szCs w:val="28"/>
        </w:rPr>
        <w:t>mumkin.</w:t>
      </w:r>
    </w:p>
    <w:p w:rsidR="00B50E21" w:rsidRDefault="00514B56">
      <w:pPr>
        <w:pStyle w:val="1"/>
        <w:numPr>
          <w:ilvl w:val="0"/>
          <w:numId w:val="3"/>
        </w:numPr>
        <w:tabs>
          <w:tab w:val="left" w:pos="1463"/>
        </w:tabs>
        <w:spacing w:line="276" w:lineRule="auto"/>
        <w:ind w:left="0" w:firstLine="709"/>
      </w:pPr>
      <w:r>
        <w:t>Tasviriy san’at va chizmachilik fanlari boʻyicha bilimlarni baholashning qismlari boʻyicha qiyosiy koʻrsatkichlar</w:t>
      </w:r>
    </w:p>
    <w:p w:rsidR="00B50E21" w:rsidRDefault="00B50E2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B50E21" w:rsidRDefault="00B50E21">
      <w:pPr>
        <w:pBdr>
          <w:top w:val="nil"/>
          <w:left w:val="nil"/>
          <w:bottom w:val="nil"/>
          <w:right w:val="nil"/>
          <w:between w:val="nil"/>
        </w:pBdr>
        <w:spacing w:after="1"/>
        <w:rPr>
          <w:b/>
          <w:color w:val="000000"/>
          <w:sz w:val="28"/>
          <w:szCs w:val="28"/>
        </w:rPr>
      </w:pPr>
    </w:p>
    <w:tbl>
      <w:tblPr>
        <w:tblStyle w:val="a6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1668"/>
        <w:gridCol w:w="1211"/>
        <w:gridCol w:w="995"/>
        <w:gridCol w:w="1054"/>
        <w:gridCol w:w="1667"/>
        <w:gridCol w:w="2212"/>
      </w:tblGrid>
      <w:tr w:rsidR="00B50E21">
        <w:trPr>
          <w:trHeight w:val="2897"/>
        </w:trPr>
        <w:tc>
          <w:tcPr>
            <w:tcW w:w="97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6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8"/>
              </w:tabs>
              <w:spacing w:line="360" w:lineRule="auto"/>
              <w:ind w:left="105" w:right="9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Test</w:t>
            </w:r>
            <w:r>
              <w:rPr>
                <w:b/>
                <w:color w:val="000000"/>
                <w:sz w:val="28"/>
                <w:szCs w:val="28"/>
              </w:rPr>
              <w:tab/>
              <w:t>sinovi qismlari</w:t>
            </w:r>
          </w:p>
        </w:tc>
        <w:tc>
          <w:tcPr>
            <w:tcW w:w="1211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" w:right="185"/>
              <w:rPr>
                <w:b/>
                <w:color w:val="000000"/>
                <w:sz w:val="28"/>
                <w:szCs w:val="28"/>
              </w:rPr>
            </w:pPr>
            <w:r w:rsidRPr="00514B56">
              <w:rPr>
                <w:b/>
                <w:color w:val="000000"/>
                <w:spacing w:val="-14"/>
                <w:sz w:val="28"/>
                <w:szCs w:val="28"/>
              </w:rPr>
              <w:t>Qamra</w:t>
            </w:r>
            <w:r w:rsidRPr="00514B56">
              <w:rPr>
                <w:b/>
                <w:color w:val="000000"/>
                <w:spacing w:val="-14"/>
                <w:sz w:val="28"/>
                <w:szCs w:val="28"/>
              </w:rPr>
              <w:t>b</w:t>
            </w:r>
            <w:r>
              <w:rPr>
                <w:b/>
                <w:color w:val="000000"/>
                <w:sz w:val="28"/>
                <w:szCs w:val="28"/>
              </w:rPr>
              <w:t xml:space="preserve"> olinganmazmun</w:t>
            </w: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sohalari</w:t>
            </w:r>
          </w:p>
        </w:tc>
        <w:tc>
          <w:tcPr>
            <w:tcW w:w="995" w:type="dxa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9" w:right="94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9" w:right="94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Topsh iriqlar soni</w:t>
            </w:r>
          </w:p>
        </w:tc>
        <w:tc>
          <w:tcPr>
            <w:tcW w:w="1054" w:type="dxa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2" w:right="103"/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2" w:right="10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Ajratil gan ball</w:t>
            </w:r>
          </w:p>
        </w:tc>
        <w:tc>
          <w:tcPr>
            <w:tcW w:w="1667" w:type="dxa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7"/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7"/>
              <w:rPr>
                <w:b/>
                <w:color w:val="000000"/>
                <w:sz w:val="28"/>
                <w:szCs w:val="28"/>
              </w:rPr>
            </w:pPr>
            <w:r w:rsidRPr="00514B56">
              <w:rPr>
                <w:b/>
                <w:color w:val="000000"/>
                <w:spacing w:val="-10"/>
                <w:sz w:val="28"/>
                <w:szCs w:val="28"/>
              </w:rPr>
              <w:t>Murakkabl</w:t>
            </w:r>
            <w:proofErr w:type="spellStart"/>
            <w:r w:rsidRPr="00514B56">
              <w:rPr>
                <w:b/>
                <w:color w:val="000000"/>
                <w:spacing w:val="-10"/>
                <w:sz w:val="28"/>
                <w:szCs w:val="28"/>
                <w:lang w:val="en-US"/>
              </w:rPr>
              <w:t>i</w:t>
            </w:r>
            <w:proofErr w:type="spellEnd"/>
            <w:r w:rsidRPr="00514B56">
              <w:rPr>
                <w:b/>
                <w:color w:val="000000"/>
                <w:spacing w:val="-10"/>
                <w:sz w:val="28"/>
                <w:szCs w:val="28"/>
              </w:rPr>
              <w:t>k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darajasi</w:t>
            </w:r>
          </w:p>
        </w:tc>
        <w:tc>
          <w:tcPr>
            <w:tcW w:w="2212" w:type="dxa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510"/>
              <w:rPr>
                <w:b/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 w:right="510"/>
              <w:rPr>
                <w:b/>
                <w:color w:val="000000"/>
                <w:sz w:val="28"/>
                <w:szCs w:val="28"/>
              </w:rPr>
            </w:pPr>
            <w:bookmarkStart w:id="0" w:name="_qlky5aohnzup" w:colFirst="0" w:colLast="0"/>
            <w:bookmarkEnd w:id="0"/>
            <w:r>
              <w:rPr>
                <w:b/>
                <w:color w:val="000000"/>
                <w:sz w:val="28"/>
                <w:szCs w:val="28"/>
              </w:rPr>
              <w:t>Aqliy faoliyat turi</w:t>
            </w:r>
          </w:p>
        </w:tc>
      </w:tr>
      <w:tr w:rsidR="00B50E21">
        <w:trPr>
          <w:trHeight w:val="1934"/>
        </w:trPr>
        <w:tc>
          <w:tcPr>
            <w:tcW w:w="974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176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II</w:t>
            </w:r>
          </w:p>
        </w:tc>
        <w:tc>
          <w:tcPr>
            <w:tcW w:w="1668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Pedagognin g tasviriy san’at va chizmachilik fanlaridan</w:t>
            </w: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tayyorgarligi ni baholash</w:t>
            </w:r>
          </w:p>
        </w:tc>
        <w:tc>
          <w:tcPr>
            <w:tcW w:w="1211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 – X</w:t>
            </w:r>
          </w:p>
        </w:tc>
        <w:tc>
          <w:tcPr>
            <w:tcW w:w="995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1054" w:type="dxa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2" w:right="8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I</w:t>
            </w: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2" w:right="8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II</w:t>
            </w: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2" w:right="8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III</w:t>
            </w:r>
          </w:p>
        </w:tc>
        <w:tc>
          <w:tcPr>
            <w:tcW w:w="2212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7"/>
              </w:tabs>
              <w:spacing w:line="362" w:lineRule="auto"/>
              <w:ind w:left="113" w:right="8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Bilish- 20</w:t>
            </w: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7"/>
              </w:tabs>
              <w:spacing w:line="362" w:lineRule="auto"/>
              <w:ind w:left="113" w:right="8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Qo‘llash-17</w:t>
            </w: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11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Mulohaza-3</w:t>
            </w:r>
          </w:p>
        </w:tc>
      </w:tr>
    </w:tbl>
    <w:p w:rsidR="00B50E21" w:rsidRDefault="00B50E2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B50E21" w:rsidRDefault="00514B56">
      <w:pPr>
        <w:spacing w:before="89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Tasviriy san’at va chizmachilik fanlari boʻyicha bilimlarni baholashda test sinovida umumtaʼlim oʻqituvchilarining bilim darajasiga qoʻyiladigan talablar (koʻnikmalar) ning kodifikatori</w:t>
      </w:r>
    </w:p>
    <w:p w:rsidR="00B50E21" w:rsidRDefault="00514B56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firstLine="70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Tasviriy san’at va chizmachilik fanlari boʻyicha bilimlarni baholashda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test sinovida tasviriy san’at va chizmachilik fanlaridan oʻqituvchilarining tayyorgarlik darajasiga qoʻyiladigan talablar (koʻnikmalar) ning kodifikatori Umumiy oʻrta taʼlimning Davlat taʼlim standartlari talablari va texnologiya fani boʻyicha nashr etilg</w:t>
      </w:r>
      <w:r>
        <w:rPr>
          <w:color w:val="000000"/>
          <w:sz w:val="28"/>
          <w:szCs w:val="28"/>
        </w:rPr>
        <w:t>an oʻquv darsliklari mazmuni asosida tuzilgan.</w:t>
      </w:r>
    </w:p>
    <w:p w:rsidR="00B50E21" w:rsidRDefault="00514B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Jadvalning birinchi ustunida tasviriy san’at va chizmachilik fanlarining mazmun sohasi kodi, ikkinchi ustunida baholanadigan koʻnikmalar kodi va uchinchi ustunida test sinovida baholanadigan koʻnikmalarga qoʻyilgan talablar keltirilgan.</w:t>
      </w:r>
    </w:p>
    <w:tbl>
      <w:tblPr>
        <w:tblStyle w:val="a7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587"/>
        <w:gridCol w:w="7343"/>
      </w:tblGrid>
      <w:tr w:rsidR="00B50E21">
        <w:trPr>
          <w:trHeight w:val="1401"/>
        </w:trPr>
        <w:tc>
          <w:tcPr>
            <w:tcW w:w="852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 w:line="360" w:lineRule="auto"/>
              <w:ind w:left="107" w:right="12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Soha kodi</w:t>
            </w: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4"/>
              </w:tabs>
              <w:spacing w:line="360" w:lineRule="auto"/>
              <w:ind w:left="105" w:right="9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Baholanadigan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mazmun elementi kodi</w:t>
            </w:r>
          </w:p>
        </w:tc>
        <w:tc>
          <w:tcPr>
            <w:tcW w:w="7343" w:type="dxa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Test sinovida baholanadigan mazmun elementi</w:t>
            </w:r>
          </w:p>
        </w:tc>
      </w:tr>
      <w:tr w:rsidR="00A6668E" w:rsidTr="00A6668E">
        <w:trPr>
          <w:trHeight w:val="543"/>
        </w:trPr>
        <w:tc>
          <w:tcPr>
            <w:tcW w:w="852" w:type="dxa"/>
          </w:tcPr>
          <w:p w:rsidR="00A6668E" w:rsidRDefault="00A6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2"/>
              <w:ind w:left="10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8930" w:type="dxa"/>
            <w:gridSpan w:val="2"/>
          </w:tcPr>
          <w:p w:rsidR="00A6668E" w:rsidRDefault="00A6668E" w:rsidP="00A6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160" w:line="276" w:lineRule="auto"/>
              <w:ind w:left="70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Tasviriy san’at asoslari</w:t>
            </w:r>
          </w:p>
        </w:tc>
      </w:tr>
      <w:tr w:rsidR="00B50E21">
        <w:trPr>
          <w:trHeight w:val="484"/>
        </w:trPr>
        <w:tc>
          <w:tcPr>
            <w:tcW w:w="852" w:type="dxa"/>
            <w:vMerge w:val="restart"/>
            <w:tcBorders>
              <w:top w:val="nil"/>
              <w:bottom w:val="nil"/>
            </w:tcBorders>
          </w:tcPr>
          <w:p w:rsidR="00B50E21" w:rsidRDefault="00B50E21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Rangtasvir va rangshunoslik asoslari </w:t>
            </w:r>
          </w:p>
        </w:tc>
      </w:tr>
      <w:tr w:rsidR="00B50E21">
        <w:trPr>
          <w:trHeight w:val="481"/>
        </w:trPr>
        <w:tc>
          <w:tcPr>
            <w:tcW w:w="852" w:type="dxa"/>
            <w:vMerge/>
            <w:tcBorders>
              <w:top w:val="nil"/>
              <w:bottom w:val="nil"/>
            </w:tcBorders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Rang turlari. Asosiy va hosila ranglar </w:t>
            </w:r>
          </w:p>
        </w:tc>
      </w:tr>
      <w:tr w:rsidR="00B50E21">
        <w:trPr>
          <w:trHeight w:val="484"/>
        </w:trPr>
        <w:tc>
          <w:tcPr>
            <w:tcW w:w="852" w:type="dxa"/>
            <w:vMerge/>
            <w:tcBorders>
              <w:top w:val="nil"/>
              <w:bottom w:val="nil"/>
            </w:tcBorders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Rang tuslari, axromatik va xromatik, iliq va sovuq ranglar.</w:t>
            </w:r>
          </w:p>
        </w:tc>
      </w:tr>
      <w:tr w:rsidR="00B50E21">
        <w:trPr>
          <w:trHeight w:val="481"/>
        </w:trPr>
        <w:tc>
          <w:tcPr>
            <w:tcW w:w="852" w:type="dxa"/>
            <w:vMerge/>
            <w:tcBorders>
              <w:top w:val="nil"/>
              <w:bottom w:val="nil"/>
            </w:tcBorders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1.1.4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Rang turlarida ishlangan rassomlar asarlari</w:t>
            </w:r>
          </w:p>
        </w:tc>
      </w:tr>
      <w:tr w:rsidR="00B50E21">
        <w:trPr>
          <w:trHeight w:val="484"/>
        </w:trPr>
        <w:tc>
          <w:tcPr>
            <w:tcW w:w="852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Grafika va uning turlari</w:t>
            </w:r>
          </w:p>
        </w:tc>
      </w:tr>
      <w:tr w:rsidR="00B50E21">
        <w:trPr>
          <w:trHeight w:val="583"/>
        </w:trPr>
        <w:tc>
          <w:tcPr>
            <w:tcW w:w="852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1.2.2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Kitobat san’ati</w:t>
            </w:r>
          </w:p>
        </w:tc>
      </w:tr>
      <w:tr w:rsidR="00B50E21">
        <w:trPr>
          <w:trHeight w:val="827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1.2.3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Ksilografiya, gravyura, ekstamp</w:t>
            </w:r>
          </w:p>
        </w:tc>
      </w:tr>
      <w:tr w:rsidR="00B50E21">
        <w:trPr>
          <w:trHeight w:val="482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1.2.4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Dastgohli grafika san’ati</w:t>
            </w:r>
          </w:p>
        </w:tc>
      </w:tr>
      <w:tr w:rsidR="00B50E21">
        <w:trPr>
          <w:trHeight w:val="481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1.2.5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Plakat grafikasi</w:t>
            </w:r>
          </w:p>
        </w:tc>
      </w:tr>
      <w:tr w:rsidR="00B50E21">
        <w:trPr>
          <w:trHeight w:val="482"/>
        </w:trPr>
        <w:tc>
          <w:tcPr>
            <w:tcW w:w="852" w:type="dxa"/>
            <w:vMerge w:val="restart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</w:t>
            </w: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color w:val="000000"/>
                <w:sz w:val="28"/>
                <w:szCs w:val="28"/>
              </w:rPr>
            </w:pP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color w:val="000000"/>
                <w:sz w:val="28"/>
                <w:szCs w:val="28"/>
              </w:rPr>
            </w:pP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color w:val="000000"/>
                <w:sz w:val="28"/>
                <w:szCs w:val="28"/>
              </w:rPr>
            </w:pP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1.4</w:t>
            </w:r>
          </w:p>
          <w:p w:rsidR="00B50E21" w:rsidRDefault="00B50E21">
            <w:pPr>
              <w:rPr>
                <w:sz w:val="28"/>
                <w:szCs w:val="28"/>
              </w:rPr>
            </w:pPr>
          </w:p>
          <w:p w:rsidR="00B50E21" w:rsidRDefault="00B50E21">
            <w:pPr>
              <w:rPr>
                <w:sz w:val="28"/>
                <w:szCs w:val="28"/>
              </w:rPr>
            </w:pPr>
          </w:p>
          <w:p w:rsidR="00B50E21" w:rsidRDefault="00B50E21">
            <w:pPr>
              <w:rPr>
                <w:sz w:val="28"/>
                <w:szCs w:val="28"/>
              </w:rPr>
            </w:pPr>
          </w:p>
          <w:p w:rsidR="00B50E21" w:rsidRDefault="00B50E21">
            <w:pPr>
              <w:rPr>
                <w:sz w:val="28"/>
                <w:szCs w:val="28"/>
              </w:rPr>
            </w:pPr>
          </w:p>
          <w:p w:rsidR="00B50E21" w:rsidRDefault="00B50E21">
            <w:pPr>
              <w:rPr>
                <w:sz w:val="28"/>
                <w:szCs w:val="28"/>
              </w:rPr>
            </w:pPr>
          </w:p>
          <w:p w:rsidR="00B50E21" w:rsidRDefault="00B50E21">
            <w:pPr>
              <w:rPr>
                <w:sz w:val="28"/>
                <w:szCs w:val="28"/>
              </w:rPr>
            </w:pPr>
          </w:p>
          <w:p w:rsidR="00B50E21" w:rsidRDefault="00B50E21">
            <w:pPr>
              <w:rPr>
                <w:sz w:val="28"/>
                <w:szCs w:val="28"/>
              </w:rPr>
            </w:pPr>
          </w:p>
          <w:p w:rsidR="00B50E21" w:rsidRDefault="00B50E21">
            <w:pPr>
              <w:rPr>
                <w:sz w:val="28"/>
                <w:szCs w:val="28"/>
              </w:rPr>
            </w:pPr>
          </w:p>
          <w:p w:rsidR="00B50E21" w:rsidRDefault="00514B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1.5</w:t>
            </w:r>
          </w:p>
          <w:p w:rsidR="00B50E21" w:rsidRDefault="00B50E21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1.3.1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Haykaltaroshlik.</w:t>
            </w:r>
          </w:p>
        </w:tc>
      </w:tr>
      <w:tr w:rsidR="00B50E21">
        <w:trPr>
          <w:trHeight w:val="484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1.3.2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Mayda plastik haykaltaroshlik</w:t>
            </w:r>
          </w:p>
        </w:tc>
      </w:tr>
      <w:tr w:rsidR="00B50E21">
        <w:trPr>
          <w:trHeight w:val="482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1.3.3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Gorelyef, barelyef, relyef va kontrrelyef.</w:t>
            </w:r>
          </w:p>
        </w:tc>
      </w:tr>
      <w:tr w:rsidR="00B50E21">
        <w:trPr>
          <w:trHeight w:val="482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1.3.4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Mahobatli  va  dastgohli  haykaltaroshlik</w:t>
            </w:r>
          </w:p>
        </w:tc>
      </w:tr>
      <w:tr w:rsidR="00B50E21">
        <w:trPr>
          <w:trHeight w:val="484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1.3.5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Haykaltaroshlar asarlaridan namunalar</w:t>
            </w:r>
          </w:p>
        </w:tc>
      </w:tr>
      <w:tr w:rsidR="00B50E21">
        <w:trPr>
          <w:trHeight w:val="481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1.4.1</w:t>
            </w:r>
          </w:p>
        </w:tc>
        <w:tc>
          <w:tcPr>
            <w:tcW w:w="7343" w:type="dxa"/>
          </w:tcPr>
          <w:p w:rsidR="00B50E21" w:rsidRDefault="00514B56">
            <w:pPr>
              <w:tabs>
                <w:tab w:val="left" w:pos="851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Tasviriy san’at janrlari</w:t>
            </w: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</w:p>
        </w:tc>
      </w:tr>
      <w:tr w:rsidR="00B50E21">
        <w:trPr>
          <w:trHeight w:val="484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1.4.2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Natyurmort va manzara janri va rassomlar asarlari</w:t>
            </w:r>
          </w:p>
        </w:tc>
      </w:tr>
      <w:tr w:rsidR="00B50E21">
        <w:trPr>
          <w:trHeight w:val="482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1.4.3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Portret janrida ishlashgan asarlar</w:t>
            </w:r>
          </w:p>
        </w:tc>
      </w:tr>
      <w:tr w:rsidR="00B50E21">
        <w:trPr>
          <w:trHeight w:val="482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1.4.4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Marina , batal va tarixiy janrlari va rassomlar asarlari</w:t>
            </w:r>
          </w:p>
        </w:tc>
      </w:tr>
      <w:tr w:rsidR="00B50E21">
        <w:trPr>
          <w:trHeight w:val="484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1.4.5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Maishiy janr haqida va asarlar tahlili</w:t>
            </w:r>
          </w:p>
        </w:tc>
      </w:tr>
      <w:tr w:rsidR="00B50E21">
        <w:trPr>
          <w:trHeight w:val="484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1.5.1</w:t>
            </w:r>
          </w:p>
        </w:tc>
        <w:tc>
          <w:tcPr>
            <w:tcW w:w="7343" w:type="dxa"/>
          </w:tcPr>
          <w:p w:rsidR="00B50E21" w:rsidRDefault="00514B56">
            <w:pPr>
              <w:tabs>
                <w:tab w:val="left" w:pos="851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Tasviriy san’at oqim va yo‘nalishlari</w:t>
            </w: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</w:p>
        </w:tc>
      </w:tr>
      <w:tr w:rsidR="00B50E21">
        <w:trPr>
          <w:trHeight w:val="481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1.5.2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Impresionizm, posimpresionizm, neoimpresionizm va boshqa oqim va yo‘nalishlar  haqida tushuncha, rassom asarlari tahlili </w:t>
            </w:r>
          </w:p>
        </w:tc>
      </w:tr>
      <w:tr w:rsidR="00B50E21">
        <w:trPr>
          <w:trHeight w:val="481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1.5.3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Puantilizm , fovizm, syurealizm haqida tushuncha, rassom asarlari tahlili</w:t>
            </w:r>
          </w:p>
        </w:tc>
      </w:tr>
      <w:tr w:rsidR="00B50E21">
        <w:trPr>
          <w:trHeight w:val="830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1.5.4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Kubizm uslubida asarlar tahlili</w:t>
            </w:r>
          </w:p>
        </w:tc>
      </w:tr>
      <w:tr w:rsidR="00B50E21">
        <w:trPr>
          <w:trHeight w:val="830"/>
        </w:trPr>
        <w:tc>
          <w:tcPr>
            <w:tcW w:w="852" w:type="dxa"/>
            <w:vMerge w:val="restart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1.6</w:t>
            </w: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1.6.1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Dunyo san’at ko‘rgazmalari</w:t>
            </w:r>
          </w:p>
        </w:tc>
      </w:tr>
      <w:tr w:rsidR="00B50E21">
        <w:trPr>
          <w:trHeight w:val="482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1.6.2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O‘zbekiston san’at muzeylari</w:t>
            </w:r>
          </w:p>
        </w:tc>
      </w:tr>
      <w:tr w:rsidR="00B50E21">
        <w:trPr>
          <w:trHeight w:val="481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1.6.3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Jahon   san’at muzeylari</w:t>
            </w:r>
          </w:p>
        </w:tc>
      </w:tr>
      <w:tr w:rsidR="00A6668E" w:rsidTr="00470544">
        <w:trPr>
          <w:trHeight w:val="645"/>
        </w:trPr>
        <w:tc>
          <w:tcPr>
            <w:tcW w:w="852" w:type="dxa"/>
          </w:tcPr>
          <w:p w:rsidR="00A6668E" w:rsidRDefault="00A6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ind w:left="10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II</w:t>
            </w:r>
          </w:p>
        </w:tc>
        <w:tc>
          <w:tcPr>
            <w:tcW w:w="8930" w:type="dxa"/>
            <w:gridSpan w:val="2"/>
          </w:tcPr>
          <w:p w:rsidR="00A6668E" w:rsidRDefault="00A6668E" w:rsidP="00A6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160" w:line="276" w:lineRule="auto"/>
              <w:ind w:left="99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Amaliy bezak san’ati va uning turlari</w:t>
            </w:r>
          </w:p>
        </w:tc>
      </w:tr>
      <w:tr w:rsidR="00B50E21">
        <w:trPr>
          <w:trHeight w:val="827"/>
        </w:trPr>
        <w:tc>
          <w:tcPr>
            <w:tcW w:w="852" w:type="dxa"/>
            <w:vMerge w:val="restart"/>
            <w:tcBorders>
              <w:top w:val="nil"/>
            </w:tcBorders>
          </w:tcPr>
          <w:p w:rsidR="00B50E21" w:rsidRDefault="00B50E21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2.1.1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Amaliy bezak san’at va uning turlari</w:t>
            </w:r>
          </w:p>
        </w:tc>
      </w:tr>
      <w:tr w:rsidR="00B50E21">
        <w:trPr>
          <w:trHeight w:val="827"/>
        </w:trPr>
        <w:tc>
          <w:tcPr>
            <w:tcW w:w="852" w:type="dxa"/>
            <w:vMerge/>
            <w:tcBorders>
              <w:top w:val="nil"/>
            </w:tcBorders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2.1.2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Naqqosh ustalar va ularning asarlari</w:t>
            </w:r>
          </w:p>
        </w:tc>
      </w:tr>
      <w:tr w:rsidR="00B50E21">
        <w:trPr>
          <w:trHeight w:val="721"/>
        </w:trPr>
        <w:tc>
          <w:tcPr>
            <w:tcW w:w="852" w:type="dxa"/>
            <w:vMerge/>
            <w:tcBorders>
              <w:top w:val="nil"/>
            </w:tcBorders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2.1.3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 w:right="8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Naqsh elementleri haqida tushuncha 10ta naqsh  guli</w:t>
            </w:r>
          </w:p>
        </w:tc>
      </w:tr>
      <w:tr w:rsidR="00B50E21">
        <w:trPr>
          <w:trHeight w:val="721"/>
        </w:trPr>
        <w:tc>
          <w:tcPr>
            <w:tcW w:w="852" w:type="dxa"/>
            <w:vMerge/>
            <w:tcBorders>
              <w:top w:val="nil"/>
            </w:tcBorders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2.1.4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8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Naqsh kompozitsiyalari</w:t>
            </w:r>
          </w:p>
        </w:tc>
      </w:tr>
      <w:tr w:rsidR="00A6668E" w:rsidTr="00041CBB">
        <w:trPr>
          <w:trHeight w:val="703"/>
        </w:trPr>
        <w:tc>
          <w:tcPr>
            <w:tcW w:w="852" w:type="dxa"/>
          </w:tcPr>
          <w:p w:rsidR="00A6668E" w:rsidRDefault="00A6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2"/>
              <w:ind w:left="10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III</w:t>
            </w:r>
          </w:p>
        </w:tc>
        <w:tc>
          <w:tcPr>
            <w:tcW w:w="8930" w:type="dxa"/>
            <w:gridSpan w:val="2"/>
          </w:tcPr>
          <w:p w:rsidR="00A6668E" w:rsidRDefault="00A6668E" w:rsidP="00A6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1"/>
              <w:ind w:left="10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Me’morlik san’ati</w:t>
            </w:r>
          </w:p>
        </w:tc>
      </w:tr>
      <w:tr w:rsidR="00B50E21">
        <w:trPr>
          <w:trHeight w:val="484"/>
        </w:trPr>
        <w:tc>
          <w:tcPr>
            <w:tcW w:w="852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3.1.1</w:t>
            </w:r>
          </w:p>
        </w:tc>
        <w:tc>
          <w:tcPr>
            <w:tcW w:w="7343" w:type="dxa"/>
          </w:tcPr>
          <w:p w:rsidR="00B50E21" w:rsidRDefault="00514B56">
            <w:pPr>
              <w:tabs>
                <w:tab w:val="left" w:pos="851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Me’morlik san’ati va uning turlari</w:t>
            </w: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</w:p>
        </w:tc>
      </w:tr>
      <w:tr w:rsidR="00B50E21">
        <w:trPr>
          <w:trHeight w:val="482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3.1.2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Gotika, barokko, </w:t>
            </w:r>
            <w:bookmarkStart w:id="1" w:name="_GoBack"/>
            <w:r>
              <w:rPr>
                <w:color w:val="000000"/>
                <w:sz w:val="28"/>
                <w:szCs w:val="28"/>
              </w:rPr>
              <w:t>rokoko</w:t>
            </w:r>
            <w:bookmarkEnd w:id="1"/>
            <w:r>
              <w:rPr>
                <w:color w:val="000000"/>
                <w:sz w:val="28"/>
                <w:szCs w:val="28"/>
              </w:rPr>
              <w:t xml:space="preserve">  va roman uslubidagi me’morchilik</w:t>
            </w:r>
          </w:p>
        </w:tc>
      </w:tr>
      <w:tr w:rsidR="00B50E21">
        <w:trPr>
          <w:trHeight w:val="482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3.1.3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Zamonaviy me’morchilik san’ati</w:t>
            </w:r>
          </w:p>
        </w:tc>
      </w:tr>
      <w:tr w:rsidR="00B50E21">
        <w:trPr>
          <w:trHeight w:val="484"/>
        </w:trPr>
        <w:tc>
          <w:tcPr>
            <w:tcW w:w="852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IV</w:t>
            </w:r>
          </w:p>
        </w:tc>
        <w:tc>
          <w:tcPr>
            <w:tcW w:w="1587" w:type="dxa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7343" w:type="dxa"/>
          </w:tcPr>
          <w:p w:rsidR="00B50E21" w:rsidRDefault="00514B56">
            <w:pPr>
              <w:tabs>
                <w:tab w:val="left" w:pos="851"/>
              </w:tabs>
              <w:spacing w:line="276" w:lineRule="auto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Miniatyura san’ati</w:t>
            </w: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b/>
                <w:color w:val="000000"/>
                <w:sz w:val="28"/>
                <w:szCs w:val="28"/>
              </w:rPr>
            </w:pPr>
          </w:p>
        </w:tc>
      </w:tr>
      <w:tr w:rsidR="00B50E21">
        <w:trPr>
          <w:trHeight w:val="482"/>
        </w:trPr>
        <w:tc>
          <w:tcPr>
            <w:tcW w:w="852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7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4.1.1</w:t>
            </w:r>
          </w:p>
        </w:tc>
        <w:tc>
          <w:tcPr>
            <w:tcW w:w="7343" w:type="dxa"/>
          </w:tcPr>
          <w:p w:rsidR="00B50E21" w:rsidRDefault="00514B56">
            <w:pPr>
              <w:tabs>
                <w:tab w:val="left" w:pos="851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Miniatyura san’ati  haqida tushuncha. </w:t>
            </w:r>
          </w:p>
        </w:tc>
      </w:tr>
      <w:tr w:rsidR="00B50E21">
        <w:trPr>
          <w:trHeight w:val="827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4.1.2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Miniatyura san’at maktablari</w:t>
            </w:r>
          </w:p>
        </w:tc>
      </w:tr>
      <w:tr w:rsidR="00B50E21">
        <w:trPr>
          <w:trHeight w:val="484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4.1.3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Miniatyurachi rassomlar haqida</w:t>
            </w:r>
          </w:p>
        </w:tc>
      </w:tr>
      <w:tr w:rsidR="00A6668E" w:rsidTr="008B2FCC">
        <w:trPr>
          <w:trHeight w:val="437"/>
        </w:trPr>
        <w:tc>
          <w:tcPr>
            <w:tcW w:w="852" w:type="dxa"/>
          </w:tcPr>
          <w:p w:rsidR="00A6668E" w:rsidRDefault="00A6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V</w:t>
            </w:r>
          </w:p>
        </w:tc>
        <w:tc>
          <w:tcPr>
            <w:tcW w:w="8930" w:type="dxa"/>
            <w:gridSpan w:val="2"/>
          </w:tcPr>
          <w:p w:rsidR="00A6668E" w:rsidRPr="00A6668E" w:rsidRDefault="00A6668E" w:rsidP="00A6668E">
            <w:pPr>
              <w:tabs>
                <w:tab w:val="left" w:pos="851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Dizayn san’ati</w:t>
            </w:r>
          </w:p>
        </w:tc>
      </w:tr>
      <w:tr w:rsidR="00B50E21">
        <w:trPr>
          <w:trHeight w:val="484"/>
        </w:trPr>
        <w:tc>
          <w:tcPr>
            <w:tcW w:w="852" w:type="dxa"/>
            <w:vMerge w:val="restart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</w:t>
            </w: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5.1.1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Dizayn san’at turlari</w:t>
            </w:r>
          </w:p>
        </w:tc>
      </w:tr>
      <w:tr w:rsidR="00B50E21">
        <w:trPr>
          <w:trHeight w:val="481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5.1.2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Avtomobil va liboslar dizaynni</w:t>
            </w:r>
          </w:p>
        </w:tc>
      </w:tr>
      <w:tr w:rsidR="00B50E21">
        <w:trPr>
          <w:trHeight w:val="482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5.1.3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İnter’yer, ekster’yer dizayni</w:t>
            </w:r>
          </w:p>
        </w:tc>
      </w:tr>
      <w:tr w:rsidR="00A6668E" w:rsidTr="007D51EC">
        <w:trPr>
          <w:trHeight w:val="484"/>
        </w:trPr>
        <w:tc>
          <w:tcPr>
            <w:tcW w:w="852" w:type="dxa"/>
          </w:tcPr>
          <w:p w:rsidR="00A6668E" w:rsidRDefault="00A6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VI</w:t>
            </w:r>
          </w:p>
        </w:tc>
        <w:tc>
          <w:tcPr>
            <w:tcW w:w="8930" w:type="dxa"/>
            <w:gridSpan w:val="2"/>
          </w:tcPr>
          <w:p w:rsidR="00A6668E" w:rsidRPr="00A6668E" w:rsidRDefault="00A6668E" w:rsidP="00A6668E">
            <w:pPr>
              <w:tabs>
                <w:tab w:val="left" w:pos="851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Zamonaviy tasviriy san’at tur va yo’nalishlari</w:t>
            </w:r>
          </w:p>
        </w:tc>
      </w:tr>
      <w:tr w:rsidR="00B50E21">
        <w:trPr>
          <w:trHeight w:val="484"/>
        </w:trPr>
        <w:tc>
          <w:tcPr>
            <w:tcW w:w="852" w:type="dxa"/>
            <w:vMerge w:val="restart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</w:t>
            </w: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6.1.1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Fluid-art san’ati</w:t>
            </w:r>
          </w:p>
        </w:tc>
      </w:tr>
      <w:tr w:rsidR="00B50E21">
        <w:trPr>
          <w:trHeight w:val="482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6.1.2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Pop-art san’ati</w:t>
            </w:r>
          </w:p>
        </w:tc>
      </w:tr>
      <w:tr w:rsidR="00B50E21">
        <w:trPr>
          <w:trHeight w:val="484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6.1.3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Monotipiya </w:t>
            </w:r>
          </w:p>
        </w:tc>
      </w:tr>
      <w:tr w:rsidR="00B50E21">
        <w:trPr>
          <w:trHeight w:val="479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6" w:space="0" w:color="000000"/>
            </w:tcBorders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6.1.4</w:t>
            </w:r>
          </w:p>
        </w:tc>
        <w:tc>
          <w:tcPr>
            <w:tcW w:w="7343" w:type="dxa"/>
            <w:tcBorders>
              <w:bottom w:val="single" w:sz="6" w:space="0" w:color="000000"/>
            </w:tcBorders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“Street-art”  san’ati , grafiti san’ati</w:t>
            </w:r>
          </w:p>
        </w:tc>
      </w:tr>
      <w:tr w:rsidR="00A6668E" w:rsidTr="00E01244">
        <w:trPr>
          <w:trHeight w:val="42"/>
        </w:trPr>
        <w:tc>
          <w:tcPr>
            <w:tcW w:w="852" w:type="dxa"/>
          </w:tcPr>
          <w:p w:rsidR="00A6668E" w:rsidRDefault="00A6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VII</w:t>
            </w:r>
          </w:p>
        </w:tc>
        <w:tc>
          <w:tcPr>
            <w:tcW w:w="8930" w:type="dxa"/>
            <w:gridSpan w:val="2"/>
          </w:tcPr>
          <w:p w:rsidR="00A6668E" w:rsidRDefault="00A6668E" w:rsidP="00A6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160" w:line="276" w:lineRule="auto"/>
              <w:ind w:left="99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Chizmachilik fani  tarixi</w:t>
            </w:r>
          </w:p>
        </w:tc>
      </w:tr>
      <w:tr w:rsidR="00B50E21" w:rsidTr="00A6668E">
        <w:trPr>
          <w:trHeight w:val="382"/>
        </w:trPr>
        <w:tc>
          <w:tcPr>
            <w:tcW w:w="852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</w:t>
            </w: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7.1.1</w:t>
            </w:r>
          </w:p>
        </w:tc>
        <w:tc>
          <w:tcPr>
            <w:tcW w:w="7343" w:type="dxa"/>
          </w:tcPr>
          <w:p w:rsidR="00B50E21" w:rsidRPr="00A6668E" w:rsidRDefault="00514B56" w:rsidP="00A6668E">
            <w:pPr>
              <w:tabs>
                <w:tab w:val="left" w:pos="851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Chizmachilik fani  tarixi</w:t>
            </w:r>
          </w:p>
        </w:tc>
      </w:tr>
      <w:tr w:rsidR="00B50E21" w:rsidTr="00A6668E">
        <w:trPr>
          <w:trHeight w:val="587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7.1.2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O‘zbek olimlarining chizmachilik faniga qo‘shgan hissasi</w:t>
            </w:r>
          </w:p>
        </w:tc>
      </w:tr>
      <w:tr w:rsidR="00B50E21">
        <w:trPr>
          <w:trHeight w:val="484"/>
        </w:trPr>
        <w:tc>
          <w:tcPr>
            <w:tcW w:w="852" w:type="dxa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7.1.3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Qadimgi chizma asbob va moslamalari</w:t>
            </w:r>
          </w:p>
        </w:tc>
      </w:tr>
      <w:tr w:rsidR="00A6668E" w:rsidTr="00A6668E">
        <w:trPr>
          <w:trHeight w:val="611"/>
        </w:trPr>
        <w:tc>
          <w:tcPr>
            <w:tcW w:w="852" w:type="dxa"/>
          </w:tcPr>
          <w:p w:rsidR="00A6668E" w:rsidRDefault="00A6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7"/>
              <w:ind w:left="10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VIII</w:t>
            </w:r>
          </w:p>
        </w:tc>
        <w:tc>
          <w:tcPr>
            <w:tcW w:w="8930" w:type="dxa"/>
            <w:gridSpan w:val="2"/>
          </w:tcPr>
          <w:p w:rsidR="00A6668E" w:rsidRDefault="00A6668E" w:rsidP="00A6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160" w:line="276" w:lineRule="auto"/>
              <w:ind w:left="99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Grafik savodhonlik asoslari</w:t>
            </w:r>
          </w:p>
        </w:tc>
      </w:tr>
      <w:tr w:rsidR="00B50E21">
        <w:trPr>
          <w:trHeight w:val="484"/>
        </w:trPr>
        <w:tc>
          <w:tcPr>
            <w:tcW w:w="852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8.1</w:t>
            </w: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8.1.1</w:t>
            </w:r>
          </w:p>
        </w:tc>
        <w:tc>
          <w:tcPr>
            <w:tcW w:w="7343" w:type="dxa"/>
          </w:tcPr>
          <w:p w:rsidR="00B50E21" w:rsidRPr="00A6668E" w:rsidRDefault="00514B56" w:rsidP="00A6668E">
            <w:pPr>
              <w:widowControl/>
              <w:rPr>
                <w:sz w:val="28"/>
                <w:szCs w:val="28"/>
              </w:rPr>
            </w:pPr>
            <w:r>
              <w:rPr>
                <w:color w:val="242021"/>
                <w:sz w:val="28"/>
                <w:szCs w:val="28"/>
              </w:rPr>
              <w:t>Chizmalarni taxt qilish. Standart. Masshtab</w:t>
            </w:r>
          </w:p>
        </w:tc>
      </w:tr>
      <w:tr w:rsidR="00B50E21">
        <w:trPr>
          <w:trHeight w:val="482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8.1.2</w:t>
            </w:r>
          </w:p>
        </w:tc>
        <w:tc>
          <w:tcPr>
            <w:tcW w:w="7343" w:type="dxa"/>
          </w:tcPr>
          <w:p w:rsidR="00B50E21" w:rsidRPr="00A6668E" w:rsidRDefault="00514B56" w:rsidP="00A6668E">
            <w:pPr>
              <w:widowControl/>
              <w:rPr>
                <w:sz w:val="28"/>
                <w:szCs w:val="28"/>
              </w:rPr>
            </w:pPr>
            <w:r>
              <w:rPr>
                <w:color w:val="242021"/>
                <w:sz w:val="28"/>
                <w:szCs w:val="28"/>
              </w:rPr>
              <w:t>Chiziq turlari. O‘lcham qo‘yish qoidalari</w:t>
            </w:r>
          </w:p>
        </w:tc>
      </w:tr>
      <w:tr w:rsidR="00B50E21">
        <w:trPr>
          <w:trHeight w:val="481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8.1.3</w:t>
            </w:r>
          </w:p>
        </w:tc>
        <w:tc>
          <w:tcPr>
            <w:tcW w:w="7343" w:type="dxa"/>
          </w:tcPr>
          <w:p w:rsidR="00B50E21" w:rsidRPr="00A6668E" w:rsidRDefault="00514B56" w:rsidP="00A6668E">
            <w:pPr>
              <w:widowControl/>
              <w:rPr>
                <w:sz w:val="28"/>
                <w:szCs w:val="28"/>
              </w:rPr>
            </w:pPr>
            <w:r>
              <w:rPr>
                <w:color w:val="242021"/>
                <w:sz w:val="28"/>
                <w:szCs w:val="28"/>
              </w:rPr>
              <w:t xml:space="preserve">Chizma shriftlari va ularning o‘lchamlari. </w:t>
            </w:r>
          </w:p>
        </w:tc>
      </w:tr>
      <w:tr w:rsidR="00B50E21">
        <w:trPr>
          <w:trHeight w:val="484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8.1.4</w:t>
            </w:r>
          </w:p>
        </w:tc>
        <w:tc>
          <w:tcPr>
            <w:tcW w:w="7343" w:type="dxa"/>
          </w:tcPr>
          <w:p w:rsidR="00B50E21" w:rsidRPr="00A6668E" w:rsidRDefault="00514B56" w:rsidP="00A6668E">
            <w:pPr>
              <w:widowControl/>
              <w:rPr>
                <w:sz w:val="28"/>
                <w:szCs w:val="28"/>
              </w:rPr>
            </w:pPr>
            <w:r>
              <w:rPr>
                <w:color w:val="242021"/>
                <w:sz w:val="28"/>
                <w:szCs w:val="28"/>
              </w:rPr>
              <w:t>Tutashmalar.</w:t>
            </w:r>
          </w:p>
        </w:tc>
      </w:tr>
      <w:tr w:rsidR="00B50E21" w:rsidTr="00A6668E">
        <w:trPr>
          <w:trHeight w:val="577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8.1.5</w:t>
            </w:r>
          </w:p>
        </w:tc>
        <w:tc>
          <w:tcPr>
            <w:tcW w:w="7343" w:type="dxa"/>
          </w:tcPr>
          <w:p w:rsidR="00B50E21" w:rsidRPr="00A6668E" w:rsidRDefault="00514B56" w:rsidP="00A6668E">
            <w:pPr>
              <w:widowControl/>
              <w:rPr>
                <w:sz w:val="28"/>
                <w:szCs w:val="28"/>
              </w:rPr>
            </w:pPr>
            <w:r>
              <w:rPr>
                <w:color w:val="242021"/>
                <w:sz w:val="28"/>
                <w:szCs w:val="28"/>
              </w:rPr>
              <w:t>Proyeksiyalash usullari. Markaziy va parallel proyeksiyalash</w:t>
            </w:r>
          </w:p>
        </w:tc>
      </w:tr>
      <w:tr w:rsidR="00B50E21" w:rsidTr="00A6668E">
        <w:trPr>
          <w:trHeight w:val="557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8.1.6</w:t>
            </w:r>
          </w:p>
        </w:tc>
        <w:tc>
          <w:tcPr>
            <w:tcW w:w="7343" w:type="dxa"/>
          </w:tcPr>
          <w:p w:rsidR="00B50E21" w:rsidRPr="00A6668E" w:rsidRDefault="00514B56" w:rsidP="00A6668E">
            <w:pPr>
              <w:widowControl/>
              <w:rPr>
                <w:sz w:val="28"/>
                <w:szCs w:val="28"/>
              </w:rPr>
            </w:pPr>
            <w:r>
              <w:rPr>
                <w:color w:val="242021"/>
                <w:sz w:val="28"/>
                <w:szCs w:val="28"/>
              </w:rPr>
              <w:t>Oktant va epyur haqida umumiy tushuncha</w:t>
            </w:r>
          </w:p>
        </w:tc>
      </w:tr>
      <w:tr w:rsidR="00B50E21">
        <w:trPr>
          <w:trHeight w:val="482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8.1.7</w:t>
            </w:r>
          </w:p>
        </w:tc>
        <w:tc>
          <w:tcPr>
            <w:tcW w:w="7343" w:type="dxa"/>
          </w:tcPr>
          <w:p w:rsidR="00B50E21" w:rsidRPr="00A6668E" w:rsidRDefault="00514B56" w:rsidP="00A6668E">
            <w:pPr>
              <w:widowControl/>
              <w:rPr>
                <w:sz w:val="28"/>
                <w:szCs w:val="28"/>
              </w:rPr>
            </w:pPr>
            <w:r>
              <w:rPr>
                <w:color w:val="242021"/>
                <w:sz w:val="28"/>
                <w:szCs w:val="28"/>
              </w:rPr>
              <w:t>Ko‘rinishlar. Asosiy va bosh mahalliy ko‘rinishlar</w:t>
            </w:r>
          </w:p>
        </w:tc>
      </w:tr>
      <w:tr w:rsidR="00B50E21">
        <w:trPr>
          <w:trHeight w:val="829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8.1.8</w:t>
            </w:r>
          </w:p>
        </w:tc>
        <w:tc>
          <w:tcPr>
            <w:tcW w:w="7343" w:type="dxa"/>
          </w:tcPr>
          <w:p w:rsidR="00B50E21" w:rsidRPr="00A6668E" w:rsidRDefault="00514B56" w:rsidP="00A6668E">
            <w:pPr>
              <w:widowControl/>
              <w:rPr>
                <w:sz w:val="28"/>
                <w:szCs w:val="28"/>
              </w:rPr>
            </w:pPr>
            <w:r>
              <w:rPr>
                <w:color w:val="242021"/>
                <w:sz w:val="28"/>
                <w:szCs w:val="28"/>
              </w:rPr>
              <w:t>Aksonometrik proyeksiyalar haqida tushuncha. O‘qlarning joylashishi</w:t>
            </w:r>
          </w:p>
        </w:tc>
      </w:tr>
      <w:tr w:rsidR="00B50E21">
        <w:trPr>
          <w:trHeight w:val="481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8.1.9</w:t>
            </w:r>
          </w:p>
        </w:tc>
        <w:tc>
          <w:tcPr>
            <w:tcW w:w="7343" w:type="dxa"/>
          </w:tcPr>
          <w:p w:rsidR="00B50E21" w:rsidRDefault="00514B56">
            <w:pPr>
              <w:widowControl/>
              <w:rPr>
                <w:sz w:val="28"/>
                <w:szCs w:val="28"/>
              </w:rPr>
            </w:pPr>
            <w:r>
              <w:rPr>
                <w:color w:val="242021"/>
                <w:sz w:val="28"/>
                <w:szCs w:val="28"/>
              </w:rPr>
              <w:t>Detalning frontal dimetrik proyeksiyasi</w:t>
            </w:r>
          </w:p>
          <w:p w:rsidR="00B50E21" w:rsidRPr="00A6668E" w:rsidRDefault="00514B56" w:rsidP="00A6668E">
            <w:pPr>
              <w:widowControl/>
              <w:rPr>
                <w:sz w:val="28"/>
                <w:szCs w:val="28"/>
              </w:rPr>
            </w:pPr>
            <w:r>
              <w:rPr>
                <w:color w:val="242021"/>
                <w:sz w:val="28"/>
                <w:szCs w:val="28"/>
              </w:rPr>
              <w:t>Detalning izometrik proyeksiyasi</w:t>
            </w:r>
          </w:p>
        </w:tc>
      </w:tr>
      <w:tr w:rsidR="00B50E21">
        <w:trPr>
          <w:trHeight w:val="482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8.1.10</w:t>
            </w:r>
          </w:p>
        </w:tc>
        <w:tc>
          <w:tcPr>
            <w:tcW w:w="7343" w:type="dxa"/>
          </w:tcPr>
          <w:p w:rsidR="00B50E21" w:rsidRPr="00A6668E" w:rsidRDefault="00514B56" w:rsidP="00A6668E">
            <w:pPr>
              <w:widowControl/>
              <w:rPr>
                <w:sz w:val="28"/>
                <w:szCs w:val="28"/>
              </w:rPr>
            </w:pPr>
            <w:r>
              <w:rPr>
                <w:color w:val="242021"/>
                <w:sz w:val="28"/>
                <w:szCs w:val="28"/>
              </w:rPr>
              <w:t xml:space="preserve">Kesim  va </w:t>
            </w:r>
            <w:r>
              <w:rPr>
                <w:color w:val="242021"/>
                <w:sz w:val="28"/>
                <w:szCs w:val="28"/>
              </w:rPr>
              <w:t>qirqim turlari va ularning farqi</w:t>
            </w:r>
          </w:p>
        </w:tc>
      </w:tr>
      <w:tr w:rsidR="00B50E21">
        <w:trPr>
          <w:trHeight w:val="828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8.1.11</w:t>
            </w:r>
          </w:p>
        </w:tc>
        <w:tc>
          <w:tcPr>
            <w:tcW w:w="7343" w:type="dxa"/>
          </w:tcPr>
          <w:p w:rsidR="00B50E21" w:rsidRDefault="00514B56">
            <w:pPr>
              <w:widowControl/>
              <w:rPr>
                <w:color w:val="242021"/>
                <w:sz w:val="28"/>
                <w:szCs w:val="28"/>
              </w:rPr>
            </w:pPr>
            <w:r>
              <w:rPr>
                <w:color w:val="242021"/>
                <w:sz w:val="28"/>
                <w:szCs w:val="28"/>
              </w:rPr>
              <w:t>Ko‘rinishning yarmi bilan qirqimning yarmini birlashtirish;</w:t>
            </w:r>
          </w:p>
          <w:p w:rsidR="00B50E21" w:rsidRPr="00A6668E" w:rsidRDefault="00514B56" w:rsidP="00A6668E">
            <w:pPr>
              <w:widowControl/>
              <w:rPr>
                <w:sz w:val="28"/>
                <w:szCs w:val="28"/>
              </w:rPr>
            </w:pPr>
            <w:r>
              <w:rPr>
                <w:color w:val="242021"/>
                <w:sz w:val="28"/>
                <w:szCs w:val="28"/>
              </w:rPr>
              <w:t>Ko‘rinishning qismini qirqimning qismi bilan birlashtirib tasvirlash.</w:t>
            </w:r>
          </w:p>
        </w:tc>
      </w:tr>
      <w:tr w:rsidR="00A6668E" w:rsidTr="002939D0">
        <w:trPr>
          <w:trHeight w:val="484"/>
        </w:trPr>
        <w:tc>
          <w:tcPr>
            <w:tcW w:w="852" w:type="dxa"/>
          </w:tcPr>
          <w:p w:rsidR="00A6668E" w:rsidRDefault="00A6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left="10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IX</w:t>
            </w:r>
          </w:p>
        </w:tc>
        <w:tc>
          <w:tcPr>
            <w:tcW w:w="8930" w:type="dxa"/>
            <w:gridSpan w:val="2"/>
          </w:tcPr>
          <w:p w:rsidR="00A6668E" w:rsidRPr="00A6668E" w:rsidRDefault="00A6668E" w:rsidP="00A6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160" w:line="276" w:lineRule="auto"/>
              <w:ind w:left="99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Mashinasozlik chizmalari</w:t>
            </w:r>
          </w:p>
        </w:tc>
      </w:tr>
      <w:tr w:rsidR="00B50E21">
        <w:trPr>
          <w:trHeight w:val="481"/>
        </w:trPr>
        <w:tc>
          <w:tcPr>
            <w:tcW w:w="852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9.1</w:t>
            </w: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9.1.1</w:t>
            </w:r>
          </w:p>
        </w:tc>
        <w:tc>
          <w:tcPr>
            <w:tcW w:w="7343" w:type="dxa"/>
          </w:tcPr>
          <w:p w:rsidR="00B50E21" w:rsidRPr="00A6668E" w:rsidRDefault="00514B56" w:rsidP="00A6668E">
            <w:pPr>
              <w:widowControl/>
              <w:rPr>
                <w:sz w:val="28"/>
                <w:szCs w:val="28"/>
              </w:rPr>
            </w:pPr>
            <w:r>
              <w:rPr>
                <w:color w:val="242021"/>
                <w:sz w:val="28"/>
                <w:szCs w:val="28"/>
              </w:rPr>
              <w:t>Ajraladigan va ajralmaydigan birikmalar</w:t>
            </w:r>
          </w:p>
        </w:tc>
      </w:tr>
      <w:tr w:rsidR="00B50E21">
        <w:trPr>
          <w:trHeight w:val="484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9.1.2</w:t>
            </w:r>
          </w:p>
        </w:tc>
        <w:tc>
          <w:tcPr>
            <w:tcW w:w="7343" w:type="dxa"/>
          </w:tcPr>
          <w:p w:rsidR="00B50E21" w:rsidRPr="00A6668E" w:rsidRDefault="00514B56" w:rsidP="00A6668E">
            <w:pPr>
              <w:widowControl/>
              <w:rPr>
                <w:sz w:val="28"/>
                <w:szCs w:val="28"/>
              </w:rPr>
            </w:pPr>
            <w:r>
              <w:rPr>
                <w:color w:val="242021"/>
                <w:sz w:val="28"/>
                <w:szCs w:val="28"/>
              </w:rPr>
              <w:t>Rezbalar va ularni chizmalarda tasvirlash</w:t>
            </w:r>
          </w:p>
        </w:tc>
      </w:tr>
      <w:tr w:rsidR="00B50E21">
        <w:trPr>
          <w:trHeight w:val="482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9.1.3</w:t>
            </w:r>
          </w:p>
        </w:tc>
        <w:tc>
          <w:tcPr>
            <w:tcW w:w="7343" w:type="dxa"/>
          </w:tcPr>
          <w:p w:rsidR="00B50E21" w:rsidRPr="00A6668E" w:rsidRDefault="00514B56" w:rsidP="00A6668E">
            <w:pPr>
              <w:widowControl/>
              <w:rPr>
                <w:sz w:val="28"/>
                <w:szCs w:val="28"/>
              </w:rPr>
            </w:pPr>
            <w:r>
              <w:rPr>
                <w:color w:val="242021"/>
                <w:sz w:val="28"/>
                <w:szCs w:val="28"/>
              </w:rPr>
              <w:t>Oddiy yig‘ish chizmalarini o‘qish</w:t>
            </w:r>
          </w:p>
        </w:tc>
      </w:tr>
      <w:tr w:rsidR="00A6668E" w:rsidTr="001C4622">
        <w:trPr>
          <w:trHeight w:val="482"/>
        </w:trPr>
        <w:tc>
          <w:tcPr>
            <w:tcW w:w="852" w:type="dxa"/>
          </w:tcPr>
          <w:p w:rsidR="00A6668E" w:rsidRDefault="00A6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X</w:t>
            </w:r>
          </w:p>
        </w:tc>
        <w:tc>
          <w:tcPr>
            <w:tcW w:w="8930" w:type="dxa"/>
            <w:gridSpan w:val="2"/>
          </w:tcPr>
          <w:p w:rsidR="00A6668E" w:rsidRDefault="00A6668E" w:rsidP="00A66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160" w:line="276" w:lineRule="auto"/>
              <w:ind w:left="99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Qurilish chizmalari</w:t>
            </w:r>
          </w:p>
        </w:tc>
      </w:tr>
      <w:tr w:rsidR="00B50E21" w:rsidTr="00A6668E">
        <w:trPr>
          <w:trHeight w:val="496"/>
        </w:trPr>
        <w:tc>
          <w:tcPr>
            <w:tcW w:w="852" w:type="dxa"/>
            <w:vMerge w:val="restart"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10.1.1</w:t>
            </w:r>
          </w:p>
        </w:tc>
        <w:tc>
          <w:tcPr>
            <w:tcW w:w="7343" w:type="dxa"/>
          </w:tcPr>
          <w:p w:rsidR="00B50E21" w:rsidRPr="00A6668E" w:rsidRDefault="00514B56" w:rsidP="00A6668E">
            <w:pPr>
              <w:widowControl/>
              <w:rPr>
                <w:sz w:val="28"/>
                <w:szCs w:val="28"/>
              </w:rPr>
            </w:pPr>
            <w:r>
              <w:rPr>
                <w:color w:val="242021"/>
                <w:sz w:val="28"/>
                <w:szCs w:val="28"/>
              </w:rPr>
              <w:t>Qurilish chizmalarini o‘qish</w:t>
            </w:r>
          </w:p>
        </w:tc>
      </w:tr>
      <w:tr w:rsidR="00B50E21" w:rsidTr="00A6668E">
        <w:trPr>
          <w:trHeight w:val="417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10.1.2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Qurilish chizmalar  elementlari</w:t>
            </w:r>
          </w:p>
        </w:tc>
      </w:tr>
      <w:tr w:rsidR="00B50E21" w:rsidTr="00A6668E">
        <w:trPr>
          <w:trHeight w:val="429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10.1.3</w:t>
            </w:r>
          </w:p>
        </w:tc>
        <w:tc>
          <w:tcPr>
            <w:tcW w:w="7343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Qurilish chizmalarda kesimning tasvirlanishi</w:t>
            </w:r>
          </w:p>
        </w:tc>
      </w:tr>
      <w:tr w:rsidR="00B50E21">
        <w:trPr>
          <w:trHeight w:val="830"/>
        </w:trPr>
        <w:tc>
          <w:tcPr>
            <w:tcW w:w="852" w:type="dxa"/>
            <w:vMerge/>
          </w:tcPr>
          <w:p w:rsidR="00B50E21" w:rsidRDefault="00B50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</w:tcPr>
          <w:p w:rsidR="00B50E21" w:rsidRDefault="0051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ind w:left="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10.1.4</w:t>
            </w:r>
          </w:p>
        </w:tc>
        <w:tc>
          <w:tcPr>
            <w:tcW w:w="7343" w:type="dxa"/>
          </w:tcPr>
          <w:p w:rsidR="00B50E21" w:rsidRPr="00A6668E" w:rsidRDefault="00514B56" w:rsidP="00A6668E">
            <w:pPr>
              <w:widowControl/>
              <w:rPr>
                <w:sz w:val="28"/>
                <w:szCs w:val="28"/>
              </w:rPr>
            </w:pPr>
            <w:r>
              <w:rPr>
                <w:color w:val="242021"/>
                <w:sz w:val="28"/>
                <w:szCs w:val="28"/>
              </w:rPr>
              <w:t>Binoning plani. Qirqimi va fasadi</w:t>
            </w:r>
          </w:p>
        </w:tc>
      </w:tr>
    </w:tbl>
    <w:p w:rsidR="00B50E21" w:rsidRDefault="00B50E21">
      <w:pPr>
        <w:rPr>
          <w:b/>
          <w:sz w:val="28"/>
          <w:szCs w:val="28"/>
        </w:rPr>
      </w:pPr>
    </w:p>
    <w:p w:rsidR="00B50E21" w:rsidRDefault="00B50E21">
      <w:pPr>
        <w:rPr>
          <w:b/>
          <w:sz w:val="28"/>
          <w:szCs w:val="28"/>
        </w:rPr>
      </w:pPr>
    </w:p>
    <w:p w:rsidR="00B50E21" w:rsidRDefault="00514B56" w:rsidP="00A6668E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Tasviriy san’at va chizmachilik testlarida foydalanilgan adabiyotlar.</w:t>
      </w:r>
    </w:p>
    <w:p w:rsidR="00B50E21" w:rsidRDefault="00B50E21" w:rsidP="00A6668E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B50E21" w:rsidRDefault="00514B56" w:rsidP="00A666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8-sinf  Chizmachilik I.Raxmonov, D.Yo‘ldosheva, M.Abduraxmonova “O‘qituvchi” Toshkent “ 2019</w:t>
      </w:r>
    </w:p>
    <w:p w:rsidR="00B50E21" w:rsidRDefault="00514B56" w:rsidP="00A666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8-sinf  Chizmachilik I.Raxmonov  Toshkent-“O‘zbekiston” -2014</w:t>
      </w:r>
    </w:p>
    <w:p w:rsidR="00B50E21" w:rsidRDefault="00A6668E" w:rsidP="00A666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9-sinf </w:t>
      </w:r>
      <w:r w:rsidR="00514B56">
        <w:rPr>
          <w:color w:val="000000"/>
          <w:sz w:val="28"/>
          <w:szCs w:val="28"/>
        </w:rPr>
        <w:t>Chizmachilik I.Raxmonov, D.Yo‘ldosheva, M.Abduraxmonova “O‘qituvchi”  Toshkent “ 2019</w:t>
      </w:r>
    </w:p>
    <w:p w:rsidR="00B50E21" w:rsidRDefault="00514B56" w:rsidP="00A666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9-sinf  Chizmachilik I.Raxmonov  Toshkent-“O‘zbekiston” -2014</w:t>
      </w:r>
    </w:p>
    <w:p w:rsidR="00B50E21" w:rsidRDefault="00514B56" w:rsidP="00A666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5-sinf Tasviriy san’at T.Kuziyev, S.Ab</w:t>
      </w:r>
      <w:r>
        <w:rPr>
          <w:color w:val="000000"/>
          <w:sz w:val="28"/>
          <w:szCs w:val="28"/>
        </w:rPr>
        <w:t>dirasilov, O‘.Nurtoyev, A.Sulaymonov Toshkent-“O‘zbekiston” -2020</w:t>
      </w:r>
    </w:p>
    <w:p w:rsidR="00B50E21" w:rsidRDefault="00514B56" w:rsidP="00A666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4-sinf  Tasviriy san’at R.Ismailova  “Novda Edutainment” - 2023 </w:t>
      </w:r>
    </w:p>
    <w:p w:rsidR="00B50E21" w:rsidRDefault="00514B56" w:rsidP="00A666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3-sinf  Tasviriy san’at R .Ismailova  “Novda Edutainment” - 2023 </w:t>
      </w:r>
    </w:p>
    <w:p w:rsidR="00B50E21" w:rsidRDefault="00514B56" w:rsidP="00A666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Tasviriy san’at asoslari  R. Hasanov    G‘.G‘ulom Toshkent-</w:t>
      </w:r>
      <w:r>
        <w:rPr>
          <w:color w:val="000000"/>
          <w:sz w:val="28"/>
          <w:szCs w:val="28"/>
        </w:rPr>
        <w:t>2009</w:t>
      </w:r>
    </w:p>
    <w:p w:rsidR="00B50E21" w:rsidRDefault="00514B56" w:rsidP="00A666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6-sinf Tasviriy san’at  X.Muratov, D.Mirxakimova, K.Abdullayev </w:t>
      </w:r>
      <w:r>
        <w:rPr>
          <w:color w:val="000000"/>
          <w:sz w:val="28"/>
          <w:szCs w:val="28"/>
        </w:rPr>
        <w:t xml:space="preserve">Respublika ta'lim markazi 2022 yil </w:t>
      </w:r>
    </w:p>
    <w:p w:rsidR="00B50E21" w:rsidRDefault="00514B56" w:rsidP="00A6668E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sz w:val="28"/>
          <w:szCs w:val="28"/>
        </w:rPr>
        <w:t>7-sinf Tasviriy san’at A.Sulaymonov, S.Muxammedjanova, Z.Sulaymon</w:t>
      </w:r>
      <w:r>
        <w:rPr>
          <w:sz w:val="28"/>
          <w:szCs w:val="28"/>
        </w:rPr>
        <w:t>ova, D.Xaytmetov Respublika ta'lim markazi 2022 yil</w:t>
      </w:r>
    </w:p>
    <w:p w:rsidR="00B50E21" w:rsidRDefault="00B50E21">
      <w:pPr>
        <w:rPr>
          <w:sz w:val="28"/>
          <w:szCs w:val="28"/>
        </w:rPr>
      </w:pPr>
    </w:p>
    <w:sectPr w:rsidR="00B50E21">
      <w:pgSz w:w="11910" w:h="16840"/>
      <w:pgMar w:top="1040" w:right="853" w:bottom="280" w:left="12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35450"/>
    <w:multiLevelType w:val="multilevel"/>
    <w:tmpl w:val="74BA5FA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8F0394"/>
    <w:multiLevelType w:val="multilevel"/>
    <w:tmpl w:val="D4DCB61E"/>
    <w:lvl w:ilvl="0">
      <w:start w:val="1"/>
      <w:numFmt w:val="upperRoman"/>
      <w:lvlText w:val="%1."/>
      <w:lvlJc w:val="left"/>
      <w:pPr>
        <w:ind w:left="1080" w:hanging="72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32"/>
        <w:szCs w:val="3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D35CD"/>
    <w:multiLevelType w:val="multilevel"/>
    <w:tmpl w:val="800A8DF4"/>
    <w:lvl w:ilvl="0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170" w:hanging="281"/>
      </w:pPr>
    </w:lvl>
    <w:lvl w:ilvl="2">
      <w:numFmt w:val="bullet"/>
      <w:lvlText w:val="•"/>
      <w:lvlJc w:val="left"/>
      <w:pPr>
        <w:ind w:left="3081" w:hanging="281"/>
      </w:pPr>
    </w:lvl>
    <w:lvl w:ilvl="3">
      <w:numFmt w:val="bullet"/>
      <w:lvlText w:val="•"/>
      <w:lvlJc w:val="left"/>
      <w:pPr>
        <w:ind w:left="3991" w:hanging="281"/>
      </w:pPr>
    </w:lvl>
    <w:lvl w:ilvl="4">
      <w:numFmt w:val="bullet"/>
      <w:lvlText w:val="•"/>
      <w:lvlJc w:val="left"/>
      <w:pPr>
        <w:ind w:left="4902" w:hanging="281"/>
      </w:pPr>
    </w:lvl>
    <w:lvl w:ilvl="5">
      <w:numFmt w:val="bullet"/>
      <w:lvlText w:val="•"/>
      <w:lvlJc w:val="left"/>
      <w:pPr>
        <w:ind w:left="5813" w:hanging="281"/>
      </w:pPr>
    </w:lvl>
    <w:lvl w:ilvl="6">
      <w:numFmt w:val="bullet"/>
      <w:lvlText w:val="•"/>
      <w:lvlJc w:val="left"/>
      <w:pPr>
        <w:ind w:left="6723" w:hanging="281"/>
      </w:pPr>
    </w:lvl>
    <w:lvl w:ilvl="7">
      <w:numFmt w:val="bullet"/>
      <w:lvlText w:val="•"/>
      <w:lvlJc w:val="left"/>
      <w:pPr>
        <w:ind w:left="7634" w:hanging="281"/>
      </w:pPr>
    </w:lvl>
    <w:lvl w:ilvl="8">
      <w:numFmt w:val="bullet"/>
      <w:lvlText w:val="•"/>
      <w:lvlJc w:val="left"/>
      <w:pPr>
        <w:ind w:left="8545" w:hanging="281"/>
      </w:pPr>
    </w:lvl>
  </w:abstractNum>
  <w:abstractNum w:abstractNumId="3" w15:restartNumberingAfterBreak="0">
    <w:nsid w:val="6E1C09DC"/>
    <w:multiLevelType w:val="multilevel"/>
    <w:tmpl w:val="E878034A"/>
    <w:lvl w:ilvl="0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170" w:hanging="281"/>
      </w:pPr>
    </w:lvl>
    <w:lvl w:ilvl="2">
      <w:numFmt w:val="bullet"/>
      <w:lvlText w:val="•"/>
      <w:lvlJc w:val="left"/>
      <w:pPr>
        <w:ind w:left="3081" w:hanging="281"/>
      </w:pPr>
    </w:lvl>
    <w:lvl w:ilvl="3">
      <w:numFmt w:val="bullet"/>
      <w:lvlText w:val="•"/>
      <w:lvlJc w:val="left"/>
      <w:pPr>
        <w:ind w:left="3991" w:hanging="281"/>
      </w:pPr>
    </w:lvl>
    <w:lvl w:ilvl="4">
      <w:numFmt w:val="bullet"/>
      <w:lvlText w:val="•"/>
      <w:lvlJc w:val="left"/>
      <w:pPr>
        <w:ind w:left="4902" w:hanging="281"/>
      </w:pPr>
    </w:lvl>
    <w:lvl w:ilvl="5">
      <w:numFmt w:val="bullet"/>
      <w:lvlText w:val="•"/>
      <w:lvlJc w:val="left"/>
      <w:pPr>
        <w:ind w:left="5813" w:hanging="281"/>
      </w:pPr>
    </w:lvl>
    <w:lvl w:ilvl="6">
      <w:numFmt w:val="bullet"/>
      <w:lvlText w:val="•"/>
      <w:lvlJc w:val="left"/>
      <w:pPr>
        <w:ind w:left="6723" w:hanging="281"/>
      </w:pPr>
    </w:lvl>
    <w:lvl w:ilvl="7">
      <w:numFmt w:val="bullet"/>
      <w:lvlText w:val="•"/>
      <w:lvlJc w:val="left"/>
      <w:pPr>
        <w:ind w:left="7634" w:hanging="281"/>
      </w:pPr>
    </w:lvl>
    <w:lvl w:ilvl="8">
      <w:numFmt w:val="bullet"/>
      <w:lvlText w:val="•"/>
      <w:lvlJc w:val="left"/>
      <w:pPr>
        <w:ind w:left="8545" w:hanging="281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21"/>
    <w:rsid w:val="00514B56"/>
    <w:rsid w:val="00A6668E"/>
    <w:rsid w:val="00B5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4D76"/>
  <w15:docId w15:val="{2CAE2A1B-3EF7-4F37-AC4B-2C9DE284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z-Cyrl-UZ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1"/>
      <w:ind w:left="422"/>
      <w:jc w:val="both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B397162-C516-4196-9822-8A6992177FF7}">
  <we:reference id="wa200005472" version="1.0.0.0" store="ru-RU" storeType="OMEX"/>
  <we:alternateReferences>
    <we:reference id="wa200005472" version="1.0.0.0" store="wa200005472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1649</Words>
  <Characters>9403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2025-05-12T13:16:00Z</dcterms:created>
  <dcterms:modified xsi:type="dcterms:W3CDTF">2025-05-12T13:24:00Z</dcterms:modified>
</cp:coreProperties>
</file>