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F4" w:rsidRDefault="00107E4E" w:rsidP="002F36E7">
      <w:pPr>
        <w:ind w:right="103" w:firstLine="720"/>
        <w:jc w:val="both"/>
        <w:rPr>
          <w:b/>
          <w:color w:val="002465"/>
          <w:sz w:val="28"/>
          <w:szCs w:val="28"/>
        </w:rPr>
      </w:pPr>
      <w:bookmarkStart w:id="0" w:name="_sigg1djvii7" w:colFirst="0" w:colLast="0"/>
      <w:bookmarkEnd w:id="0"/>
      <w:r>
        <w:rPr>
          <w:b/>
          <w:color w:val="00204F"/>
          <w:sz w:val="28"/>
          <w:szCs w:val="28"/>
        </w:rPr>
        <w:t xml:space="preserve">BIOLOGIYA </w:t>
      </w:r>
      <w:r>
        <w:rPr>
          <w:b/>
          <w:color w:val="002465"/>
          <w:sz w:val="28"/>
          <w:szCs w:val="28"/>
        </w:rPr>
        <w:t>FANIDAN UMUMIY OʻRTA, OʻRTA MAXSUS, KASB-HUNAR VA MAKTABDAN TASHQARI DAVLAT TAʼLIM MUASSASALARI PEDAGOG KADRLARINING KASBIY SERTIFIKAT TEST TIZIMI UCHUN TEST SPETSIFIKATSIYASI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20"/>
        <w:jc w:val="center"/>
        <w:rPr>
          <w:b/>
          <w:color w:val="000000"/>
          <w:sz w:val="27"/>
          <w:szCs w:val="27"/>
        </w:rPr>
      </w:pP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Mazkur test spetsifikatsiyasining maqsadi pedagog kadrlarning biologiya fanidan bilim darajasini aniqlash uchun qoʻllaniladigan test variantlari strukturasi va unga qoʻyiladigan talablarni belgilashdan iborat. Mazkur hujjatga aprobatsiyalar natijasida </w:t>
      </w:r>
      <w:r>
        <w:rPr>
          <w:b/>
          <w:color w:val="000000"/>
          <w:sz w:val="28"/>
          <w:szCs w:val="28"/>
        </w:rPr>
        <w:t>qoʻs</w:t>
      </w:r>
      <w:r>
        <w:rPr>
          <w:b/>
          <w:color w:val="000000"/>
          <w:sz w:val="28"/>
          <w:szCs w:val="28"/>
        </w:rPr>
        <w:t xml:space="preserve">himchalar, oʻzgartirishlar va tuzatishlar </w:t>
      </w:r>
      <w:r>
        <w:rPr>
          <w:color w:val="000000"/>
          <w:sz w:val="28"/>
          <w:szCs w:val="28"/>
        </w:rPr>
        <w:t>kiritilishi mumkin.</w:t>
      </w:r>
    </w:p>
    <w:p w:rsidR="00AC0DF4" w:rsidRDefault="00107E4E" w:rsidP="002F36E7">
      <w:pPr>
        <w:pStyle w:val="1"/>
        <w:tabs>
          <w:tab w:val="left" w:pos="1670"/>
        </w:tabs>
        <w:spacing w:before="162"/>
        <w:ind w:left="0" w:right="-39" w:firstLine="709"/>
        <w:rPr>
          <w:color w:val="00204F"/>
        </w:rPr>
      </w:pPr>
      <w:r>
        <w:rPr>
          <w:color w:val="00204F"/>
        </w:rPr>
        <w:t>I. Biologiya fanidan bilimlarni baholashning test sinovi turlari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spacing w:before="159"/>
        <w:ind w:right="-39"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Pedagog kadrlarning biologiya fanidan bilimlarini baholashning test sinovi tartibi pedagogning umumiy tayyorgarligini baholashdan</w:t>
      </w:r>
      <w:r>
        <w:rPr>
          <w:color w:val="000000"/>
          <w:sz w:val="28"/>
          <w:szCs w:val="28"/>
        </w:rPr>
        <w:t xml:space="preserve"> iborat. Bu qismga doir topshiriqlar pedagog mutaxassislarni egallashi lozim boʻlgan bilim, oliy taʼlim muassasasida muvaffaqiyatli oʻquvchilar tayyorlashni davom ettirish uchun zarur va yetarli boʻladigan biologiya fanidan bilim, koʻnikma va kompetensiyal</w:t>
      </w:r>
      <w:r>
        <w:rPr>
          <w:color w:val="000000"/>
          <w:sz w:val="28"/>
          <w:szCs w:val="28"/>
        </w:rPr>
        <w:t>arni baholashga moʻljallangan topshiriqlardan iborat boʻladi.</w:t>
      </w:r>
    </w:p>
    <w:p w:rsidR="00AC0DF4" w:rsidRDefault="00107E4E" w:rsidP="002F36E7">
      <w:pPr>
        <w:pStyle w:val="1"/>
        <w:tabs>
          <w:tab w:val="left" w:pos="1594"/>
        </w:tabs>
        <w:spacing w:before="161"/>
        <w:ind w:left="0" w:right="-39" w:firstLine="962"/>
        <w:rPr>
          <w:color w:val="00204F"/>
        </w:rPr>
      </w:pPr>
      <w:r>
        <w:rPr>
          <w:color w:val="00204F"/>
        </w:rPr>
        <w:t>II. Biologiya fanidan bilimlarni baholashda test sinovida qamrab olgan biologiya fanining mazmun sohalari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19"/>
        <w:jc w:val="both"/>
        <w:rPr>
          <w:color w:val="000000"/>
          <w:sz w:val="28"/>
          <w:szCs w:val="28"/>
        </w:rPr>
      </w:pPr>
      <w:bookmarkStart w:id="1" w:name="_1yzknb2uhzpn" w:colFirst="0" w:colLast="0"/>
      <w:bookmarkEnd w:id="1"/>
      <w:r>
        <w:rPr>
          <w:color w:val="000000"/>
          <w:sz w:val="28"/>
          <w:szCs w:val="28"/>
        </w:rPr>
        <w:t>Biologiya fanidan pedagog kadrlar bilimlarni baholashda test sinovi topshiriqlari umumiy oʻrta taʼlim maktablari biologiya kursining 5-11-</w:t>
      </w:r>
      <w:r>
        <w:rPr>
          <w:color w:val="000000"/>
          <w:sz w:val="28"/>
          <w:szCs w:val="28"/>
        </w:rPr>
        <w:t xml:space="preserve">sinflari materiallari hamda Davlat taʼlim standartiga mos va turdosh boʻlgan kitoblar asosida  </w:t>
      </w:r>
      <w:r>
        <w:rPr>
          <w:b/>
          <w:color w:val="000000"/>
          <w:sz w:val="28"/>
          <w:szCs w:val="28"/>
        </w:rPr>
        <w:t xml:space="preserve">biologiyaning </w:t>
      </w:r>
      <w:r>
        <w:rPr>
          <w:color w:val="000000"/>
          <w:sz w:val="28"/>
          <w:szCs w:val="28"/>
        </w:rPr>
        <w:t>quyidagi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mazmun sohalari</w:t>
      </w:r>
      <w:r>
        <w:rPr>
          <w:color w:val="000000"/>
          <w:sz w:val="28"/>
          <w:szCs w:val="28"/>
        </w:rPr>
        <w:t>ni qamrab oladi: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962" w:right="845" w:firstLine="719"/>
        <w:jc w:val="both"/>
        <w:rPr>
          <w:color w:val="000000"/>
          <w:sz w:val="28"/>
          <w:szCs w:val="28"/>
        </w:rPr>
      </w:pPr>
    </w:p>
    <w:tbl>
      <w:tblPr>
        <w:tblStyle w:val="a5"/>
        <w:tblW w:w="93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7435"/>
        <w:gridCol w:w="1353"/>
      </w:tblGrid>
      <w:tr w:rsidR="00AC0DF4">
        <w:trPr>
          <w:trHeight w:val="58"/>
          <w:jc w:val="center"/>
        </w:trPr>
        <w:tc>
          <w:tcPr>
            <w:tcW w:w="9319" w:type="dxa"/>
            <w:gridSpan w:val="3"/>
            <w:vAlign w:val="center"/>
          </w:tcPr>
          <w:p w:rsidR="00AC0DF4" w:rsidRDefault="00107E4E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1-jadval</w:t>
            </w:r>
          </w:p>
        </w:tc>
      </w:tr>
      <w:tr w:rsidR="00AC0DF4">
        <w:trPr>
          <w:trHeight w:val="486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35" w:type="dxa"/>
          </w:tcPr>
          <w:p w:rsidR="00AC0DF4" w:rsidRDefault="00107E4E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Mazmun  sohalari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Kod </w:t>
            </w:r>
          </w:p>
        </w:tc>
      </w:tr>
      <w:tr w:rsidR="00AC0DF4">
        <w:trPr>
          <w:trHeight w:val="58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35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Tabiat asoslari va uning fan va texnikadagi roli. Tiriklikning xilma-xilligi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 F</w:t>
            </w:r>
          </w:p>
        </w:tc>
      </w:tr>
      <w:tr w:rsidR="00AC0DF4">
        <w:trPr>
          <w:trHeight w:val="58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35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Hujayra biologiyasi: hujayra tarkibi, tuzilishi va funksiyasi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 T</w:t>
            </w:r>
          </w:p>
        </w:tc>
      </w:tr>
      <w:tr w:rsidR="00AC0DF4">
        <w:trPr>
          <w:trHeight w:val="457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5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Organizmlar biologiyasi va xilma xilligi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 O</w:t>
            </w:r>
          </w:p>
        </w:tc>
      </w:tr>
      <w:tr w:rsidR="00AC0DF4">
        <w:trPr>
          <w:trHeight w:val="482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35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Genetika va  evolyutsiya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HP</w:t>
            </w:r>
          </w:p>
        </w:tc>
      </w:tr>
      <w:tr w:rsidR="00AC0DF4">
        <w:trPr>
          <w:trHeight w:val="56"/>
          <w:jc w:val="center"/>
        </w:trPr>
        <w:tc>
          <w:tcPr>
            <w:tcW w:w="531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35" w:type="dxa"/>
          </w:tcPr>
          <w:p w:rsidR="00AC0DF4" w:rsidRDefault="0010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Hayotning ekosistema va biosfera darajasi umumiy qonuniyatlari</w:t>
            </w:r>
          </w:p>
        </w:tc>
        <w:tc>
          <w:tcPr>
            <w:tcW w:w="1353" w:type="dxa"/>
          </w:tcPr>
          <w:p w:rsidR="00AC0DF4" w:rsidRDefault="00107E4E">
            <w:pPr>
              <w:ind w:firstLine="256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HE</w:t>
            </w:r>
          </w:p>
        </w:tc>
      </w:tr>
    </w:tbl>
    <w:p w:rsidR="00AC0DF4" w:rsidRPr="002F36E7" w:rsidRDefault="00107E4E" w:rsidP="002F36E7">
      <w:pPr>
        <w:pStyle w:val="1"/>
        <w:tabs>
          <w:tab w:val="left" w:pos="1430"/>
        </w:tabs>
        <w:spacing w:before="160"/>
        <w:ind w:left="0" w:right="-39" w:firstLine="709"/>
        <w:rPr>
          <w:i/>
        </w:rPr>
      </w:pPr>
      <w:bookmarkStart w:id="2" w:name="_jb6kntejahgo" w:colFirst="0" w:colLast="0"/>
      <w:bookmarkEnd w:id="2"/>
      <w:r>
        <w:rPr>
          <w:i/>
        </w:rPr>
        <w:t xml:space="preserve">Eslatma 1: </w:t>
      </w:r>
      <w:r>
        <w:rPr>
          <w:b w:val="0"/>
          <w:i/>
        </w:rPr>
        <w:t>fanning bu mazmun sohalari umumiy holda berilgan boʻlib, ular biologiya fanining amaldagi oʻquv dasturidan kelib chiqib, yanada aniqlashtiriladi va bir nechta kichik mavzularga boʻlinadi hamda kodifikatorda keltiriladi.</w:t>
      </w:r>
    </w:p>
    <w:p w:rsidR="00AC0DF4" w:rsidRDefault="00107E4E" w:rsidP="002F36E7">
      <w:pPr>
        <w:pStyle w:val="1"/>
        <w:numPr>
          <w:ilvl w:val="0"/>
          <w:numId w:val="2"/>
        </w:numPr>
        <w:tabs>
          <w:tab w:val="left" w:pos="1430"/>
        </w:tabs>
        <w:spacing w:before="160"/>
        <w:ind w:left="0" w:right="-39" w:firstLine="709"/>
      </w:pPr>
      <w:r>
        <w:rPr>
          <w:color w:val="00204F"/>
        </w:rPr>
        <w:t>Biologiya fanidan test sinovi asosi</w:t>
      </w:r>
      <w:r>
        <w:rPr>
          <w:color w:val="00204F"/>
        </w:rPr>
        <w:t>da peda</w:t>
      </w:r>
      <w:r w:rsidR="002F36E7">
        <w:rPr>
          <w:color w:val="00204F"/>
        </w:rPr>
        <w:t xml:space="preserve">goglarni bilimini baholashning </w:t>
      </w:r>
      <w:r>
        <w:rPr>
          <w:color w:val="00204F"/>
        </w:rPr>
        <w:t>tayyorgarlik talablari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Biologiya fanidan pedagog kadrlarning bilimlarini baholash uchun test sinovi topshiriqlari asosida fan boʻyicha tayyorgarlikka qoʻyiladigan quyidagi </w:t>
      </w:r>
      <w:r>
        <w:rPr>
          <w:b/>
          <w:color w:val="000000"/>
          <w:sz w:val="28"/>
          <w:szCs w:val="28"/>
        </w:rPr>
        <w:t xml:space="preserve">talablar asosida </w:t>
      </w:r>
      <w:r>
        <w:rPr>
          <w:color w:val="000000"/>
          <w:sz w:val="28"/>
          <w:szCs w:val="28"/>
        </w:rPr>
        <w:t>baholanadi:</w:t>
      </w:r>
    </w:p>
    <w:p w:rsidR="00AC0DF4" w:rsidRDefault="00107E4E" w:rsidP="002F36E7">
      <w:pPr>
        <w:tabs>
          <w:tab w:val="left" w:pos="1912"/>
          <w:tab w:val="left" w:pos="9720"/>
        </w:tabs>
        <w:ind w:right="-3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a. Tabiat, borliq, olamning tuzilishi, unda kechayotgan hodisa va jarayonlarni o‘rganishning metodologik asosini ilmiy bilish</w:t>
      </w:r>
      <w:r>
        <w:rPr>
          <w:sz w:val="28"/>
          <w:szCs w:val="28"/>
        </w:rPr>
        <w:t xml:space="preserve">, biologiya fanining rivojlanish tarixi, biologiyani oʻrganish metodlari, biologiya fani tarmoqlari, hayot va tiriklikning mohiyati, tiriklikning tuzilish darajalari; oʻsimliklar va hayvonlar sistematikasidagi </w:t>
      </w:r>
      <w:r>
        <w:rPr>
          <w:sz w:val="28"/>
          <w:szCs w:val="28"/>
        </w:rPr>
        <w:lastRenderedPageBreak/>
        <w:t>asosiy taksonomik birliklarini bilish, farqlay</w:t>
      </w:r>
      <w:r>
        <w:rPr>
          <w:sz w:val="28"/>
          <w:szCs w:val="28"/>
        </w:rPr>
        <w:t xml:space="preserve"> olish, taqqoslash, tahlil qilish, klassifikatsiyalash, modellashtirish, izohlash, amalda qoʻllashga doir topshiriqlarni bajara olish.</w:t>
      </w:r>
    </w:p>
    <w:p w:rsidR="00AC0DF4" w:rsidRDefault="00107E4E" w:rsidP="002F36E7">
      <w:pPr>
        <w:tabs>
          <w:tab w:val="left" w:pos="1895"/>
          <w:tab w:val="left" w:pos="9720"/>
        </w:tabs>
        <w:spacing w:before="74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b. Hujayra kimyoviy tarkibini bilish, biogen elementlar va kimyoviy birikmalarni farqlay olish, biomolekulalar, hujayra t</w:t>
      </w:r>
      <w:r>
        <w:rPr>
          <w:sz w:val="28"/>
          <w:szCs w:val="28"/>
        </w:rPr>
        <w:t>uzilishi va hujayra organoidlari tuzilishi va funksiyalari; hujayrada moddalar almashinuvi, plastik almashinuv va energiya almashinuvi qonuniyatlarini bilishi, tushunishi, bilimlarni qoʻllashi, tahlil qilishi.</w:t>
      </w:r>
    </w:p>
    <w:p w:rsidR="00AC0DF4" w:rsidRDefault="00107E4E" w:rsidP="002F36E7">
      <w:pPr>
        <w:tabs>
          <w:tab w:val="left" w:pos="1836"/>
          <w:tab w:val="left" w:pos="9720"/>
        </w:tabs>
        <w:spacing w:before="1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c. Tirik organizmlarning oziqlanishi: avtotrof</w:t>
      </w:r>
      <w:r>
        <w:rPr>
          <w:sz w:val="28"/>
          <w:szCs w:val="28"/>
        </w:rPr>
        <w:t xml:space="preserve"> va geterotrof oziqlanish, aerob va anaerob nafas olish; tirik organizmlarda ayirish, qon aylanish, ovqat hazm qilish, tayanch – harakatlanish, nerv, endokrin sistemalarining tuzilishi; tirik organizmlarda koordinatsiya va oʻz-oʻzini boshqarish, hayvonlard</w:t>
      </w:r>
      <w:r>
        <w:rPr>
          <w:sz w:val="28"/>
          <w:szCs w:val="28"/>
        </w:rPr>
        <w:t xml:space="preserve">a nerv sistemalari tiplari, reflekslar, tormozlanish turlari; organizmlarning koʻpayish turlari, tirik organizmlarning individual rivojlanishi; organizmning ichki muhiti: toʻqima suyuqligi, qon va limfaning tarkibi va vazifalari; analizatorlar va ularning </w:t>
      </w:r>
      <w:r>
        <w:rPr>
          <w:sz w:val="28"/>
          <w:szCs w:val="28"/>
        </w:rPr>
        <w:t>turlari, faoliyati; organlar sistemasi filogenezini bilish, farqlay olish, taqqoslash, tahlil qilish, klassifikatsiyalash, modellashtirish, izohlash, amalda qoʻllash, masala va topshiriqlarni bajara olish.</w:t>
      </w:r>
    </w:p>
    <w:p w:rsidR="00AC0DF4" w:rsidRDefault="00107E4E" w:rsidP="002F36E7">
      <w:pPr>
        <w:tabs>
          <w:tab w:val="left" w:pos="1946"/>
          <w:tab w:val="left" w:pos="9720"/>
        </w:tabs>
        <w:spacing w:before="1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d. Irsiyat va o’zgaruvchanlik qonuniyatlarini; Men</w:t>
      </w:r>
      <w:r>
        <w:rPr>
          <w:sz w:val="28"/>
          <w:szCs w:val="28"/>
        </w:rPr>
        <w:t>del va Morgan qonunlari, allel va noallel genlarning oʻzaro taʼsir turlari; odam genetikasining vazifalari, tadqiqot usullari; biotexnologiya va seleksiyaning asosiy qonuniyatlarini bilish, farqlay olish, taqqoslash, tahlil qilish, klassifikatsiyalash, mod</w:t>
      </w:r>
      <w:r>
        <w:rPr>
          <w:sz w:val="28"/>
          <w:szCs w:val="28"/>
        </w:rPr>
        <w:t>ellashtirish, izohlash, amalda qoʻllash, masala va topshiriqlarni bajara olish. Evolyutsiyaning boshlang’ich birligi – populyatsiya va tur tushunchasi, tur mezonlari, populyatsiyalarning demografik koʻrsatkichlari haqida maʼlumotlarni bilish, taqqoslash va</w:t>
      </w:r>
      <w:r>
        <w:rPr>
          <w:sz w:val="28"/>
          <w:szCs w:val="28"/>
        </w:rPr>
        <w:t xml:space="preserve"> izohlash. Mikroevolyutsiya qonuniyatlari, evolyutsiyani harakatlantiruvchi kuchlari: yashash uchun kurash va tabiiy tanlanishni bilish, farqlash, taqqoslash. Hayvonot va oʻsimliklar dunyosidagi moslanishlar, turlarning paydo boʻlishiga doir qoida, atamala</w:t>
      </w:r>
      <w:r>
        <w:rPr>
          <w:sz w:val="28"/>
          <w:szCs w:val="28"/>
        </w:rPr>
        <w:t>rni bilish, qoʻllash, taqqoslash. Makroevolyutsiyaning fan dalillari, evolyutsion oʻzgarishlarning tiplari va yoʻnalishlarini tushunish, farqlash, oʻzaro taqqoslash.</w:t>
      </w:r>
    </w:p>
    <w:p w:rsidR="00AC0DF4" w:rsidRDefault="00107E4E" w:rsidP="002F36E7">
      <w:pPr>
        <w:tabs>
          <w:tab w:val="left" w:pos="1317"/>
          <w:tab w:val="left" w:pos="9720"/>
        </w:tabs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e. Biogeotsenoz — tirik tabiatning muhim funksional tuzilish birligi ekanligi, biogeotseno</w:t>
      </w:r>
      <w:r>
        <w:rPr>
          <w:sz w:val="28"/>
          <w:szCs w:val="28"/>
        </w:rPr>
        <w:t>zning tarkibiy qismi, oziq zanjiri va toʻrining, ekologik piramidaning xillari va tarkibiy qismlari, tirik organizmlarning yashash muhitlari, ekologik omillarning organizmlarga kompleks taʼsiri, antropogen omillar, biosfera darajasining xususiyatlari, modd</w:t>
      </w:r>
      <w:r>
        <w:rPr>
          <w:sz w:val="28"/>
          <w:szCs w:val="28"/>
        </w:rPr>
        <w:t>alar va energiya almashinuviga doir jarayonlarni bilish, farqlay olish, taqqoslash, tahlil qilish, klassifikatsiyalash, modellashtirish, izohlash, amalda qoʻllash, masala va topshiriqlarni bajara olish.</w:t>
      </w:r>
    </w:p>
    <w:p w:rsidR="00AC0DF4" w:rsidRDefault="00AC0DF4" w:rsidP="002F36E7">
      <w:pPr>
        <w:pBdr>
          <w:top w:val="nil"/>
          <w:left w:val="nil"/>
          <w:bottom w:val="nil"/>
          <w:right w:val="nil"/>
          <w:between w:val="nil"/>
        </w:pBdr>
        <w:ind w:right="-39" w:firstLine="720"/>
        <w:jc w:val="both"/>
        <w:rPr>
          <w:color w:val="000000"/>
          <w:sz w:val="28"/>
          <w:szCs w:val="28"/>
        </w:rPr>
      </w:pPr>
    </w:p>
    <w:p w:rsidR="00AC0DF4" w:rsidRDefault="002F36E7" w:rsidP="002F36E7">
      <w:pPr>
        <w:shd w:val="clear" w:color="auto" w:fill="FFFFFF"/>
        <w:spacing w:before="1"/>
        <w:ind w:right="-39" w:firstLine="540"/>
        <w:jc w:val="both"/>
        <w:rPr>
          <w:i/>
          <w:sz w:val="28"/>
          <w:szCs w:val="28"/>
        </w:rPr>
      </w:pPr>
      <w:bookmarkStart w:id="3" w:name="_71t9bzjhld0q" w:colFirst="0" w:colLast="0"/>
      <w:bookmarkEnd w:id="3"/>
      <w:r>
        <w:rPr>
          <w:b/>
          <w:i/>
          <w:sz w:val="28"/>
          <w:szCs w:val="28"/>
        </w:rPr>
        <w:t>Eslatma 2:</w:t>
      </w:r>
      <w:r w:rsidR="00107E4E">
        <w:rPr>
          <w:i/>
          <w:sz w:val="28"/>
          <w:szCs w:val="28"/>
        </w:rPr>
        <w:t xml:space="preserve">bu talablar umumiy holda berilib, ular </w:t>
      </w:r>
      <w:r w:rsidR="00107E4E">
        <w:rPr>
          <w:i/>
          <w:sz w:val="28"/>
          <w:szCs w:val="28"/>
        </w:rPr>
        <w:t>biologiya fanining amaldagi davlat taʼlim standartlari talablaridan kelib chiqib, ular yanada aniqlashtirildi, bilim, koʻnikma va kompetensiyalarga doir aniqroq talablarga boʻlindi hamda kodifikatorda keltirildi.</w:t>
      </w:r>
    </w:p>
    <w:p w:rsidR="00AC0DF4" w:rsidRDefault="00AC0DF4">
      <w:pPr>
        <w:pStyle w:val="1"/>
        <w:shd w:val="clear" w:color="auto" w:fill="FFFFFF"/>
        <w:tabs>
          <w:tab w:val="left" w:pos="1416"/>
        </w:tabs>
        <w:spacing w:before="4" w:after="1" w:line="242" w:lineRule="auto"/>
        <w:ind w:left="1620" w:right="1865"/>
        <w:rPr>
          <w:b w:val="0"/>
        </w:rPr>
      </w:pPr>
    </w:p>
    <w:p w:rsidR="002F36E7" w:rsidRDefault="002F36E7" w:rsidP="002F36E7"/>
    <w:p w:rsidR="002F36E7" w:rsidRDefault="002F36E7" w:rsidP="002F36E7"/>
    <w:p w:rsidR="002F36E7" w:rsidRDefault="002F36E7" w:rsidP="002F36E7"/>
    <w:p w:rsidR="002F36E7" w:rsidRPr="002F36E7" w:rsidRDefault="002F36E7" w:rsidP="002F36E7"/>
    <w:p w:rsidR="00AC0DF4" w:rsidRDefault="00107E4E" w:rsidP="002F36E7">
      <w:pPr>
        <w:pStyle w:val="1"/>
        <w:numPr>
          <w:ilvl w:val="0"/>
          <w:numId w:val="2"/>
        </w:numPr>
        <w:tabs>
          <w:tab w:val="left" w:pos="1416"/>
          <w:tab w:val="left" w:pos="7371"/>
        </w:tabs>
        <w:spacing w:before="4" w:after="1" w:line="242" w:lineRule="auto"/>
        <w:ind w:left="0" w:right="103" w:firstLine="709"/>
      </w:pPr>
      <w:bookmarkStart w:id="4" w:name="_4njv37wipj0u" w:colFirst="0" w:colLast="0"/>
      <w:bookmarkEnd w:id="4"/>
      <w:r>
        <w:rPr>
          <w:color w:val="002060"/>
        </w:rPr>
        <w:lastRenderedPageBreak/>
        <w:t>Biologiya fanidan bilimlarni aqliy faoliyat turlari</w:t>
      </w:r>
    </w:p>
    <w:p w:rsidR="00AC0DF4" w:rsidRDefault="00AC0DF4">
      <w:pPr>
        <w:pStyle w:val="1"/>
        <w:tabs>
          <w:tab w:val="left" w:pos="1416"/>
        </w:tabs>
        <w:spacing w:before="4" w:after="1" w:line="242" w:lineRule="auto"/>
        <w:ind w:left="2340" w:right="1865"/>
        <w:rPr>
          <w:sz w:val="13"/>
          <w:szCs w:val="13"/>
        </w:rPr>
      </w:pPr>
    </w:p>
    <w:p w:rsidR="00AC0DF4" w:rsidRDefault="00AC0DF4">
      <w:pPr>
        <w:pStyle w:val="1"/>
        <w:tabs>
          <w:tab w:val="left" w:pos="1416"/>
        </w:tabs>
        <w:spacing w:before="4" w:after="1" w:line="242" w:lineRule="auto"/>
        <w:ind w:left="720" w:right="1865"/>
        <w:rPr>
          <w:sz w:val="13"/>
          <w:szCs w:val="13"/>
        </w:rPr>
      </w:pPr>
    </w:p>
    <w:tbl>
      <w:tblPr>
        <w:tblStyle w:val="a6"/>
        <w:tblpPr w:leftFromText="180" w:rightFromText="180" w:vertAnchor="text" w:tblpX="5" w:tblpY="1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615"/>
        <w:gridCol w:w="4811"/>
        <w:gridCol w:w="1350"/>
        <w:gridCol w:w="988"/>
      </w:tblGrid>
      <w:tr w:rsidR="00AC0DF4" w:rsidTr="002F36E7">
        <w:trPr>
          <w:trHeight w:val="114"/>
        </w:trPr>
        <w:tc>
          <w:tcPr>
            <w:tcW w:w="9353" w:type="dxa"/>
            <w:gridSpan w:val="5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2-jadval</w:t>
            </w:r>
          </w:p>
        </w:tc>
      </w:tr>
      <w:tr w:rsidR="00AC0DF4" w:rsidTr="002F36E7">
        <w:trPr>
          <w:trHeight w:val="437"/>
        </w:trPr>
        <w:tc>
          <w:tcPr>
            <w:tcW w:w="2204" w:type="dxa"/>
            <w:gridSpan w:val="2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Kognitiv daraja</w:t>
            </w:r>
          </w:p>
        </w:tc>
        <w:tc>
          <w:tcPr>
            <w:tcW w:w="4811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108" w:firstLine="72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Konstrukt</w:t>
            </w:r>
          </w:p>
        </w:tc>
        <w:tc>
          <w:tcPr>
            <w:tcW w:w="1350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9" w:right="7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Topshiriq              soni</w:t>
            </w:r>
          </w:p>
        </w:tc>
        <w:tc>
          <w:tcPr>
            <w:tcW w:w="988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Ball</w:t>
            </w:r>
          </w:p>
        </w:tc>
      </w:tr>
      <w:tr w:rsidR="00AC0DF4" w:rsidTr="002F36E7">
        <w:trPr>
          <w:trHeight w:val="874"/>
        </w:trPr>
        <w:tc>
          <w:tcPr>
            <w:tcW w:w="589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B</w:t>
            </w:r>
          </w:p>
        </w:tc>
        <w:tc>
          <w:tcPr>
            <w:tcW w:w="1615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8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Bilish va tushunish</w:t>
            </w:r>
          </w:p>
        </w:tc>
        <w:tc>
          <w:tcPr>
            <w:tcW w:w="4811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80" w:firstLine="8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Biologik obyekt hodisa, jarayonlar va ular  haqidagi bilimlarni yodga oladi taniydi, nomini, qismlarini ayta oladi, takrorlaydi, koʻrsata oladi va  va bilishning jamiyat uchun amaliy ahamiyatini tushunadi.</w:t>
            </w:r>
          </w:p>
        </w:tc>
        <w:tc>
          <w:tcPr>
            <w:tcW w:w="1350" w:type="dxa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41"/>
                <w:szCs w:val="41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41"/>
                <w:szCs w:val="41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AC0DF4" w:rsidTr="002F36E7">
        <w:trPr>
          <w:trHeight w:val="875"/>
        </w:trPr>
        <w:tc>
          <w:tcPr>
            <w:tcW w:w="589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Q</w:t>
            </w:r>
          </w:p>
        </w:tc>
        <w:tc>
          <w:tcPr>
            <w:tcW w:w="1615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8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Qo‘llash</w:t>
            </w:r>
          </w:p>
        </w:tc>
        <w:tc>
          <w:tcPr>
            <w:tcW w:w="4811" w:type="dxa"/>
          </w:tcPr>
          <w:p w:rsidR="00AC0DF4" w:rsidRDefault="00107E4E" w:rsidP="002F36E7">
            <w:pPr>
              <w:ind w:left="124" w:right="180" w:firstLine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Biologik obyekt hodisa, jarayonlar mohiyatini va ahamiyatini sharhlaydi, talqin qiladi, tushuntira oladi, misollar keltira oladi, tavsiflaydi. </w:t>
            </w:r>
          </w:p>
          <w:p w:rsidR="00AC0DF4" w:rsidRDefault="00107E4E" w:rsidP="002F36E7">
            <w:pPr>
              <w:ind w:left="124" w:right="180" w:firstLine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Biologik obyekt hodisa, jarayonlarni ifoda etuvchi atamalar, qonunlar, metodlarni qoʻllaydi.</w:t>
            </w:r>
          </w:p>
        </w:tc>
        <w:tc>
          <w:tcPr>
            <w:tcW w:w="1350" w:type="dxa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41"/>
                <w:szCs w:val="41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AC0DF4" w:rsidTr="002F36E7">
        <w:trPr>
          <w:trHeight w:val="1329"/>
        </w:trPr>
        <w:tc>
          <w:tcPr>
            <w:tcW w:w="589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12121"/>
                <w:sz w:val="28"/>
                <w:szCs w:val="28"/>
              </w:rPr>
            </w:pPr>
            <w:r>
              <w:rPr>
                <w:b/>
                <w:color w:val="212121"/>
                <w:sz w:val="28"/>
                <w:szCs w:val="28"/>
              </w:rPr>
              <w:t>M</w:t>
            </w:r>
          </w:p>
        </w:tc>
        <w:tc>
          <w:tcPr>
            <w:tcW w:w="1615" w:type="dxa"/>
            <w:vAlign w:val="center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9"/>
              </w:tabs>
              <w:ind w:left="108" w:right="96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Mulohaza</w:t>
            </w:r>
          </w:p>
        </w:tc>
        <w:tc>
          <w:tcPr>
            <w:tcW w:w="4811" w:type="dxa"/>
          </w:tcPr>
          <w:p w:rsidR="00AC0DF4" w:rsidRDefault="00107E4E" w:rsidP="002F36E7">
            <w:pPr>
              <w:ind w:left="124" w:right="180" w:firstLine="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Biologik obyekt hodisa, jarayonlarni tarkibiy qismlarga, toifalarga, guruhlarga ajratadi, qismlar orasidagi munosabatlarni, umumiy qonuniyatlarni aniqlaydi, matn rasm, jadval, grafik ko‘rinishidagi ma‘lumotlarni bir turdan ikkinchisiga, xususiydan umumiyg</w:t>
            </w:r>
            <w:r>
              <w:rPr>
                <w:sz w:val="28"/>
                <w:szCs w:val="28"/>
              </w:rPr>
              <w:t>a, umumiydan xususiyga va murakkabdan oddiyga  aylantiradi, taqqoslaydi, tahlil qiladi.</w:t>
            </w: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80" w:firstLine="8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Muammo (masala) yechimni real muammo mazmuniga ko‘chira oladi va real muammoga nisbatan uni talqin qiladi; topilgan yechimning muammo haqiqiy yechimiga mosligini anglay</w:t>
            </w:r>
            <w:r>
              <w:rPr>
                <w:color w:val="000000"/>
                <w:sz w:val="28"/>
                <w:szCs w:val="28"/>
              </w:rPr>
              <w:t xml:space="preserve"> oladi.</w:t>
            </w:r>
          </w:p>
        </w:tc>
        <w:tc>
          <w:tcPr>
            <w:tcW w:w="1350" w:type="dxa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0" w:firstLine="720"/>
              <w:jc w:val="center"/>
              <w:rPr>
                <w:b/>
                <w:color w:val="000000"/>
                <w:sz w:val="30"/>
                <w:szCs w:val="30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AC0DF4" w:rsidRDefault="00AC0DF4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720"/>
        <w:jc w:val="both"/>
        <w:rPr>
          <w:b/>
          <w:color w:val="000000"/>
          <w:sz w:val="27"/>
          <w:szCs w:val="27"/>
        </w:rPr>
      </w:pPr>
    </w:p>
    <w:p w:rsidR="00AC0DF4" w:rsidRDefault="00107E4E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720"/>
        <w:jc w:val="both"/>
        <w:rPr>
          <w:b/>
          <w:color w:val="004E9A"/>
          <w:sz w:val="27"/>
          <w:szCs w:val="27"/>
        </w:rPr>
      </w:pPr>
      <w:r>
        <w:rPr>
          <w:b/>
          <w:color w:val="004E9A"/>
          <w:sz w:val="27"/>
          <w:szCs w:val="27"/>
        </w:rPr>
        <w:t xml:space="preserve">                    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720"/>
        <w:jc w:val="both"/>
        <w:rPr>
          <w:i/>
          <w:color w:val="000000"/>
          <w:sz w:val="27"/>
          <w:szCs w:val="27"/>
        </w:rPr>
      </w:pPr>
      <w:bookmarkStart w:id="5" w:name="_i0erpyl8ya3p" w:colFirst="0" w:colLast="0"/>
      <w:bookmarkEnd w:id="5"/>
      <w:r>
        <w:rPr>
          <w:b/>
          <w:i/>
          <w:color w:val="000000"/>
          <w:sz w:val="27"/>
          <w:szCs w:val="27"/>
        </w:rPr>
        <w:t>Izoh:</w:t>
      </w:r>
      <w:r>
        <w:rPr>
          <w:i/>
          <w:color w:val="000000"/>
          <w:sz w:val="27"/>
          <w:szCs w:val="27"/>
        </w:rPr>
        <w:t xml:space="preserve"> Har bir talabgor topshiradigan test topshiriqlari variantlarida yuqorida ko‘rsatilgan test turlari barchasi bo‘lishi zarur.</w:t>
      </w:r>
    </w:p>
    <w:p w:rsidR="00AC0DF4" w:rsidRDefault="00AC0DF4" w:rsidP="002F36E7">
      <w:pPr>
        <w:pBdr>
          <w:top w:val="nil"/>
          <w:left w:val="nil"/>
          <w:bottom w:val="nil"/>
          <w:right w:val="nil"/>
          <w:between w:val="nil"/>
        </w:pBdr>
        <w:spacing w:before="11"/>
        <w:ind w:firstLine="720"/>
        <w:jc w:val="both"/>
        <w:rPr>
          <w:i/>
          <w:color w:val="000000"/>
          <w:sz w:val="27"/>
          <w:szCs w:val="27"/>
        </w:rPr>
      </w:pPr>
    </w:p>
    <w:p w:rsidR="00AC0DF4" w:rsidRDefault="00107E4E" w:rsidP="002F3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720"/>
        <w:jc w:val="both"/>
        <w:rPr>
          <w:sz w:val="28"/>
          <w:szCs w:val="28"/>
        </w:rPr>
      </w:pPr>
      <w:r>
        <w:rPr>
          <w:b/>
          <w:color w:val="00204F"/>
          <w:sz w:val="28"/>
          <w:szCs w:val="28"/>
        </w:rPr>
        <w:t xml:space="preserve">Biologiya </w:t>
      </w:r>
      <w:r>
        <w:rPr>
          <w:b/>
          <w:color w:val="002465"/>
          <w:sz w:val="28"/>
          <w:szCs w:val="28"/>
        </w:rPr>
        <w:t>fanidan bilimlarni baholashning pedagog kadrlar attestatsiyasi test sinovida beriladigan test turlari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Biologiya fanidan bilimlarni baholashning pedagog kadrlar attestatsiyasi test  </w:t>
      </w:r>
      <w:r>
        <w:rPr>
          <w:color w:val="000000"/>
          <w:sz w:val="28"/>
          <w:szCs w:val="28"/>
        </w:rPr>
        <w:t xml:space="preserve">sinovi topshiriqlari quyidagi </w:t>
      </w:r>
      <w:r>
        <w:rPr>
          <w:b/>
          <w:color w:val="000000"/>
          <w:sz w:val="28"/>
          <w:szCs w:val="28"/>
        </w:rPr>
        <w:t xml:space="preserve">test turlaridan </w:t>
      </w:r>
      <w:r>
        <w:rPr>
          <w:color w:val="000000"/>
          <w:sz w:val="28"/>
          <w:szCs w:val="28"/>
        </w:rPr>
        <w:t>iborat boʻlishi mumkin:</w:t>
      </w:r>
    </w:p>
    <w:p w:rsidR="002F36E7" w:rsidRDefault="002F36E7" w:rsidP="002F36E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2F36E7" w:rsidRDefault="002F36E7" w:rsidP="002F36E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720" w:right="864" w:firstLine="450"/>
        <w:jc w:val="both"/>
        <w:rPr>
          <w:color w:val="000000"/>
          <w:sz w:val="28"/>
          <w:szCs w:val="28"/>
        </w:rPr>
      </w:pPr>
    </w:p>
    <w:tbl>
      <w:tblPr>
        <w:tblStyle w:val="a7"/>
        <w:tblpPr w:leftFromText="180" w:rightFromText="180" w:vertAnchor="text" w:tblpX="-359"/>
        <w:tblW w:w="10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7835"/>
        <w:gridCol w:w="1705"/>
      </w:tblGrid>
      <w:tr w:rsidR="00AC0DF4" w:rsidTr="002F36E7">
        <w:trPr>
          <w:trHeight w:val="137"/>
        </w:trPr>
        <w:tc>
          <w:tcPr>
            <w:tcW w:w="10075" w:type="dxa"/>
            <w:gridSpan w:val="3"/>
            <w:vAlign w:val="center"/>
          </w:tcPr>
          <w:p w:rsidR="00AC0DF4" w:rsidRDefault="00107E4E" w:rsidP="002F36E7">
            <w:pPr>
              <w:jc w:val="right"/>
              <w:rPr>
                <w:b/>
                <w:color w:val="ED0000"/>
                <w:sz w:val="28"/>
                <w:szCs w:val="28"/>
              </w:rPr>
            </w:pPr>
            <w:bookmarkStart w:id="6" w:name="_cqjrfme4pcx5" w:colFirst="0" w:colLast="0"/>
            <w:bookmarkEnd w:id="6"/>
            <w:r>
              <w:rPr>
                <w:sz w:val="28"/>
                <w:szCs w:val="28"/>
              </w:rPr>
              <w:lastRenderedPageBreak/>
              <w:t>3-jadval</w:t>
            </w:r>
          </w:p>
        </w:tc>
      </w:tr>
      <w:tr w:rsidR="00AC0DF4" w:rsidTr="002F36E7">
        <w:trPr>
          <w:trHeight w:val="436"/>
        </w:trPr>
        <w:tc>
          <w:tcPr>
            <w:tcW w:w="535" w:type="dxa"/>
          </w:tcPr>
          <w:p w:rsidR="00AC0DF4" w:rsidRDefault="00107E4E" w:rsidP="002F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35" w:type="dxa"/>
          </w:tcPr>
          <w:p w:rsidR="00AC0DF4" w:rsidRDefault="00107E4E" w:rsidP="002F3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Mazmunga doir to‘rtta javob variantli,  bitta toʻgʻri javobga ega yopiq test topshirigʻi</w:t>
            </w:r>
          </w:p>
        </w:tc>
        <w:tc>
          <w:tcPr>
            <w:tcW w:w="1705" w:type="dxa"/>
          </w:tcPr>
          <w:p w:rsidR="00AC0DF4" w:rsidRDefault="00107E4E" w:rsidP="002F36E7">
            <w:pPr>
              <w:spacing w:line="360" w:lineRule="auto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</w:tr>
      <w:tr w:rsidR="00AC0DF4" w:rsidTr="002F36E7">
        <w:trPr>
          <w:trHeight w:val="426"/>
        </w:trPr>
        <w:tc>
          <w:tcPr>
            <w:tcW w:w="535" w:type="dxa"/>
          </w:tcPr>
          <w:p w:rsidR="00AC0DF4" w:rsidRDefault="00107E4E" w:rsidP="002F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35" w:type="dxa"/>
          </w:tcPr>
          <w:p w:rsidR="00AC0DF4" w:rsidRDefault="00107E4E" w:rsidP="002C12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Mazmunga doir b</w:t>
            </w:r>
            <w:r w:rsidR="002C125E">
              <w:rPr>
                <w:sz w:val="28"/>
                <w:szCs w:val="28"/>
              </w:rPr>
              <w:t>ir necha javobga ega bo‘lgan shakl</w:t>
            </w:r>
            <w:r>
              <w:rPr>
                <w:sz w:val="28"/>
                <w:szCs w:val="28"/>
              </w:rPr>
              <w:t xml:space="preserve">dagi </w:t>
            </w:r>
            <w:r>
              <w:rPr>
                <w:sz w:val="28"/>
                <w:szCs w:val="28"/>
              </w:rPr>
              <w:t>yopiq test topshirigʻi</w:t>
            </w:r>
          </w:p>
        </w:tc>
        <w:tc>
          <w:tcPr>
            <w:tcW w:w="1705" w:type="dxa"/>
          </w:tcPr>
          <w:p w:rsidR="00AC0DF4" w:rsidRDefault="00107E4E" w:rsidP="002F36E7">
            <w:pPr>
              <w:spacing w:line="360" w:lineRule="auto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</w:t>
            </w:r>
            <w:r>
              <w:rPr>
                <w:b/>
                <w:color w:val="2B2B00"/>
                <w:sz w:val="28"/>
                <w:szCs w:val="28"/>
              </w:rPr>
              <w:t>T-2</w:t>
            </w:r>
          </w:p>
        </w:tc>
      </w:tr>
      <w:tr w:rsidR="00AC0DF4" w:rsidTr="002F36E7">
        <w:trPr>
          <w:trHeight w:val="316"/>
        </w:trPr>
        <w:tc>
          <w:tcPr>
            <w:tcW w:w="535" w:type="dxa"/>
          </w:tcPr>
          <w:p w:rsidR="00AC0DF4" w:rsidRDefault="00107E4E" w:rsidP="002F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35" w:type="dxa"/>
          </w:tcPr>
          <w:p w:rsidR="00AC0DF4" w:rsidRDefault="00107E4E" w:rsidP="002F3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Mazmunga doir moslikni topish yopiq testi  topshirigʻi</w:t>
            </w:r>
          </w:p>
        </w:tc>
        <w:tc>
          <w:tcPr>
            <w:tcW w:w="1705" w:type="dxa"/>
          </w:tcPr>
          <w:p w:rsidR="00AC0DF4" w:rsidRDefault="00107E4E" w:rsidP="002F36E7">
            <w:pPr>
              <w:spacing w:line="360" w:lineRule="auto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</w:tr>
      <w:tr w:rsidR="00AC0DF4" w:rsidTr="002F36E7">
        <w:trPr>
          <w:trHeight w:val="426"/>
        </w:trPr>
        <w:tc>
          <w:tcPr>
            <w:tcW w:w="535" w:type="dxa"/>
          </w:tcPr>
          <w:p w:rsidR="00AC0DF4" w:rsidRDefault="00107E4E" w:rsidP="002F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35" w:type="dxa"/>
          </w:tcPr>
          <w:p w:rsidR="00AC0DF4" w:rsidRDefault="00107E4E" w:rsidP="002F36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Mazmun yuzasidan  ketma-ketlikni joylashtirish shaklida  yopiq test  topshirigʻi</w:t>
            </w:r>
          </w:p>
        </w:tc>
        <w:tc>
          <w:tcPr>
            <w:tcW w:w="1705" w:type="dxa"/>
          </w:tcPr>
          <w:p w:rsidR="00AC0DF4" w:rsidRDefault="00107E4E" w:rsidP="002F36E7">
            <w:pPr>
              <w:spacing w:line="360" w:lineRule="auto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YT-4</w:t>
            </w:r>
          </w:p>
        </w:tc>
      </w:tr>
      <w:tr w:rsidR="00AC0DF4" w:rsidTr="002F36E7">
        <w:trPr>
          <w:trHeight w:val="645"/>
        </w:trPr>
        <w:tc>
          <w:tcPr>
            <w:tcW w:w="535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835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Мазмун yuzasidan qo‘llashga oid “</w:t>
            </w:r>
            <w:r>
              <w:rPr>
                <w:b/>
                <w:color w:val="000000"/>
                <w:sz w:val="28"/>
                <w:szCs w:val="28"/>
              </w:rPr>
              <w:t>ha/yo‘q</w:t>
            </w:r>
            <w:r>
              <w:rPr>
                <w:color w:val="000000"/>
                <w:sz w:val="28"/>
                <w:szCs w:val="28"/>
              </w:rPr>
              <w:t>” yoki “</w:t>
            </w:r>
            <w:r>
              <w:rPr>
                <w:b/>
                <w:color w:val="000000"/>
                <w:sz w:val="28"/>
                <w:szCs w:val="28"/>
              </w:rPr>
              <w:t>to‘g‘ri/ “noto‘g‘ri</w:t>
            </w:r>
            <w:r>
              <w:rPr>
                <w:color w:val="000000"/>
                <w:sz w:val="28"/>
                <w:szCs w:val="28"/>
              </w:rPr>
              <w:t>” shaklidagi yopiq test  topshirigʻi</w:t>
            </w:r>
          </w:p>
        </w:tc>
        <w:tc>
          <w:tcPr>
            <w:tcW w:w="1705" w:type="dxa"/>
          </w:tcPr>
          <w:p w:rsidR="00AC0DF4" w:rsidRDefault="00107E4E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4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YT-5</w:t>
            </w:r>
          </w:p>
        </w:tc>
      </w:tr>
    </w:tbl>
    <w:p w:rsidR="002F36E7" w:rsidRDefault="002F36E7">
      <w:pPr>
        <w:pBdr>
          <w:top w:val="nil"/>
          <w:left w:val="nil"/>
          <w:bottom w:val="nil"/>
          <w:right w:val="nil"/>
          <w:between w:val="nil"/>
        </w:pBdr>
        <w:ind w:right="864"/>
        <w:jc w:val="both"/>
        <w:rPr>
          <w:b/>
          <w:i/>
          <w:color w:val="000000"/>
          <w:sz w:val="28"/>
          <w:szCs w:val="28"/>
        </w:rPr>
      </w:pPr>
      <w:bookmarkStart w:id="7" w:name="_u3siojizq7o1" w:colFirst="0" w:colLast="0"/>
      <w:bookmarkEnd w:id="7"/>
    </w:p>
    <w:p w:rsidR="00AC0DF4" w:rsidRPr="002F36E7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E</w:t>
      </w:r>
      <w:r>
        <w:rPr>
          <w:b/>
          <w:i/>
          <w:color w:val="000000"/>
          <w:sz w:val="28"/>
          <w:szCs w:val="28"/>
        </w:rPr>
        <w:t>slatma-3:</w:t>
      </w:r>
      <w:r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test sinovi topshiriqlari bir nechta test turlarini oʻz ichiga olgan yaxlit mazmunli kompleks testlar koʻrinishida ham tuzilishi mumkin. Bu holdagi kompleks test topshirigʻi uning tarkibidagi test turlari boʻyicha umumiy baholanadi.</w:t>
      </w:r>
    </w:p>
    <w:p w:rsidR="00AC0DF4" w:rsidRPr="002F36E7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Eslatma-4: </w:t>
      </w:r>
      <w:r>
        <w:rPr>
          <w:i/>
          <w:color w:val="000000"/>
          <w:sz w:val="28"/>
          <w:szCs w:val="28"/>
        </w:rPr>
        <w:t>baʼzi test turlari “texnik sharoitlar” sababli vaqtincha boshqa test bilan almashtirilishi mumkin.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720" w:right="864" w:firstLine="450"/>
        <w:jc w:val="both"/>
        <w:rPr>
          <w:color w:val="000000"/>
          <w:sz w:val="28"/>
          <w:szCs w:val="28"/>
        </w:rPr>
      </w:pPr>
    </w:p>
    <w:p w:rsidR="00AC0DF4" w:rsidRDefault="00107E4E" w:rsidP="002F3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70"/>
        </w:tabs>
        <w:spacing w:line="322" w:lineRule="auto"/>
        <w:ind w:left="0" w:firstLine="709"/>
        <w:jc w:val="both"/>
        <w:rPr>
          <w:sz w:val="28"/>
          <w:szCs w:val="28"/>
        </w:rPr>
      </w:pPr>
      <w:r>
        <w:rPr>
          <w:b/>
          <w:color w:val="00204F"/>
          <w:sz w:val="28"/>
          <w:szCs w:val="28"/>
        </w:rPr>
        <w:t>Biologiya fani sohalarining mazmun elementlari kodifikatori</w:t>
      </w:r>
    </w:p>
    <w:p w:rsidR="00AC0DF4" w:rsidRDefault="00AC0DF4">
      <w:pPr>
        <w:pStyle w:val="1"/>
        <w:tabs>
          <w:tab w:val="left" w:pos="1670"/>
        </w:tabs>
        <w:spacing w:line="242" w:lineRule="auto"/>
        <w:ind w:right="2393" w:firstLine="720"/>
      </w:pP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Biologiya fanidan bilimlarni baholashning test sinovi topshiriqlarini tuzish uchun biologiya fani sohalarining mazmun elementlari kodifikatori umumiy oʻrta taʼlim muassasalari pedagog kadrlariga qoʻyiladigan Davlat taʼlim standartlari talablari va biologiy</w:t>
      </w:r>
      <w:r>
        <w:rPr>
          <w:color w:val="000000"/>
          <w:sz w:val="28"/>
          <w:szCs w:val="28"/>
        </w:rPr>
        <w:t>a fani oʻquv dasturi mazmuni asosida shakllantiriladi.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spacing w:before="1"/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Biologiya fanining barcha mazmun sohalari uchun talablarning kodifikatori  taʼlim muassasalari pedagog kadrlarining shu soha boʻyicha tayyorgarlik darajasiga    qoʻyiladigan asosiy talablarni oʻz ichig</w:t>
      </w:r>
      <w:r>
        <w:rPr>
          <w:color w:val="000000"/>
          <w:sz w:val="28"/>
          <w:szCs w:val="28"/>
        </w:rPr>
        <w:t>a oladi.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Jadvalning birinchi ustunida biologiyaning mazmun sohalari kodi, ikkinchi ustunida baholanadigan mazmun elementi kodi va uchinchi ustunda pedagog kadrlar      test sinovida baholanadigan mazmun elementi keltirilgan.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864" w:right="864" w:firstLine="720"/>
        <w:jc w:val="both"/>
        <w:rPr>
          <w:color w:val="000000"/>
          <w:sz w:val="28"/>
          <w:szCs w:val="28"/>
        </w:rPr>
      </w:pPr>
    </w:p>
    <w:tbl>
      <w:tblPr>
        <w:tblStyle w:val="a8"/>
        <w:tblW w:w="100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993"/>
        <w:gridCol w:w="70"/>
        <w:gridCol w:w="1000"/>
        <w:gridCol w:w="70"/>
        <w:gridCol w:w="7670"/>
        <w:gridCol w:w="70"/>
      </w:tblGrid>
      <w:tr w:rsidR="00AC0DF4" w:rsidTr="002F36E7">
        <w:trPr>
          <w:trHeight w:val="183"/>
        </w:trPr>
        <w:tc>
          <w:tcPr>
            <w:tcW w:w="10070" w:type="dxa"/>
            <w:gridSpan w:val="7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75" w:firstLine="7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4-jadval</w:t>
            </w:r>
          </w:p>
        </w:tc>
      </w:tr>
      <w:tr w:rsidR="00AC0DF4" w:rsidTr="002F36E7">
        <w:trPr>
          <w:trHeight w:val="183"/>
        </w:trPr>
        <w:tc>
          <w:tcPr>
            <w:tcW w:w="1260" w:type="dxa"/>
            <w:gridSpan w:val="3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7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Soha </w:t>
            </w:r>
          </w:p>
        </w:tc>
        <w:tc>
          <w:tcPr>
            <w:tcW w:w="1070" w:type="dxa"/>
            <w:gridSpan w:val="2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Shifr</w:t>
            </w:r>
          </w:p>
        </w:tc>
        <w:tc>
          <w:tcPr>
            <w:tcW w:w="7740" w:type="dxa"/>
            <w:gridSpan w:val="2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 kadrlar test sinovida baholanadigan mazmun elementi</w:t>
            </w:r>
          </w:p>
        </w:tc>
      </w:tr>
      <w:tr w:rsidR="002F36E7" w:rsidTr="001536FE">
        <w:trPr>
          <w:gridAfter w:val="1"/>
          <w:wAfter w:w="70" w:type="dxa"/>
          <w:trHeight w:val="183"/>
        </w:trPr>
        <w:tc>
          <w:tcPr>
            <w:tcW w:w="119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firstLine="13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>I</w:t>
            </w:r>
          </w:p>
        </w:tc>
        <w:tc>
          <w:tcPr>
            <w:tcW w:w="8810" w:type="dxa"/>
            <w:gridSpan w:val="4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75"/>
              <w:jc w:val="center"/>
              <w:rPr>
                <w:b/>
                <w:color w:val="00204F"/>
                <w:sz w:val="28"/>
                <w:szCs w:val="28"/>
              </w:rPr>
            </w:pPr>
            <w:r>
              <w:rPr>
                <w:b/>
                <w:color w:val="00204F"/>
                <w:sz w:val="28"/>
                <w:szCs w:val="28"/>
              </w:rPr>
              <w:t>TABIAT ASOSLARI VA UNING FAN VA TEXNIKADAGI ROLI. TIRIKLIKNING XILMA-XILLIGI</w:t>
            </w:r>
          </w:p>
        </w:tc>
      </w:tr>
      <w:tr w:rsidR="002F36E7" w:rsidTr="002F36E7">
        <w:trPr>
          <w:gridAfter w:val="1"/>
          <w:wAfter w:w="70" w:type="dxa"/>
          <w:trHeight w:val="1408"/>
        </w:trPr>
        <w:tc>
          <w:tcPr>
            <w:tcW w:w="197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4F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firstLine="139"/>
              <w:jc w:val="both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</w:t>
            </w: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F1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Biologiya fanining rivojlanish tarixi; biologiya fanining oʻrganish usullari: kuzatish, oʻlchash, taqqoslash, tarixiy, eksperimental, modellashtirish; biologiya fani tarmoqlari. Tiriklikning tuzilish darajalari.  </w:t>
            </w:r>
          </w:p>
        </w:tc>
      </w:tr>
      <w:tr w:rsidR="002F36E7" w:rsidTr="002F36E7">
        <w:trPr>
          <w:gridAfter w:val="1"/>
          <w:wAfter w:w="70" w:type="dxa"/>
          <w:trHeight w:val="703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F2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Tirik organizmlarning xilma-xilligi umumiy xususiyatlari: viruslar; prokariotlar; zamburugʻlar; protoktistalar;</w:t>
            </w:r>
          </w:p>
        </w:tc>
      </w:tr>
      <w:tr w:rsidR="002F36E7" w:rsidTr="002F36E7">
        <w:trPr>
          <w:gridAfter w:val="1"/>
          <w:wAfter w:w="70" w:type="dxa"/>
          <w:trHeight w:val="1289"/>
        </w:trPr>
        <w:tc>
          <w:tcPr>
            <w:tcW w:w="197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F3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Tirik organizmlarning xilma-xilligi umumiy xususiyatlari: sporali oʻsimliklar; ochiq urugʻli oʻsimliklar; yopiq urugʻli oʻsimliklar: ikki urugʻ pallali va bir urugʻ pallali oʻsimliklar;</w:t>
            </w:r>
          </w:p>
        </w:tc>
      </w:tr>
      <w:tr w:rsidR="002F36E7" w:rsidTr="002F36E7">
        <w:trPr>
          <w:gridAfter w:val="1"/>
          <w:wAfter w:w="70" w:type="dxa"/>
          <w:trHeight w:val="642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F4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3"/>
                <w:tab w:val="left" w:pos="3489"/>
                <w:tab w:val="left" w:pos="5379"/>
              </w:tabs>
              <w:spacing w:line="316" w:lineRule="auto"/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Tirik organizmlarning xilma-xilligi umumiy xususiyatlari: umurtqali va umurtqasiz hayvonlar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F5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Tabiat, borliq, olamning tuzilishi, unda kechayotgan hodisa va jarayonlarni ilmiy  tushunish, tabiat qonunlarining tub mohiyatini anglash, tiriklikning tuzilish darajalari, organizmlardada boradigan jarayonlarni tahlil qilish, modellashtirish, izohlash, amalda qoʻllashga doir topshiriqlarni </w:t>
            </w:r>
          </w:p>
        </w:tc>
      </w:tr>
      <w:tr w:rsidR="00AC0DF4" w:rsidTr="002F36E7">
        <w:trPr>
          <w:gridAfter w:val="1"/>
          <w:wAfter w:w="70" w:type="dxa"/>
          <w:trHeight w:val="424"/>
        </w:trPr>
        <w:tc>
          <w:tcPr>
            <w:tcW w:w="197" w:type="dxa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 w:firstLine="13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8810" w:type="dxa"/>
            <w:gridSpan w:val="4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606" w:right="60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204F"/>
                <w:sz w:val="28"/>
                <w:szCs w:val="28"/>
              </w:rPr>
              <w:t>HUJAYRA BIOLOGIYASI: HUJAYRA TARKIBI, TUZILISHI VA FUNKSIYASI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firstLine="139"/>
              <w:jc w:val="both"/>
              <w:rPr>
                <w:color w:val="151517"/>
                <w:sz w:val="43"/>
                <w:szCs w:val="43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firstLine="139"/>
              <w:jc w:val="both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</w:t>
            </w: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T1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Hujayraning kimyoviy tarkibi: suv va mineral tuzlar; organik moddalar;</w:t>
            </w:r>
          </w:p>
        </w:tc>
      </w:tr>
      <w:tr w:rsidR="002F36E7" w:rsidTr="002F36E7">
        <w:trPr>
          <w:gridAfter w:val="1"/>
          <w:wAfter w:w="70" w:type="dxa"/>
          <w:trHeight w:val="1288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T2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Prokariot va eukariot hujayraning tuzilishi. Bakteriya, oʻsimlik, hayvon, zamburugʻ va protoktistalarning hujayraviy tuzilishi va ularning qiyosiy xarakteristikasi.  Hujayra evolyutsiyasi.</w:t>
            </w:r>
          </w:p>
        </w:tc>
      </w:tr>
      <w:tr w:rsidR="002F36E7" w:rsidTr="002F36E7">
        <w:trPr>
          <w:gridAfter w:val="1"/>
          <w:wAfter w:w="70" w:type="dxa"/>
          <w:trHeight w:val="1008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T3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Hujayrada modda va energiya almashinuvi. Plastik va energetik almashinuv, ularning oʻzaro bogʻliqligi. Energetik almashinuv bosqichlari. Achish va nafas olish. </w:t>
            </w:r>
          </w:p>
        </w:tc>
      </w:tr>
      <w:tr w:rsidR="002F36E7" w:rsidTr="002F36E7">
        <w:trPr>
          <w:gridAfter w:val="1"/>
          <w:wAfter w:w="70" w:type="dxa"/>
          <w:trHeight w:val="1406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T4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Fotosintez va uning kosmik ahamiyati. Fotosintez bosqichlari. Fotosintez yorugʻlik va qorongʻilik     bosqichi reaksiyalari, ularning oʻzaro bogʻliqligi. Xemosintez. Xemosintezlovchi bakteriyalarning ahamiyati.</w:t>
            </w:r>
          </w:p>
        </w:tc>
      </w:tr>
      <w:tr w:rsidR="002F36E7" w:rsidTr="002F36E7">
        <w:trPr>
          <w:gridAfter w:val="1"/>
          <w:wAfter w:w="70" w:type="dxa"/>
          <w:trHeight w:val="844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T5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Gen, genetik kod va uning xususiyatlari.</w:t>
            </w: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Matritsali sintez. Oqsil va nuklein kislotalar sintezi.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T6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Hujayrada irsiy axborotning saqlanishi va hujayra sikli:</w:t>
            </w: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06" w:lineRule="auto"/>
              <w:ind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mitoz va meyoz.</w:t>
            </w:r>
          </w:p>
        </w:tc>
      </w:tr>
      <w:tr w:rsidR="002F36E7" w:rsidTr="002F36E7">
        <w:trPr>
          <w:gridAfter w:val="1"/>
          <w:wAfter w:w="70" w:type="dxa"/>
          <w:trHeight w:val="642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T7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Tiriklikning molekula va hujayra darajasi yuzasidan</w:t>
            </w: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right="34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umumlashtiruvchi topshiriq</w:t>
            </w:r>
          </w:p>
        </w:tc>
      </w:tr>
      <w:tr w:rsidR="00AC0DF4" w:rsidTr="002F36E7">
        <w:trPr>
          <w:gridAfter w:val="1"/>
          <w:wAfter w:w="70" w:type="dxa"/>
          <w:trHeight w:val="426"/>
        </w:trPr>
        <w:tc>
          <w:tcPr>
            <w:tcW w:w="197" w:type="dxa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7" w:firstLine="13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810" w:type="dxa"/>
            <w:gridSpan w:val="4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604"/>
              <w:jc w:val="center"/>
              <w:rPr>
                <w:b/>
                <w:color w:val="00204F"/>
                <w:sz w:val="28"/>
                <w:szCs w:val="28"/>
              </w:rPr>
            </w:pPr>
            <w:r>
              <w:rPr>
                <w:b/>
                <w:color w:val="00204F"/>
                <w:sz w:val="28"/>
                <w:szCs w:val="28"/>
              </w:rPr>
              <w:t>ORGANIZMLAR BIOLOGIYASI VA XILMA XILLIGI</w:t>
            </w:r>
          </w:p>
        </w:tc>
      </w:tr>
      <w:tr w:rsidR="002F36E7" w:rsidTr="002F36E7">
        <w:trPr>
          <w:gridAfter w:val="1"/>
          <w:wAfter w:w="70" w:type="dxa"/>
          <w:trHeight w:val="642"/>
        </w:trPr>
        <w:tc>
          <w:tcPr>
            <w:tcW w:w="197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4F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  <w:highlight w:val="yellow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both"/>
              <w:rPr>
                <w:color w:val="151517"/>
                <w:sz w:val="30"/>
                <w:szCs w:val="30"/>
                <w:highlight w:val="yellow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firstLine="139"/>
              <w:jc w:val="both"/>
              <w:rPr>
                <w:color w:val="151517"/>
                <w:sz w:val="23"/>
                <w:szCs w:val="23"/>
                <w:highlight w:val="yellow"/>
              </w:rPr>
            </w:pPr>
          </w:p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139"/>
              <w:jc w:val="both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</w:t>
            </w: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O1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256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Oʻsimlik va hayvon toʻqimalari: toʻqimalarning xilma –xilligi va tuzilishi.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O2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6" w:right="256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Yuksak oʻsimliklarning vegetativ va generativ organlari    tuzilishi va filogenezi;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 w:val="restart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O3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Organizm faoliyatini nerv va gumoral yoʻli bilan boshqarilishi: orqa      va bosh miyaning tuzilishi va funksiyasi; vegetativ nerv sistemasi; oliy nerv faoliyati; koordinatsiya; tashqi, ichki sekretsiya bezlari va oʻz-oʻzini idora etish organlari sistemasi evolyutsiyasi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O4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Organizmlarning oziqlanishi, nafas olishi, ayirishi: organizmlarning oziqlanishi; avtotrof va geterotrof oziqlanish; hayvonlarning ovqat hazm qilish organlari; odamning ovqat hazm qilish organlari; nafas olish turlari: anaerob va aerob nafas olishi; oʻsimliklarning va hayvonlarning nafas olishi; oʻsimliklarda ayirishning xususiyatlari; umurtqasiz va umurtqali hayvonlarning ayirish sistemalari tuzilishi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O5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Moddalar transporti: organizmning ichki muhiti: toʻqima suyuqligi, qon va limfa; umurtqasiz va umurtqali hayvonlarning qon aylanish sistemalari tuzilishi; odamning qon aylanish sistemasi; katta va kichik qon aylanish doiralari; qon bosimi; tomir urishi; qon oqishi tezligi; limfa aylanishi;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O6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Organizmlarning tayanch-harakat sistemalari: umurtqasiz va umurtqali hayvonlarning tayanch- harakat sistemasi; odamning tayanch-harakat sistemasi</w:t>
            </w:r>
          </w:p>
        </w:tc>
      </w:tr>
      <w:tr w:rsidR="002F36E7" w:rsidTr="002F36E7">
        <w:trPr>
          <w:gridAfter w:val="1"/>
          <w:wAfter w:w="70" w:type="dxa"/>
          <w:trHeight w:val="598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O7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Analizatorlar: koʻrish, eshitish, muvozanat, harakat, teri, hid bilish va taʼm bilish analizatorlari.</w:t>
            </w:r>
          </w:p>
        </w:tc>
      </w:tr>
      <w:tr w:rsidR="002F36E7" w:rsidTr="002F36E7">
        <w:trPr>
          <w:gridAfter w:val="1"/>
          <w:wAfter w:w="70" w:type="dxa"/>
          <w:trHeight w:val="616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O8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Organizmlarning koʻpayishi: oʻsimlik, odam, hayvonlarda gametogenez jarayoni va urugʻlanish tiplari. Jinssiz va jinsiy koʻpayish.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O9</w:t>
            </w:r>
          </w:p>
        </w:tc>
        <w:tc>
          <w:tcPr>
            <w:tcW w:w="7740" w:type="dxa"/>
            <w:gridSpan w:val="2"/>
          </w:tcPr>
          <w:p w:rsidR="002F36E7" w:rsidRDefault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  <w:tab w:val="left" w:pos="2463"/>
                <w:tab w:val="left" w:pos="3408"/>
                <w:tab w:val="left" w:pos="4167"/>
                <w:tab w:val="left" w:pos="4545"/>
                <w:tab w:val="left" w:pos="5029"/>
                <w:tab w:val="left" w:pos="5615"/>
              </w:tabs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Ontogenez – organizmlarning individual rivojlanishi. Ontogenez tiplari. Ontogenez davrlari. Organizmlarning embrional va postembrional rivojlanishi. Rivojlanishning umumiy qonuniyatlari</w:t>
            </w:r>
          </w:p>
        </w:tc>
      </w:tr>
      <w:tr w:rsidR="002F36E7" w:rsidTr="002F36E7">
        <w:trPr>
          <w:gridAfter w:val="1"/>
          <w:wAfter w:w="70" w:type="dxa"/>
          <w:trHeight w:val="967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B2B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O10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Organ, organlar sistemasi va organizm darajasi yuzasidan umumlashtiruvchi topshiriq</w:t>
            </w:r>
          </w:p>
        </w:tc>
      </w:tr>
      <w:tr w:rsidR="002F36E7" w:rsidTr="002F36E7">
        <w:trPr>
          <w:gridAfter w:val="1"/>
          <w:wAfter w:w="70" w:type="dxa"/>
          <w:trHeight w:val="414"/>
        </w:trPr>
        <w:tc>
          <w:tcPr>
            <w:tcW w:w="197" w:type="dxa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7" w:firstLine="13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8810" w:type="dxa"/>
            <w:gridSpan w:val="4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18" w:firstLine="720"/>
              <w:jc w:val="center"/>
              <w:rPr>
                <w:b/>
                <w:color w:val="00204F"/>
                <w:sz w:val="28"/>
                <w:szCs w:val="28"/>
              </w:rPr>
            </w:pPr>
            <w:r>
              <w:rPr>
                <w:b/>
                <w:color w:val="00204F"/>
                <w:sz w:val="28"/>
                <w:szCs w:val="28"/>
              </w:rPr>
              <w:t>GENETIKA VA EVOLYUTSIYA</w:t>
            </w:r>
          </w:p>
        </w:tc>
      </w:tr>
      <w:tr w:rsidR="002F36E7" w:rsidTr="002F36E7">
        <w:trPr>
          <w:gridAfter w:val="1"/>
          <w:wAfter w:w="70" w:type="dxa"/>
          <w:trHeight w:val="769"/>
        </w:trPr>
        <w:tc>
          <w:tcPr>
            <w:tcW w:w="197" w:type="dxa"/>
            <w:vMerge w:val="restart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4F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center"/>
              <w:rPr>
                <w:color w:val="151517"/>
                <w:sz w:val="30"/>
                <w:szCs w:val="30"/>
              </w:rPr>
            </w:pPr>
            <w:r>
              <w:rPr>
                <w:b/>
                <w:color w:val="151517"/>
                <w:sz w:val="28"/>
                <w:szCs w:val="28"/>
              </w:rPr>
              <w:t>HP</w:t>
            </w:r>
          </w:p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9"/>
              <w:jc w:val="center"/>
              <w:rPr>
                <w:color w:val="151517"/>
                <w:sz w:val="30"/>
                <w:szCs w:val="30"/>
              </w:rPr>
            </w:pPr>
          </w:p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firstLine="139"/>
              <w:jc w:val="center"/>
              <w:rPr>
                <w:color w:val="151517"/>
                <w:sz w:val="25"/>
                <w:szCs w:val="25"/>
              </w:rPr>
            </w:pPr>
          </w:p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139"/>
              <w:jc w:val="center"/>
              <w:rPr>
                <w:color w:val="151517"/>
                <w:sz w:val="30"/>
                <w:szCs w:val="30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HP1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Irsiyat qonuniyatlari: monoduragay va diduragay chatishtirish; oraliq irsiylanish; tahliliy chatishtirish;koodominantlik,pleyotropiya hodisasi;</w:t>
            </w:r>
          </w:p>
        </w:tc>
      </w:tr>
      <w:tr w:rsidR="002F36E7" w:rsidTr="002F36E7">
        <w:trPr>
          <w:gridAfter w:val="1"/>
          <w:wAfter w:w="70" w:type="dxa"/>
          <w:trHeight w:val="706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HP2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Birikkan holda irsiylanish va jins genetikasi; allel boʻlmagan genlarning oʻzaro taʼsiri; odam genetikasi;</w:t>
            </w:r>
          </w:p>
        </w:tc>
      </w:tr>
      <w:tr w:rsidR="002F36E7" w:rsidTr="002F36E7">
        <w:trPr>
          <w:gridAfter w:val="1"/>
          <w:wAfter w:w="70" w:type="dxa"/>
          <w:trHeight w:val="663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HP3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Oʻzgaruvchanlik qonuniyatlari: fenotipik va genotipik oʻzgaruvchanlik; mutatsiya turlari; modifikatsion oʻzgaruvchanlikning variatsion qatorini tuzish va grafigini chizish; biotexnologiya va gen muhandisligi; oʻsimlik va hayvonlar seleksiyasi.Seleksiya fanining maqsad va vazifalar. Madaniy oʻsimliklarning kelib chiqish markazlari.</w:t>
            </w:r>
          </w:p>
        </w:tc>
      </w:tr>
      <w:tr w:rsidR="002F36E7" w:rsidTr="002F36E7">
        <w:trPr>
          <w:gridAfter w:val="1"/>
          <w:wAfter w:w="70" w:type="dxa"/>
          <w:trHeight w:val="403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HP4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Asosiy taksonomik birliklar. Binar nomenklatura.</w:t>
            </w:r>
          </w:p>
        </w:tc>
      </w:tr>
      <w:tr w:rsidR="002F36E7" w:rsidTr="002F36E7">
        <w:trPr>
          <w:gridAfter w:val="1"/>
          <w:wAfter w:w="70" w:type="dxa"/>
          <w:trHeight w:val="1246"/>
        </w:trPr>
        <w:tc>
          <w:tcPr>
            <w:tcW w:w="197" w:type="dxa"/>
            <w:vMerge w:val="restart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HP5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Mikroevolyutsiya qonuniyatlari: populyatsiya va tur tushunchasi; tur mezonlari; turning populyatsion strukturasi; mikroevolyutsiya qonuniyatlari; evolyutsiyani harakatlantiruvchi kuchlari; oʻsimliklar va hayvonot dunyosidagi moslanishlar; turlarning paydo boʻlishi.</w:t>
            </w:r>
          </w:p>
        </w:tc>
      </w:tr>
      <w:tr w:rsidR="002F36E7" w:rsidTr="002F36E7">
        <w:trPr>
          <w:gridAfter w:val="1"/>
          <w:wAfter w:w="70" w:type="dxa"/>
          <w:trHeight w:val="971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HP6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Makroevolyutsiyaning asosiy qonuniyatlari: evolyutsiyani isbotlashda fan dalillari; evolyutsion oʻzgarishlarning tiplari va yoʻnalishlari. </w:t>
            </w:r>
          </w:p>
        </w:tc>
      </w:tr>
      <w:tr w:rsidR="002F36E7" w:rsidTr="002F36E7">
        <w:trPr>
          <w:gridAfter w:val="1"/>
          <w:wAfter w:w="70" w:type="dxa"/>
          <w:trHeight w:val="701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HP7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Organik olam filogenezining umumiy tavsifi. Yerda hayot paydo boʻlishining asosiy bosqichlari. </w:t>
            </w:r>
          </w:p>
        </w:tc>
      </w:tr>
      <w:tr w:rsidR="002F36E7" w:rsidTr="002F36E7">
        <w:trPr>
          <w:gridAfter w:val="1"/>
          <w:wAfter w:w="70" w:type="dxa"/>
          <w:trHeight w:val="642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  <w:highlight w:val="yellow"/>
              </w:rPr>
            </w:pPr>
            <w:r>
              <w:rPr>
                <w:b/>
                <w:color w:val="151517"/>
                <w:sz w:val="28"/>
                <w:szCs w:val="28"/>
              </w:rPr>
              <w:t>HP8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084"/>
                <w:tab w:val="left" w:pos="2587"/>
                <w:tab w:val="left" w:pos="4261"/>
                <w:tab w:val="left" w:pos="5371"/>
              </w:tabs>
              <w:spacing w:line="316" w:lineRule="auto"/>
              <w:ind w:left="106" w:right="2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Hayotning tur va populyatsiya darajasi umumiy qonuniyatlar yuzasidan umumlashtiruvchi topshiriq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07" w:firstLine="13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8810" w:type="dxa"/>
            <w:gridSpan w:val="4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right="72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204F"/>
                <w:sz w:val="28"/>
                <w:szCs w:val="28"/>
              </w:rPr>
              <w:t>HAYOTNING EKOSISTEMA VA BIOSFERA DARAJASI UMUMIY QONUNIYATLARI</w:t>
            </w:r>
          </w:p>
        </w:tc>
      </w:tr>
      <w:tr w:rsidR="002F36E7" w:rsidTr="002F36E7">
        <w:trPr>
          <w:gridAfter w:val="1"/>
          <w:wAfter w:w="70" w:type="dxa"/>
          <w:trHeight w:val="1093"/>
        </w:trPr>
        <w:tc>
          <w:tcPr>
            <w:tcW w:w="197" w:type="dxa"/>
            <w:vMerge w:val="restart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firstLine="139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</w:t>
            </w: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HE1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Ekosistema strukturasi: biotsenoz: mikrobiotsenoz, fitotsenoz, zootsenoz; produtsentlar, konsumentlar va redutsentlar. Ekosistemaning trofik strukturasi: organizmlarning oziq zanjiri orqali bogʻlanishlari.</w:t>
            </w:r>
          </w:p>
        </w:tc>
      </w:tr>
      <w:tr w:rsidR="002F36E7" w:rsidTr="002F36E7">
        <w:trPr>
          <w:gridAfter w:val="1"/>
          <w:wAfter w:w="70" w:type="dxa"/>
          <w:trHeight w:val="418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b/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HE2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Biogeotsenozlarning barqarorligi va almashinuvi. Tabiiy va sunʼiy ekosistemalar</w:t>
            </w:r>
          </w:p>
        </w:tc>
      </w:tr>
      <w:tr w:rsidR="002F36E7" w:rsidTr="002F36E7">
        <w:trPr>
          <w:gridAfter w:val="1"/>
          <w:wAfter w:w="70" w:type="dxa"/>
          <w:trHeight w:val="391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HE3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Tirik organizmlarning yashash muhitlari. Ekologik omillar</w:t>
            </w:r>
          </w:p>
        </w:tc>
      </w:tr>
      <w:tr w:rsidR="002F36E7" w:rsidTr="002F36E7">
        <w:trPr>
          <w:gridAfter w:val="1"/>
          <w:wAfter w:w="70" w:type="dxa"/>
          <w:trHeight w:val="645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HE4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6"/>
                <w:tab w:val="left" w:pos="3205"/>
                <w:tab w:val="left" w:pos="5094"/>
              </w:tabs>
              <w:spacing w:line="316" w:lineRule="auto"/>
              <w:ind w:left="106"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Biosfera darajasining xususiyatlari. Biosferada moddalar va energiya almashinuvi</w:t>
            </w:r>
          </w:p>
        </w:tc>
      </w:tr>
      <w:tr w:rsidR="002F36E7" w:rsidTr="002F36E7">
        <w:trPr>
          <w:gridAfter w:val="1"/>
          <w:wAfter w:w="70" w:type="dxa"/>
          <w:trHeight w:val="642"/>
        </w:trPr>
        <w:tc>
          <w:tcPr>
            <w:tcW w:w="197" w:type="dxa"/>
            <w:vMerge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06"/>
              <w:jc w:val="center"/>
              <w:rPr>
                <w:color w:val="151517"/>
                <w:sz w:val="28"/>
                <w:szCs w:val="28"/>
              </w:rPr>
            </w:pPr>
            <w:r>
              <w:rPr>
                <w:b/>
                <w:color w:val="151517"/>
                <w:sz w:val="28"/>
                <w:szCs w:val="28"/>
              </w:rPr>
              <w:t>HE5</w:t>
            </w:r>
          </w:p>
        </w:tc>
        <w:tc>
          <w:tcPr>
            <w:tcW w:w="7740" w:type="dxa"/>
            <w:gridSpan w:val="2"/>
          </w:tcPr>
          <w:p w:rsidR="002F36E7" w:rsidRDefault="002F36E7" w:rsidP="002F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right="25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Hayotning ekosistema va biosfera darajasi umumiy qonuniyatlari yuzasidan umumlashtiruvchi topshiriq</w:t>
            </w:r>
          </w:p>
        </w:tc>
      </w:tr>
    </w:tbl>
    <w:p w:rsidR="00AC0DF4" w:rsidRDefault="00AC0DF4">
      <w:pPr>
        <w:pStyle w:val="1"/>
        <w:tabs>
          <w:tab w:val="left" w:pos="1416"/>
        </w:tabs>
        <w:ind w:left="2340" w:right="1043"/>
        <w:rPr>
          <w:color w:val="00204F"/>
        </w:rPr>
      </w:pPr>
    </w:p>
    <w:p w:rsidR="00AC0DF4" w:rsidRDefault="00107E4E" w:rsidP="002F36E7">
      <w:pPr>
        <w:pStyle w:val="1"/>
        <w:numPr>
          <w:ilvl w:val="0"/>
          <w:numId w:val="2"/>
        </w:numPr>
        <w:tabs>
          <w:tab w:val="left" w:pos="1416"/>
        </w:tabs>
        <w:ind w:left="0" w:right="-39" w:firstLine="709"/>
      </w:pPr>
      <w:r>
        <w:rPr>
          <w:color w:val="00204F"/>
        </w:rPr>
        <w:t>Biologiya fanidan bilimlarni baholashning pedagog kadrlar attestatsiyasi  test sinovi spetsifikatsiyasi (formati)</w:t>
      </w:r>
    </w:p>
    <w:p w:rsidR="00AC0DF4" w:rsidRDefault="00107E4E">
      <w:pPr>
        <w:pBdr>
          <w:top w:val="nil"/>
          <w:left w:val="nil"/>
          <w:bottom w:val="nil"/>
          <w:right w:val="nil"/>
          <w:between w:val="nil"/>
        </w:pBdr>
        <w:spacing w:before="5" w:after="1"/>
        <w:ind w:firstLine="7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spacing w:before="5" w:after="1"/>
        <w:ind w:firstLine="720"/>
        <w:jc w:val="right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5-jadval</w:t>
      </w:r>
    </w:p>
    <w:tbl>
      <w:tblPr>
        <w:tblStyle w:val="a9"/>
        <w:tblW w:w="96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2135"/>
        <w:gridCol w:w="851"/>
        <w:gridCol w:w="567"/>
        <w:gridCol w:w="708"/>
        <w:gridCol w:w="1620"/>
        <w:gridCol w:w="1800"/>
        <w:gridCol w:w="990"/>
      </w:tblGrid>
      <w:tr w:rsidR="00AC0DF4" w:rsidTr="002F36E7">
        <w:trPr>
          <w:cantSplit/>
          <w:trHeight w:val="2044"/>
        </w:trPr>
        <w:tc>
          <w:tcPr>
            <w:tcW w:w="936" w:type="dxa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№</w:t>
            </w:r>
          </w:p>
        </w:tc>
        <w:tc>
          <w:tcPr>
            <w:tcW w:w="2135" w:type="dxa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Baholanadigan talablar</w:t>
            </w:r>
          </w:p>
        </w:tc>
        <w:tc>
          <w:tcPr>
            <w:tcW w:w="851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Mazmun  sohasi</w:t>
            </w:r>
          </w:p>
        </w:tc>
        <w:tc>
          <w:tcPr>
            <w:tcW w:w="1275" w:type="dxa"/>
            <w:gridSpan w:val="2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13" w:right="113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Topshiriqlar soni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13" w:right="113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 xml:space="preserve">Test turi 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13" w:right="113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Testlar turi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13" w:right="113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Baholanadigan aqliy faoliyat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13" w:right="113" w:firstLine="720"/>
              <w:jc w:val="both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turi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left="1075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Ball</w:t>
            </w:r>
          </w:p>
        </w:tc>
      </w:tr>
      <w:tr w:rsidR="00AC0DF4" w:rsidTr="002F36E7">
        <w:trPr>
          <w:trHeight w:val="325"/>
        </w:trPr>
        <w:tc>
          <w:tcPr>
            <w:tcW w:w="936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1.</w:t>
            </w:r>
          </w:p>
        </w:tc>
        <w:tc>
          <w:tcPr>
            <w:tcW w:w="2135" w:type="dxa"/>
            <w:vMerge w:val="restart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Tabiat asoslari va uning fan va texnikadagi roli. Tiriklikning xilma-xilligi xilligi</w:t>
            </w:r>
          </w:p>
        </w:tc>
        <w:tc>
          <w:tcPr>
            <w:tcW w:w="851" w:type="dxa"/>
            <w:vMerge w:val="restart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F</w:t>
            </w: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357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YT-4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420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YT-2 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 xml:space="preserve"> Qo‘llash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420"/>
        </w:trPr>
        <w:tc>
          <w:tcPr>
            <w:tcW w:w="936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35" w:type="dxa"/>
            <w:vMerge w:val="restart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Hujayra biologiyasi: hujayra tarkibi, tuzilishi va funksiyasi</w:t>
            </w:r>
          </w:p>
        </w:tc>
        <w:tc>
          <w:tcPr>
            <w:tcW w:w="851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T</w:t>
            </w: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7</w:t>
            </w: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0DF4" w:rsidTr="002F36E7">
        <w:trPr>
          <w:trHeight w:val="325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YT-4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10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11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0DF4" w:rsidTr="002F36E7">
        <w:trPr>
          <w:trHeight w:val="774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YT-5</w:t>
            </w:r>
          </w:p>
        </w:tc>
        <w:tc>
          <w:tcPr>
            <w:tcW w:w="180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Mulohaza</w:t>
            </w:r>
          </w:p>
        </w:tc>
        <w:tc>
          <w:tcPr>
            <w:tcW w:w="99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325"/>
        </w:trPr>
        <w:tc>
          <w:tcPr>
            <w:tcW w:w="936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3.</w:t>
            </w:r>
          </w:p>
        </w:tc>
        <w:tc>
          <w:tcPr>
            <w:tcW w:w="2135" w:type="dxa"/>
            <w:vMerge w:val="restart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720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 xml:space="preserve">   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Organizmlar biologiyasi va xilma xilligi</w:t>
            </w:r>
          </w:p>
        </w:tc>
        <w:tc>
          <w:tcPr>
            <w:tcW w:w="851" w:type="dxa"/>
            <w:vMerge w:val="restart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O</w:t>
            </w: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13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14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15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16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17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18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YT-4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19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20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YT-5 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21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22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YT-5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23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24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25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YT-2 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Mulohaza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325"/>
        </w:trPr>
        <w:tc>
          <w:tcPr>
            <w:tcW w:w="936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4.</w:t>
            </w:r>
          </w:p>
        </w:tc>
        <w:tc>
          <w:tcPr>
            <w:tcW w:w="2135" w:type="dxa"/>
            <w:vMerge w:val="restart"/>
            <w:tcBorders>
              <w:bottom w:val="nil"/>
            </w:tcBorders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Genetika va  evolyutsiya qonuniyatlari</w:t>
            </w:r>
          </w:p>
        </w:tc>
        <w:tc>
          <w:tcPr>
            <w:tcW w:w="851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HP</w:t>
            </w:r>
          </w:p>
        </w:tc>
        <w:tc>
          <w:tcPr>
            <w:tcW w:w="567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9</w:t>
            </w: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70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31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YT-5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33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bottom w:val="nil"/>
            </w:tcBorders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34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 xml:space="preserve">YT-3 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Mulohaza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325"/>
        </w:trPr>
        <w:tc>
          <w:tcPr>
            <w:tcW w:w="936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5.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</w:tcBorders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2"/>
              </w:tabs>
              <w:ind w:left="107" w:right="96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 xml:space="preserve">Hayotning </w:t>
            </w:r>
            <w:r w:rsidR="002C125E">
              <w:rPr>
                <w:color w:val="2B2B00"/>
                <w:sz w:val="28"/>
                <w:szCs w:val="28"/>
              </w:rPr>
              <w:t>e</w:t>
            </w:r>
            <w:bookmarkStart w:id="8" w:name="_GoBack"/>
            <w:bookmarkEnd w:id="8"/>
            <w:r>
              <w:rPr>
                <w:color w:val="2B2B00"/>
                <w:sz w:val="28"/>
                <w:szCs w:val="28"/>
              </w:rPr>
              <w:t>kosistema va biosfera darajasi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umumiy qonuniyatlari</w:t>
            </w:r>
          </w:p>
        </w:tc>
        <w:tc>
          <w:tcPr>
            <w:tcW w:w="851" w:type="dxa"/>
            <w:vMerge w:val="restart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HE</w:t>
            </w:r>
          </w:p>
        </w:tc>
        <w:tc>
          <w:tcPr>
            <w:tcW w:w="567" w:type="dxa"/>
            <w:vMerge w:val="restart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35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</w:tcBorders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</w:tcBorders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37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39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</w:tcBorders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428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</w:tcBorders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39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Bilish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428"/>
        </w:trPr>
        <w:tc>
          <w:tcPr>
            <w:tcW w:w="936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</w:tcBorders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</w:t>
            </w:r>
          </w:p>
        </w:tc>
        <w:tc>
          <w:tcPr>
            <w:tcW w:w="1800" w:type="dxa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rPr>
                <w:color w:val="2B2B00"/>
                <w:sz w:val="28"/>
                <w:szCs w:val="28"/>
              </w:rPr>
            </w:pPr>
            <w:r>
              <w:rPr>
                <w:color w:val="2B2B00"/>
                <w:sz w:val="28"/>
                <w:szCs w:val="28"/>
              </w:rPr>
              <w:t>Qo‘llash</w:t>
            </w: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C0DF4" w:rsidTr="002F36E7">
        <w:trPr>
          <w:trHeight w:val="1913"/>
        </w:trPr>
        <w:tc>
          <w:tcPr>
            <w:tcW w:w="3071" w:type="dxa"/>
            <w:gridSpan w:val="2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firstLine="720"/>
              <w:jc w:val="both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firstLine="720"/>
              <w:jc w:val="both"/>
              <w:rPr>
                <w:b/>
                <w:color w:val="2B2B00"/>
                <w:sz w:val="28"/>
                <w:szCs w:val="28"/>
              </w:rPr>
            </w:pPr>
          </w:p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firstLine="720"/>
              <w:jc w:val="both"/>
              <w:rPr>
                <w:b/>
                <w:color w:val="2B2B00"/>
                <w:sz w:val="28"/>
                <w:szCs w:val="28"/>
              </w:rPr>
            </w:pP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firstLine="720"/>
              <w:jc w:val="both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Jami:</w:t>
            </w:r>
          </w:p>
        </w:tc>
        <w:tc>
          <w:tcPr>
            <w:tcW w:w="851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ind w:firstLine="720"/>
              <w:jc w:val="center"/>
              <w:rPr>
                <w:b/>
                <w:color w:val="2B2B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40</w:t>
            </w:r>
          </w:p>
        </w:tc>
        <w:tc>
          <w:tcPr>
            <w:tcW w:w="162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YT-1  12 ta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YT-2 13 ta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YT-3  5 ta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b/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YT-4  6 ta</w:t>
            </w:r>
          </w:p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  <w:r>
              <w:rPr>
                <w:b/>
                <w:color w:val="2B2B00"/>
                <w:sz w:val="28"/>
                <w:szCs w:val="28"/>
              </w:rPr>
              <w:t>YT-5  4 ta</w:t>
            </w:r>
          </w:p>
        </w:tc>
        <w:tc>
          <w:tcPr>
            <w:tcW w:w="1800" w:type="dxa"/>
            <w:vAlign w:val="center"/>
          </w:tcPr>
          <w:p w:rsidR="00AC0DF4" w:rsidRDefault="00A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jc w:val="center"/>
              <w:rPr>
                <w:color w:val="2B2B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AC0DF4" w:rsidRDefault="0010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"/>
              </w:tabs>
              <w:spacing w:before="5" w:after="1"/>
              <w:ind w:firstLine="25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</w:tbl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spacing w:before="3"/>
        <w:ind w:firstLine="720"/>
        <w:jc w:val="both"/>
        <w:rPr>
          <w:b/>
          <w:color w:val="000000"/>
          <w:sz w:val="20"/>
          <w:szCs w:val="20"/>
        </w:rPr>
      </w:pPr>
    </w:p>
    <w:p w:rsidR="002F36E7" w:rsidRDefault="002F36E7">
      <w:pPr>
        <w:pBdr>
          <w:top w:val="nil"/>
          <w:left w:val="nil"/>
          <w:bottom w:val="nil"/>
          <w:right w:val="nil"/>
          <w:between w:val="nil"/>
        </w:pBdr>
        <w:ind w:right="1008"/>
        <w:rPr>
          <w:b/>
          <w:i/>
          <w:color w:val="000000"/>
          <w:sz w:val="28"/>
          <w:szCs w:val="28"/>
        </w:rPr>
      </w:pPr>
      <w:bookmarkStart w:id="9" w:name="_3irdesm1smma" w:colFirst="0" w:colLast="0"/>
      <w:bookmarkEnd w:id="9"/>
    </w:p>
    <w:p w:rsidR="002F36E7" w:rsidRDefault="002F36E7">
      <w:pPr>
        <w:pBdr>
          <w:top w:val="nil"/>
          <w:left w:val="nil"/>
          <w:bottom w:val="nil"/>
          <w:right w:val="nil"/>
          <w:between w:val="nil"/>
        </w:pBdr>
        <w:ind w:right="1008"/>
        <w:rPr>
          <w:b/>
          <w:i/>
          <w:color w:val="000000"/>
          <w:sz w:val="28"/>
          <w:szCs w:val="28"/>
        </w:rPr>
      </w:pPr>
    </w:p>
    <w:p w:rsidR="00AC0DF4" w:rsidRPr="002F36E7" w:rsidRDefault="002F36E7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Eslatma-5: </w:t>
      </w:r>
      <w:r w:rsidR="00107E4E">
        <w:rPr>
          <w:i/>
          <w:color w:val="000000"/>
          <w:sz w:val="28"/>
          <w:szCs w:val="28"/>
        </w:rPr>
        <w:t>test sinovining yuqorida keltirilgan (testlar soni, turi, bali, kognitiv darajasi kabi) koʻrsatkichlariga tajriba-sinov natijalari va ilmiy asoslangan tahlildan kelib chiqib, tegishli oʻzgartirishlar kiritilishi mumkin.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432" w:right="1008"/>
        <w:jc w:val="both"/>
        <w:rPr>
          <w:color w:val="000000"/>
          <w:sz w:val="28"/>
          <w:szCs w:val="28"/>
        </w:rPr>
      </w:pP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Biologiya fanidan test topshiriqlari umumiy oʻrta taʼlim biologiya oʻquv kursining asosiy elementlarining oʻzlashtirilganligi, pedagog kadrlarda ilmiy dunyoqarash va fanga doir  kompetensiyalarning shakllanganligini nazorat qiladi.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Birinchi murakkablik dar</w:t>
      </w:r>
      <w:r>
        <w:rPr>
          <w:b/>
          <w:i/>
          <w:color w:val="000000"/>
          <w:sz w:val="28"/>
          <w:szCs w:val="28"/>
        </w:rPr>
        <w:t>ajasidagi</w:t>
      </w:r>
      <w:r>
        <w:rPr>
          <w:color w:val="000000"/>
          <w:sz w:val="28"/>
          <w:szCs w:val="28"/>
        </w:rPr>
        <w:t xml:space="preserve"> topshiriqlar asosiy biologik obyektlar hodisa va jarayonlar, tirik organizmlarning asosiy xususiyatlari, asosiy biologik qonuniyatlar va nazariyalarni bilish, tushunish va bilimlarni tanish vaziyatlarda qoʻllashni nazorat qiladi.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Ikkinchi murakka</w:t>
      </w:r>
      <w:r>
        <w:rPr>
          <w:b/>
          <w:i/>
          <w:color w:val="000000"/>
          <w:sz w:val="28"/>
          <w:szCs w:val="28"/>
        </w:rPr>
        <w:t>blik darajasidagi</w:t>
      </w:r>
      <w:r>
        <w:rPr>
          <w:color w:val="000000"/>
          <w:sz w:val="28"/>
          <w:szCs w:val="28"/>
        </w:rPr>
        <w:t xml:space="preserve"> topshiriqlar biologik obyekt, hodisa, jarayonlarni farqlash va klassifikatsiyalash, biologik obyekt, hodisa va jarayonlar oʻrtasidagi bogʻliqlikni aniqlash, biologik hodisalar va jarayonlarning umumiy va xususiy jihatlarini farqlay olishn</w:t>
      </w:r>
      <w:r>
        <w:rPr>
          <w:color w:val="000000"/>
          <w:sz w:val="28"/>
          <w:szCs w:val="28"/>
        </w:rPr>
        <w:t>i nazorat qiladi.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Uchinchi murakkablik darajasidagi</w:t>
      </w:r>
      <w:r>
        <w:rPr>
          <w:color w:val="000000"/>
          <w:sz w:val="28"/>
          <w:szCs w:val="28"/>
        </w:rPr>
        <w:t xml:space="preserve"> topshiriqlar biologik bilimlarni mustaqil qoʻllay olish, biologik hodisa va jarayonlarni tahlil qilish asosida oʻz fikrini bildira olish, oʻzlashtirilgan bilimlarini oʻzgargan yangi vaziyatlarda qoʻllash</w:t>
      </w:r>
      <w:r>
        <w:rPr>
          <w:color w:val="000000"/>
          <w:sz w:val="28"/>
          <w:szCs w:val="28"/>
        </w:rPr>
        <w:t>, sabab-oqibat munosabatlarini oʻrnatish, xulosa chiqarish, murakkab biologik masalalarni yecha olish, biologik hodisa va jarayonlarni baholash va bashoratlar qobiliyatini nazorat qiladi.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Biologiya fanidan bilimlarni baholashning test sinovi topshiriqlarin</w:t>
      </w:r>
      <w:r>
        <w:rPr>
          <w:color w:val="000000"/>
          <w:sz w:val="28"/>
          <w:szCs w:val="28"/>
        </w:rPr>
        <w:t>i tuzish uchun biologiya fani sohalarining mazmun elementlari kodifikatori umumiy oʻrta taʼlim muassasalari pedagog kadrlariga qoʻyiladigan Davlat taʼlim standartlari talablari va biologiya fani oʻquv dasturi mazmuni asosida shakllantiriladi.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spacing w:before="1"/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Biologiya f</w:t>
      </w:r>
      <w:r>
        <w:rPr>
          <w:color w:val="000000"/>
          <w:sz w:val="28"/>
          <w:szCs w:val="28"/>
        </w:rPr>
        <w:t>anining barcha mazmun sohalari uchun talablarning kodifikatori  taʼlim muassasalari pedagog kadrlarining shu soha boʻyicha tayyorgarlik darajasiga    qoʻyiladigan asosiy talablarni oʻz ichiga oladi.</w:t>
      </w:r>
    </w:p>
    <w:p w:rsidR="00AC0DF4" w:rsidRDefault="00107E4E" w:rsidP="002F36E7">
      <w:pPr>
        <w:pBdr>
          <w:top w:val="nil"/>
          <w:left w:val="nil"/>
          <w:bottom w:val="nil"/>
          <w:right w:val="nil"/>
          <w:between w:val="nil"/>
        </w:pBdr>
        <w:ind w:right="-3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Jadvalning birinchi ustunida biologiyaning mazmun sohalar</w:t>
      </w:r>
      <w:r>
        <w:rPr>
          <w:color w:val="000000"/>
          <w:sz w:val="28"/>
          <w:szCs w:val="28"/>
        </w:rPr>
        <w:t>i kodi, ikkinchi ustunida baholanadigan mazmun elementi kodi va uchinchi ustunda pedagog kadrlar test sinovida baholanadigan mazmun elementi keltirilgan</w:t>
      </w:r>
    </w:p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962" w:right="851" w:firstLine="719"/>
        <w:jc w:val="both"/>
        <w:rPr>
          <w:b/>
          <w:color w:val="000000"/>
          <w:sz w:val="28"/>
          <w:szCs w:val="28"/>
        </w:rPr>
      </w:pPr>
    </w:p>
    <w:tbl>
      <w:tblPr>
        <w:tblStyle w:val="aa"/>
        <w:tblW w:w="91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"/>
        <w:gridCol w:w="8"/>
        <w:gridCol w:w="2046"/>
        <w:gridCol w:w="2192"/>
        <w:gridCol w:w="1969"/>
        <w:gridCol w:w="1872"/>
      </w:tblGrid>
      <w:tr w:rsidR="00AC0DF4" w:rsidTr="002F36E7">
        <w:trPr>
          <w:trHeight w:val="202"/>
        </w:trPr>
        <w:tc>
          <w:tcPr>
            <w:tcW w:w="1077" w:type="dxa"/>
            <w:gridSpan w:val="2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firstLine="719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firstLine="71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6-jadval</w:t>
            </w:r>
          </w:p>
        </w:tc>
      </w:tr>
      <w:tr w:rsidR="00AC0DF4" w:rsidTr="002F36E7">
        <w:trPr>
          <w:trHeight w:val="418"/>
        </w:trPr>
        <w:tc>
          <w:tcPr>
            <w:tcW w:w="1069" w:type="dxa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54" w:type="dxa"/>
            <w:gridSpan w:val="2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O‘quv va aqliy faoliyat</w:t>
            </w:r>
          </w:p>
        </w:tc>
        <w:tc>
          <w:tcPr>
            <w:tcW w:w="219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Topshiriqlar soni</w:t>
            </w:r>
          </w:p>
        </w:tc>
        <w:tc>
          <w:tcPr>
            <w:tcW w:w="1969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Ajratilgan vaqt</w:t>
            </w:r>
          </w:p>
        </w:tc>
        <w:tc>
          <w:tcPr>
            <w:tcW w:w="187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Maksimal ball</w:t>
            </w:r>
          </w:p>
        </w:tc>
      </w:tr>
      <w:tr w:rsidR="00AC0DF4" w:rsidTr="002F36E7">
        <w:trPr>
          <w:trHeight w:val="207"/>
        </w:trPr>
        <w:tc>
          <w:tcPr>
            <w:tcW w:w="1069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4" w:type="dxa"/>
            <w:gridSpan w:val="2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Bilish va tushunish </w:t>
            </w:r>
            <w:r>
              <w:rPr>
                <w:color w:val="C00000"/>
                <w:sz w:val="28"/>
                <w:szCs w:val="28"/>
              </w:rPr>
              <w:t>(</w:t>
            </w:r>
            <w:r>
              <w:rPr>
                <w:b/>
                <w:color w:val="C00000"/>
                <w:sz w:val="28"/>
                <w:szCs w:val="28"/>
              </w:rPr>
              <w:t>B)</w:t>
            </w:r>
          </w:p>
        </w:tc>
        <w:tc>
          <w:tcPr>
            <w:tcW w:w="219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(50 %)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AC0DF4" w:rsidTr="002F36E7">
        <w:trPr>
          <w:trHeight w:val="202"/>
        </w:trPr>
        <w:tc>
          <w:tcPr>
            <w:tcW w:w="1069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54" w:type="dxa"/>
            <w:gridSpan w:val="2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Qo‘llash </w:t>
            </w:r>
            <w:r>
              <w:rPr>
                <w:color w:val="C00000"/>
                <w:sz w:val="28"/>
                <w:szCs w:val="28"/>
              </w:rPr>
              <w:t>(</w:t>
            </w:r>
            <w:r>
              <w:rPr>
                <w:b/>
                <w:color w:val="C00000"/>
                <w:sz w:val="28"/>
                <w:szCs w:val="28"/>
              </w:rPr>
              <w:t>Q)</w:t>
            </w:r>
          </w:p>
        </w:tc>
        <w:tc>
          <w:tcPr>
            <w:tcW w:w="219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(42,5 %)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AC0DF4" w:rsidTr="002F36E7">
        <w:trPr>
          <w:trHeight w:val="202"/>
        </w:trPr>
        <w:tc>
          <w:tcPr>
            <w:tcW w:w="1069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54" w:type="dxa"/>
            <w:gridSpan w:val="2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Mulohaza </w:t>
            </w:r>
            <w:r>
              <w:rPr>
                <w:color w:val="C00000"/>
                <w:sz w:val="28"/>
                <w:szCs w:val="28"/>
              </w:rPr>
              <w:t>(</w:t>
            </w:r>
            <w:r>
              <w:rPr>
                <w:b/>
                <w:color w:val="C00000"/>
                <w:sz w:val="28"/>
                <w:szCs w:val="28"/>
              </w:rPr>
              <w:t>M)</w:t>
            </w:r>
          </w:p>
        </w:tc>
        <w:tc>
          <w:tcPr>
            <w:tcW w:w="219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(7,5 %)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C0DF4" w:rsidTr="002F36E7">
        <w:trPr>
          <w:trHeight w:val="125"/>
        </w:trPr>
        <w:tc>
          <w:tcPr>
            <w:tcW w:w="3123" w:type="dxa"/>
            <w:gridSpan w:val="3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firstLine="719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firstLine="71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Jami: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69" w:type="dxa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AC0DF4" w:rsidRDefault="00AC0D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firstLine="719"/>
              <w:rPr>
                <w:b/>
                <w:color w:val="000000"/>
                <w:sz w:val="28"/>
                <w:szCs w:val="28"/>
              </w:rPr>
            </w:pPr>
          </w:p>
          <w:p w:rsidR="00AC0DF4" w:rsidRDefault="00107E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80 </w:t>
            </w:r>
            <w:r>
              <w:rPr>
                <w:color w:val="000000"/>
                <w:sz w:val="28"/>
                <w:szCs w:val="28"/>
              </w:rPr>
              <w:t>(100%).</w:t>
            </w:r>
          </w:p>
        </w:tc>
      </w:tr>
    </w:tbl>
    <w:p w:rsidR="00AC0DF4" w:rsidRDefault="00AC0DF4">
      <w:pPr>
        <w:pBdr>
          <w:top w:val="nil"/>
          <w:left w:val="nil"/>
          <w:bottom w:val="nil"/>
          <w:right w:val="nil"/>
          <w:between w:val="nil"/>
        </w:pBdr>
        <w:ind w:left="962" w:right="851" w:firstLine="719"/>
        <w:jc w:val="both"/>
        <w:rPr>
          <w:color w:val="000000"/>
          <w:sz w:val="28"/>
          <w:szCs w:val="28"/>
        </w:rPr>
      </w:pPr>
    </w:p>
    <w:p w:rsidR="002F36E7" w:rsidRDefault="002F36E7">
      <w:pPr>
        <w:rPr>
          <w:b/>
          <w:color w:val="00204F"/>
          <w:sz w:val="28"/>
          <w:szCs w:val="28"/>
        </w:rPr>
      </w:pPr>
      <w:r>
        <w:rPr>
          <w:b/>
          <w:color w:val="00204F"/>
          <w:sz w:val="28"/>
          <w:szCs w:val="28"/>
        </w:rPr>
        <w:br w:type="page"/>
      </w:r>
    </w:p>
    <w:p w:rsidR="00AC0DF4" w:rsidRDefault="00107E4E" w:rsidP="002F36E7">
      <w:pPr>
        <w:tabs>
          <w:tab w:val="left" w:pos="993"/>
          <w:tab w:val="left" w:pos="1276"/>
          <w:tab w:val="left" w:pos="8980"/>
        </w:tabs>
        <w:ind w:right="-39" w:firstLine="720"/>
        <w:jc w:val="both"/>
        <w:rPr>
          <w:b/>
          <w:color w:val="00204F"/>
          <w:sz w:val="28"/>
          <w:szCs w:val="28"/>
        </w:rPr>
      </w:pPr>
      <w:r>
        <w:rPr>
          <w:b/>
          <w:color w:val="00204F"/>
          <w:sz w:val="28"/>
          <w:szCs w:val="28"/>
        </w:rPr>
        <w:lastRenderedPageBreak/>
        <w:t>VIII. Biologiya fanidan bilimlarni baholashning pedagog kadrlarning attestatsiya test sinovi topshiriqlarining baholash mezonlari</w:t>
      </w:r>
    </w:p>
    <w:p w:rsidR="00AC0DF4" w:rsidRDefault="00AC0DF4" w:rsidP="002F36E7">
      <w:pPr>
        <w:tabs>
          <w:tab w:val="left" w:pos="993"/>
          <w:tab w:val="left" w:pos="1276"/>
          <w:tab w:val="left" w:pos="8980"/>
        </w:tabs>
        <w:ind w:right="-39" w:firstLine="720"/>
        <w:jc w:val="both"/>
        <w:rPr>
          <w:b/>
          <w:color w:val="00204F"/>
          <w:sz w:val="28"/>
          <w:szCs w:val="28"/>
        </w:rPr>
      </w:pPr>
    </w:p>
    <w:p w:rsidR="00AC0DF4" w:rsidRDefault="00107E4E" w:rsidP="002F36E7">
      <w:pPr>
        <w:tabs>
          <w:tab w:val="left" w:pos="993"/>
          <w:tab w:val="left" w:pos="1276"/>
        </w:tabs>
        <w:ind w:right="-39" w:firstLine="720"/>
        <w:jc w:val="both"/>
        <w:rPr>
          <w:sz w:val="28"/>
          <w:szCs w:val="28"/>
        </w:rPr>
      </w:pPr>
      <w:r>
        <w:rPr>
          <w:sz w:val="28"/>
          <w:szCs w:val="28"/>
        </w:rPr>
        <w:t>Har bir test sinovi bir xil baholash mezonlariga koʻra baholanadi.</w:t>
      </w:r>
    </w:p>
    <w:p w:rsidR="00AC0DF4" w:rsidRDefault="00107E4E" w:rsidP="002F36E7">
      <w:pPr>
        <w:tabs>
          <w:tab w:val="left" w:pos="993"/>
          <w:tab w:val="left" w:pos="1276"/>
        </w:tabs>
        <w:ind w:right="-39" w:firstLine="720"/>
        <w:jc w:val="both"/>
        <w:rPr>
          <w:sz w:val="28"/>
          <w:szCs w:val="28"/>
        </w:rPr>
      </w:pPr>
      <w:r>
        <w:rPr>
          <w:sz w:val="28"/>
          <w:szCs w:val="28"/>
        </w:rPr>
        <w:t>a) agar belgilangan javob toʻgʻri boʻlsa, 2 ball;</w:t>
      </w:r>
    </w:p>
    <w:p w:rsidR="00AC0DF4" w:rsidRDefault="00107E4E" w:rsidP="002F36E7">
      <w:pPr>
        <w:tabs>
          <w:tab w:val="left" w:pos="993"/>
          <w:tab w:val="left" w:pos="1276"/>
        </w:tabs>
        <w:ind w:right="-39" w:firstLine="720"/>
        <w:jc w:val="both"/>
        <w:rPr>
          <w:sz w:val="28"/>
          <w:szCs w:val="28"/>
        </w:rPr>
      </w:pPr>
      <w:r>
        <w:rPr>
          <w:sz w:val="28"/>
          <w:szCs w:val="28"/>
        </w:rPr>
        <w:t>b) agar belgilangan javob notoʻgʻri boʻlsa, 0 ball</w:t>
      </w:r>
    </w:p>
    <w:p w:rsidR="00AC0DF4" w:rsidRDefault="00AC0DF4" w:rsidP="002F36E7">
      <w:pPr>
        <w:tabs>
          <w:tab w:val="left" w:pos="993"/>
          <w:tab w:val="left" w:pos="1276"/>
        </w:tabs>
        <w:spacing w:line="276" w:lineRule="auto"/>
        <w:ind w:right="-39" w:firstLine="720"/>
        <w:rPr>
          <w:b/>
          <w:color w:val="00204F"/>
          <w:sz w:val="28"/>
          <w:szCs w:val="28"/>
        </w:rPr>
      </w:pPr>
    </w:p>
    <w:p w:rsidR="00AC0DF4" w:rsidRDefault="00107E4E" w:rsidP="002F36E7">
      <w:pPr>
        <w:tabs>
          <w:tab w:val="left" w:pos="993"/>
          <w:tab w:val="left" w:pos="1276"/>
        </w:tabs>
        <w:spacing w:line="276" w:lineRule="auto"/>
        <w:ind w:right="-39" w:firstLine="720"/>
        <w:rPr>
          <w:b/>
          <w:color w:val="002060"/>
          <w:sz w:val="28"/>
          <w:szCs w:val="28"/>
        </w:rPr>
      </w:pPr>
      <w:bookmarkStart w:id="10" w:name="_fwb6opg6f5db" w:colFirst="0" w:colLast="0"/>
      <w:bookmarkEnd w:id="10"/>
      <w:r>
        <w:rPr>
          <w:b/>
          <w:color w:val="002060"/>
          <w:sz w:val="28"/>
          <w:szCs w:val="28"/>
        </w:rPr>
        <w:t>Biologiya fanidan malaka toifasi sinovlari topshiriqlarining mavzulari va qo‘llanilgan</w:t>
      </w:r>
      <w:r>
        <w:rPr>
          <w:b/>
          <w:color w:val="002060"/>
          <w:sz w:val="28"/>
          <w:szCs w:val="28"/>
        </w:rPr>
        <w:t xml:space="preserve"> adabiyotlar ro‘yxati:</w:t>
      </w:r>
    </w:p>
    <w:p w:rsidR="00AC0DF4" w:rsidRDefault="00AC0DF4" w:rsidP="002F36E7">
      <w:pPr>
        <w:tabs>
          <w:tab w:val="left" w:pos="993"/>
          <w:tab w:val="left" w:pos="1276"/>
        </w:tabs>
        <w:spacing w:line="276" w:lineRule="auto"/>
        <w:ind w:right="-39" w:firstLine="720"/>
        <w:rPr>
          <w:b/>
          <w:color w:val="002060"/>
          <w:sz w:val="28"/>
          <w:szCs w:val="28"/>
        </w:rPr>
      </w:pP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Biologiya. 7-sinf  O.Mavlonov, Toshkent “O‘qituvchi ijodiy uyi”, 2017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 5-sinf O‘.Pratov, A.To‘xtayev, F.Azimova, Z.Tillayeva Toshkent “O‘zbekiston”, 2020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 6</w:t>
      </w:r>
      <w:r w:rsidR="002F36E7">
        <w:rPr>
          <w:color w:val="000000"/>
          <w:sz w:val="28"/>
          <w:szCs w:val="28"/>
        </w:rPr>
        <w:t>-sinf O‘.Pratov, F.Azimova, M.</w:t>
      </w:r>
      <w:r>
        <w:rPr>
          <w:color w:val="000000"/>
          <w:sz w:val="28"/>
          <w:szCs w:val="28"/>
        </w:rPr>
        <w:t>Umaraliyeva, I.Safarboyev “O‘zbekiston”, 2020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Biologiya. 11-sinf: Umumiy o‘rta ta’lim maktablarining 11- sinfi uchun darslik, A.G‘afurov, A.Abdukarimov, J.Tolipova, O. Ishankulov, M.Umaraliyeva, I.Abduraxmonova, 1- nashri. Toshkent: “Sharq nashriyoti”, 2018.  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 10-sinf A.Gafurov, J.Tolipova</w:t>
      </w:r>
      <w:r>
        <w:rPr>
          <w:color w:val="000000"/>
          <w:sz w:val="28"/>
          <w:szCs w:val="28"/>
        </w:rPr>
        <w:t>, O,Eshonqulov, A.Abdurahmonov Toshkent «Sharq» nashriyot-matbaa aksiyadorlik kompaniyasi bosh tahririyati  2017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Biologiya. 7-sinf: Umumiy o‘rta ta’lim maktablarining 7- sinfi uchun darslik, K. Safarov, M.Umaralyeva, Z.Tillayeva, I.Abduraxmonova, U.Raxmato</w:t>
      </w:r>
      <w:r>
        <w:rPr>
          <w:color w:val="000000"/>
          <w:sz w:val="28"/>
          <w:szCs w:val="28"/>
        </w:rPr>
        <w:t xml:space="preserve">v, </w:t>
      </w:r>
      <w:r w:rsidRPr="002F36E7">
        <w:rPr>
          <w:color w:val="000000"/>
          <w:spacing w:val="-8"/>
          <w:sz w:val="28"/>
          <w:szCs w:val="28"/>
        </w:rPr>
        <w:t>S.Haytbayeva, M.Bo‘ronboyeva  1- nashri. Toshkent: “Respublika ta’lim markazi”, 2022.</w:t>
      </w:r>
      <w:r>
        <w:rPr>
          <w:color w:val="000000"/>
          <w:sz w:val="28"/>
          <w:szCs w:val="28"/>
        </w:rPr>
        <w:t xml:space="preserve">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Biologiya. Sitologiya va genetika asoslari: 9-sinf: Umumiy o‘rta ta’lim maktablarining 9- sinfi uchun darslik, A.Zikiryayev, A.To‘xtayev , I.Azimov, N.Sonin; 5- nashr</w:t>
      </w:r>
      <w:r>
        <w:rPr>
          <w:color w:val="000000"/>
          <w:sz w:val="28"/>
          <w:szCs w:val="28"/>
        </w:rPr>
        <w:t xml:space="preserve">i. Toshkent: “Yangiyul Poligraph Service”, 2019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Biologiya. 10-sinf: Umumiy o‘rta ta’lim maktablarining 10- sinfi uchun darslik, K.Safarov, I.Azimov, M.Umaraliyeva, U.Raxmatov, Z</w:t>
      </w:r>
      <w:r w:rsidR="002F36E7">
        <w:rPr>
          <w:color w:val="000000"/>
          <w:sz w:val="28"/>
          <w:szCs w:val="28"/>
        </w:rPr>
        <w:t>.Tillayeva, I.Abduraxmonova, E.</w:t>
      </w:r>
      <w:r>
        <w:rPr>
          <w:color w:val="000000"/>
          <w:sz w:val="28"/>
          <w:szCs w:val="28"/>
        </w:rPr>
        <w:t>Och</w:t>
      </w:r>
      <w:r w:rsidR="002F36E7">
        <w:rPr>
          <w:color w:val="000000"/>
          <w:sz w:val="28"/>
          <w:szCs w:val="28"/>
        </w:rPr>
        <w:t>ilov, S.Haytbayeva, L.Uralova 1-</w:t>
      </w:r>
      <w:r>
        <w:rPr>
          <w:color w:val="000000"/>
          <w:sz w:val="28"/>
          <w:szCs w:val="28"/>
        </w:rPr>
        <w:t>nashri.</w:t>
      </w:r>
      <w:r>
        <w:rPr>
          <w:color w:val="000000"/>
          <w:sz w:val="28"/>
          <w:szCs w:val="28"/>
        </w:rPr>
        <w:t xml:space="preserve"> Toshkent “Respublika ta’lim markazi”, 2022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Biologiya. 8-sinf: Umumiy</w:t>
      </w:r>
      <w:r w:rsidR="002F36E7">
        <w:rPr>
          <w:color w:val="000000"/>
          <w:sz w:val="28"/>
          <w:szCs w:val="28"/>
        </w:rPr>
        <w:t xml:space="preserve"> o‘rta ta’lim maktablarining 8-</w:t>
      </w:r>
      <w:r>
        <w:rPr>
          <w:color w:val="000000"/>
          <w:sz w:val="28"/>
          <w:szCs w:val="28"/>
        </w:rPr>
        <w:t>sinfi uchun darslik, O.Mavlonov</w:t>
      </w:r>
      <w:r w:rsidR="002F36E7">
        <w:rPr>
          <w:color w:val="000000"/>
          <w:sz w:val="28"/>
          <w:szCs w:val="28"/>
        </w:rPr>
        <w:t xml:space="preserve">, T.Tilavov, Aminov 6- nashri. </w:t>
      </w:r>
      <w:r>
        <w:rPr>
          <w:color w:val="000000"/>
          <w:sz w:val="28"/>
          <w:szCs w:val="28"/>
        </w:rPr>
        <w:t xml:space="preserve">Toshkent: “O‘qituvchi nashriyot –   Matbaa Ijodiy uyi”  2019 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Genetika asoslari Т.E.Osto</w:t>
      </w:r>
      <w:r>
        <w:rPr>
          <w:color w:val="000000"/>
          <w:sz w:val="28"/>
          <w:szCs w:val="28"/>
        </w:rPr>
        <w:t xml:space="preserve">naqulov, I.Т.Ergashev, K.Q.Shermuhamedov, B.A.Normatov   Toshkent 2005 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 w:rsidR="002F36E7">
        <w:rPr>
          <w:color w:val="000000"/>
          <w:sz w:val="28"/>
          <w:szCs w:val="28"/>
        </w:rPr>
        <w:t>Genetikadan masalalar to‘plami</w:t>
      </w:r>
      <w:r>
        <w:rPr>
          <w:color w:val="000000"/>
          <w:sz w:val="28"/>
          <w:szCs w:val="28"/>
        </w:rPr>
        <w:t xml:space="preserve"> A.O.Daminov </w:t>
      </w:r>
      <w:r w:rsidR="002F36E7">
        <w:rPr>
          <w:color w:val="000000"/>
          <w:sz w:val="28"/>
          <w:szCs w:val="28"/>
        </w:rPr>
        <w:t xml:space="preserve">Toshkent tibbiyot akademiyasi </w:t>
      </w:r>
      <w:r>
        <w:rPr>
          <w:color w:val="000000"/>
          <w:sz w:val="28"/>
          <w:szCs w:val="28"/>
        </w:rPr>
        <w:t xml:space="preserve">Toshkent 2010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Biologiya va genetika Г.Е.Ostonaqulov, I.X.X</w:t>
      </w:r>
      <w:r w:rsidR="002F36E7">
        <w:rPr>
          <w:color w:val="000000"/>
          <w:sz w:val="28"/>
          <w:szCs w:val="28"/>
        </w:rPr>
        <w:t>amdamov, I.T.Ergashev, K.Q.</w:t>
      </w:r>
      <w:r>
        <w:rPr>
          <w:color w:val="000000"/>
          <w:sz w:val="28"/>
          <w:szCs w:val="28"/>
        </w:rPr>
        <w:t>Shermuxamed</w:t>
      </w:r>
      <w:r>
        <w:rPr>
          <w:color w:val="000000"/>
          <w:sz w:val="28"/>
          <w:szCs w:val="28"/>
        </w:rPr>
        <w:t xml:space="preserve">ov Toshkent 2014 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Umurtqalilar zoologiyasi C.Dadayev, Q.Saparov Toshkent “Turon Iqbol” nashriyoti 2019 </w:t>
      </w:r>
    </w:p>
    <w:p w:rsidR="00AC0DF4" w:rsidRDefault="00107E4E" w:rsidP="002F3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Tibbiy biologiya va irsiyatdan qo‘llanma K.Nishonboyev, J.H.Hamidov </w:t>
      </w:r>
      <w:r>
        <w:rPr>
          <w:color w:val="000000"/>
          <w:sz w:val="28"/>
          <w:szCs w:val="28"/>
        </w:rPr>
        <w:lastRenderedPageBreak/>
        <w:t>Toshkent 2005</w:t>
      </w:r>
    </w:p>
    <w:p w:rsidR="00AC0DF4" w:rsidRDefault="00107E4E" w:rsidP="002F36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94"/>
        </w:tabs>
        <w:spacing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PISA: естественнонаучная грамотность-</w:t>
      </w:r>
      <w:r>
        <w:rPr>
          <w:color w:val="000000"/>
          <w:sz w:val="24"/>
          <w:szCs w:val="24"/>
        </w:rPr>
        <w:t>https://rikc.by/ru/PISA/3-ex__pisa.pdf</w:t>
      </w:r>
    </w:p>
    <w:p w:rsidR="00AC0DF4" w:rsidRDefault="00107E4E" w:rsidP="002F36E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94"/>
        </w:tabs>
        <w:spacing w:after="240" w:line="276" w:lineRule="auto"/>
        <w:ind w:left="0" w:right="-39"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Xalqaro tadqiqotlarda o‘quvchilarning tabiiy fanlar bo‘yicha savodxonligini baholash, «SHARQ» nashriyot-matbaa  aksiyadorlik kompaniyasi bosh tahririyati, Toshkent – 2019</w:t>
      </w:r>
    </w:p>
    <w:p w:rsidR="00AC0DF4" w:rsidRDefault="00AC0DF4">
      <w:pPr>
        <w:spacing w:line="276" w:lineRule="auto"/>
        <w:ind w:left="288" w:right="864"/>
        <w:jc w:val="center"/>
        <w:rPr>
          <w:sz w:val="28"/>
          <w:szCs w:val="28"/>
        </w:rPr>
      </w:pPr>
    </w:p>
    <w:sectPr w:rsidR="00AC0DF4" w:rsidSect="002F36E7">
      <w:pgSz w:w="11910" w:h="16840"/>
      <w:pgMar w:top="1120" w:right="750" w:bottom="28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712"/>
    <w:multiLevelType w:val="multilevel"/>
    <w:tmpl w:val="67B4E7D2"/>
    <w:lvl w:ilvl="0">
      <w:start w:val="1"/>
      <w:numFmt w:val="upperRoman"/>
      <w:lvlText w:val="%1."/>
      <w:lvlJc w:val="left"/>
      <w:pPr>
        <w:ind w:left="2563" w:hanging="720"/>
      </w:pPr>
      <w:rPr>
        <w:b/>
        <w:color w:val="00204F"/>
      </w:rPr>
    </w:lvl>
    <w:lvl w:ilvl="1">
      <w:start w:val="1"/>
      <w:numFmt w:val="lowerLetter"/>
      <w:lvlText w:val="%2."/>
      <w:lvlJc w:val="left"/>
      <w:pPr>
        <w:ind w:left="2042" w:hanging="360"/>
      </w:pPr>
    </w:lvl>
    <w:lvl w:ilvl="2">
      <w:start w:val="1"/>
      <w:numFmt w:val="lowerRoman"/>
      <w:lvlText w:val="%3."/>
      <w:lvlJc w:val="right"/>
      <w:pPr>
        <w:ind w:left="2762" w:hanging="180"/>
      </w:pPr>
    </w:lvl>
    <w:lvl w:ilvl="3">
      <w:start w:val="1"/>
      <w:numFmt w:val="decimal"/>
      <w:lvlText w:val="%4."/>
      <w:lvlJc w:val="left"/>
      <w:pPr>
        <w:ind w:left="3482" w:hanging="360"/>
      </w:pPr>
    </w:lvl>
    <w:lvl w:ilvl="4">
      <w:start w:val="1"/>
      <w:numFmt w:val="lowerLetter"/>
      <w:lvlText w:val="%5."/>
      <w:lvlJc w:val="left"/>
      <w:pPr>
        <w:ind w:left="4202" w:hanging="360"/>
      </w:pPr>
    </w:lvl>
    <w:lvl w:ilvl="5">
      <w:start w:val="1"/>
      <w:numFmt w:val="lowerRoman"/>
      <w:lvlText w:val="%6."/>
      <w:lvlJc w:val="right"/>
      <w:pPr>
        <w:ind w:left="4922" w:hanging="180"/>
      </w:pPr>
    </w:lvl>
    <w:lvl w:ilvl="6">
      <w:start w:val="1"/>
      <w:numFmt w:val="decimal"/>
      <w:lvlText w:val="%7."/>
      <w:lvlJc w:val="left"/>
      <w:pPr>
        <w:ind w:left="5642" w:hanging="360"/>
      </w:pPr>
    </w:lvl>
    <w:lvl w:ilvl="7">
      <w:start w:val="1"/>
      <w:numFmt w:val="lowerLetter"/>
      <w:lvlText w:val="%8."/>
      <w:lvlJc w:val="left"/>
      <w:pPr>
        <w:ind w:left="6362" w:hanging="360"/>
      </w:pPr>
    </w:lvl>
    <w:lvl w:ilvl="8">
      <w:start w:val="1"/>
      <w:numFmt w:val="lowerRoman"/>
      <w:lvlText w:val="%9."/>
      <w:lvlJc w:val="right"/>
      <w:pPr>
        <w:ind w:left="7082" w:hanging="180"/>
      </w:pPr>
    </w:lvl>
  </w:abstractNum>
  <w:abstractNum w:abstractNumId="1" w15:restartNumberingAfterBreak="0">
    <w:nsid w:val="2B772937"/>
    <w:multiLevelType w:val="multilevel"/>
    <w:tmpl w:val="BAC0FCAC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F4"/>
    <w:rsid w:val="00107E4E"/>
    <w:rsid w:val="002C125E"/>
    <w:rsid w:val="002F36E7"/>
    <w:rsid w:val="00A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BBB"/>
  <w15:docId w15:val="{9EB8B524-5919-433A-9367-40B70686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m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962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05206E-804C-4F27-8FBA-0C457BA7C356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3192</Words>
  <Characters>18201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2025-05-12T12:53:00Z</dcterms:created>
  <dcterms:modified xsi:type="dcterms:W3CDTF">2025-05-12T13:03:00Z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2023-10-03T00:00:00Z</vt:lpwstr>
  </property>
</Properties>
</file>