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45D86" w14:textId="4C616FA6" w:rsidR="00E33898" w:rsidRDefault="00E33898" w:rsidP="008A3542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1F0B752" w14:textId="54C6AD35" w:rsidR="009873E8" w:rsidRDefault="000B33E9" w:rsidP="008A3542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0B33E9">
        <w:rPr>
          <w:rFonts w:ascii="Times New Roman" w:hAnsi="Times New Roman" w:cs="Times New Roman"/>
          <w:sz w:val="28"/>
          <w:szCs w:val="28"/>
          <w:lang w:val="uz-Cyrl-UZ"/>
        </w:rPr>
        <w:t xml:space="preserve">СПЕЦИФИКАЦИЯ </w:t>
      </w:r>
    </w:p>
    <w:p w14:paraId="3377CC0E" w14:textId="1436E394" w:rsidR="000B33E9" w:rsidRDefault="00D80984" w:rsidP="008A3542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ТЕСТИРОВАНИЯ ДЛЯ </w:t>
      </w:r>
      <w:r w:rsidR="000B33E9" w:rsidRPr="000B33E9">
        <w:rPr>
          <w:rFonts w:ascii="Times New Roman" w:hAnsi="Times New Roman" w:cs="Times New Roman"/>
          <w:sz w:val="28"/>
          <w:szCs w:val="28"/>
          <w:lang w:val="uz-Cyrl-UZ"/>
        </w:rPr>
        <w:t xml:space="preserve">ОЦЕНКИ УРОВНЯ ЗНАНИЙ И НАВЫКОВ </w:t>
      </w:r>
      <w:r w:rsidR="002B249A">
        <w:rPr>
          <w:rFonts w:ascii="Times New Roman" w:hAnsi="Times New Roman" w:cs="Times New Roman"/>
          <w:sz w:val="28"/>
          <w:szCs w:val="28"/>
          <w:lang w:val="uz-Cyrl-UZ"/>
        </w:rPr>
        <w:t xml:space="preserve">ПЕДАГОГИЧЕСКИХ КАДРОВ </w:t>
      </w:r>
      <w:r w:rsidR="000B33E9" w:rsidRPr="000B33E9">
        <w:rPr>
          <w:rFonts w:ascii="Times New Roman" w:hAnsi="Times New Roman" w:cs="Times New Roman"/>
          <w:sz w:val="28"/>
          <w:szCs w:val="28"/>
          <w:lang w:val="uz-Cyrl-UZ"/>
        </w:rPr>
        <w:t xml:space="preserve"> ПО РУССКОМУ ЯЗЫКУ </w:t>
      </w:r>
      <w:r w:rsidR="00D26F63">
        <w:rPr>
          <w:rFonts w:ascii="Times New Roman" w:hAnsi="Times New Roman" w:cs="Times New Roman"/>
          <w:sz w:val="28"/>
          <w:szCs w:val="28"/>
          <w:lang w:val="uz-Cyrl-UZ"/>
        </w:rPr>
        <w:t>КАК ИНОСТРАННОМУ</w:t>
      </w:r>
      <w:r w:rsidR="000B33E9" w:rsidRPr="000B33E9">
        <w:rPr>
          <w:rFonts w:ascii="Times New Roman" w:hAnsi="Times New Roman" w:cs="Times New Roman"/>
          <w:sz w:val="28"/>
          <w:szCs w:val="28"/>
          <w:lang w:val="uz-Cyrl-UZ"/>
        </w:rPr>
        <w:t xml:space="preserve"> (ШКОЛ С </w:t>
      </w:r>
      <w:r w:rsidR="00D26F63">
        <w:rPr>
          <w:rFonts w:ascii="Times New Roman" w:hAnsi="Times New Roman" w:cs="Times New Roman"/>
          <w:sz w:val="28"/>
          <w:szCs w:val="28"/>
          <w:lang w:val="uz-Cyrl-UZ"/>
        </w:rPr>
        <w:t>УЗБЕК</w:t>
      </w:r>
      <w:r w:rsidR="000B33E9" w:rsidRPr="000B33E9">
        <w:rPr>
          <w:rFonts w:ascii="Times New Roman" w:hAnsi="Times New Roman" w:cs="Times New Roman"/>
          <w:sz w:val="28"/>
          <w:szCs w:val="28"/>
          <w:lang w:val="uz-Cyrl-UZ"/>
        </w:rPr>
        <w:t>СК</w:t>
      </w:r>
      <w:r w:rsidR="00B77EC7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0B33E9" w:rsidRPr="000B33E9">
        <w:rPr>
          <w:rFonts w:ascii="Times New Roman" w:hAnsi="Times New Roman" w:cs="Times New Roman"/>
          <w:sz w:val="28"/>
          <w:szCs w:val="28"/>
          <w:lang w:val="uz-Cyrl-UZ"/>
        </w:rPr>
        <w:t xml:space="preserve">М </w:t>
      </w:r>
      <w:r w:rsidR="00AA331A">
        <w:rPr>
          <w:rFonts w:ascii="Times New Roman" w:hAnsi="Times New Roman" w:cs="Times New Roman"/>
          <w:sz w:val="28"/>
          <w:szCs w:val="28"/>
          <w:lang w:val="uz-Cyrl-UZ"/>
        </w:rPr>
        <w:t xml:space="preserve">И ДРУГИМИ </w:t>
      </w:r>
      <w:r w:rsidR="000B33E9" w:rsidRPr="000B33E9">
        <w:rPr>
          <w:rFonts w:ascii="Times New Roman" w:hAnsi="Times New Roman" w:cs="Times New Roman"/>
          <w:sz w:val="28"/>
          <w:szCs w:val="28"/>
          <w:lang w:val="uz-Cyrl-UZ"/>
        </w:rPr>
        <w:t>ЯЗЫК</w:t>
      </w:r>
      <w:r w:rsidR="00AA331A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="00B77EC7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="00AA331A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B77EC7">
        <w:rPr>
          <w:rFonts w:ascii="Times New Roman" w:hAnsi="Times New Roman" w:cs="Times New Roman"/>
          <w:sz w:val="28"/>
          <w:szCs w:val="28"/>
          <w:lang w:val="uz-Cyrl-UZ"/>
        </w:rPr>
        <w:t xml:space="preserve"> ОБУЧЕНИЯ</w:t>
      </w:r>
      <w:r w:rsidR="000B33E9" w:rsidRPr="000B33E9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5D5A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42259">
        <w:rPr>
          <w:rFonts w:ascii="Times New Roman" w:hAnsi="Times New Roman" w:cs="Times New Roman"/>
          <w:sz w:val="28"/>
          <w:szCs w:val="28"/>
          <w:lang w:val="uz-Cyrl-UZ"/>
        </w:rPr>
        <w:t>С</w:t>
      </w:r>
      <w:r w:rsidR="000B33E9" w:rsidRPr="000B33E9">
        <w:rPr>
          <w:rFonts w:ascii="Times New Roman" w:hAnsi="Times New Roman" w:cs="Times New Roman"/>
          <w:sz w:val="28"/>
          <w:szCs w:val="28"/>
          <w:lang w:val="uz-Cyrl-UZ"/>
        </w:rPr>
        <w:t xml:space="preserve"> ЦЕЛЬЮ </w:t>
      </w:r>
      <w:r w:rsidR="00842259">
        <w:rPr>
          <w:rFonts w:ascii="Times New Roman" w:hAnsi="Times New Roman" w:cs="Times New Roman"/>
          <w:sz w:val="28"/>
          <w:szCs w:val="28"/>
          <w:lang w:val="uz-Cyrl-UZ"/>
        </w:rPr>
        <w:t>СОИСКАНИЯ КВАЛИФИКАЦИОННОГО СЕРТИФИКАТА</w:t>
      </w:r>
      <w:r w:rsidR="000B33E9" w:rsidRPr="000B33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18C7118" w14:textId="355380B5" w:rsidR="000B33E9" w:rsidRDefault="005E2F50" w:rsidP="000B33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 xml:space="preserve">                                                   </w:t>
      </w:r>
      <w:r w:rsidR="00D80984">
        <w:rPr>
          <w:rFonts w:ascii="Times New Roman" w:hAnsi="Times New Roman" w:cs="Times New Roman"/>
          <w:sz w:val="28"/>
          <w:szCs w:val="28"/>
        </w:rPr>
        <w:t xml:space="preserve">    </w:t>
      </w:r>
      <w:r w:rsidR="000B33E9" w:rsidRPr="000B33E9">
        <w:rPr>
          <w:rFonts w:ascii="Times New Roman" w:hAnsi="Times New Roman" w:cs="Times New Roman"/>
          <w:sz w:val="28"/>
          <w:szCs w:val="28"/>
          <w:lang w:val="uz-Latn-UZ"/>
        </w:rPr>
        <w:t>ВВЕДЕНИЕ</w:t>
      </w:r>
      <w:r w:rsidRPr="004D1661">
        <w:rPr>
          <w:rFonts w:ascii="Times New Roman" w:hAnsi="Times New Roman" w:cs="Times New Roman"/>
          <w:sz w:val="28"/>
          <w:szCs w:val="28"/>
          <w:lang w:val="uz-Latn-UZ"/>
        </w:rPr>
        <w:tab/>
      </w:r>
    </w:p>
    <w:p w14:paraId="40FDB97A" w14:textId="7CE05D43" w:rsidR="00842259" w:rsidRPr="00842259" w:rsidRDefault="00842259" w:rsidP="002B24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2588027"/>
      <w:r w:rsidRPr="00842259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Постановления </w:t>
      </w:r>
      <w:r w:rsidR="007548B0" w:rsidRPr="007548B0">
        <w:rPr>
          <w:rFonts w:ascii="Times New Roman" w:hAnsi="Times New Roman" w:cs="Times New Roman"/>
          <w:sz w:val="28"/>
          <w:szCs w:val="28"/>
        </w:rPr>
        <w:t>№87</w:t>
      </w:r>
      <w:r w:rsidR="007548B0">
        <w:rPr>
          <w:rFonts w:ascii="Times New Roman" w:hAnsi="Times New Roman" w:cs="Times New Roman"/>
          <w:sz w:val="28"/>
          <w:szCs w:val="28"/>
        </w:rPr>
        <w:t xml:space="preserve"> </w:t>
      </w:r>
      <w:r w:rsidRPr="00842259">
        <w:rPr>
          <w:rFonts w:ascii="Times New Roman" w:hAnsi="Times New Roman" w:cs="Times New Roman"/>
          <w:sz w:val="28"/>
          <w:szCs w:val="28"/>
        </w:rPr>
        <w:t>Кабинета Министров Республики Узбекистан «Об утверждении Административного регламента оказания 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42259">
        <w:rPr>
          <w:rFonts w:ascii="Times New Roman" w:hAnsi="Times New Roman" w:cs="Times New Roman"/>
          <w:sz w:val="28"/>
          <w:szCs w:val="28"/>
        </w:rPr>
        <w:t xml:space="preserve"> услуг по профессиональной аттестации педагогических кадров государственных организаций общего среднего образования» </w:t>
      </w:r>
      <w:r w:rsidR="00AA331A" w:rsidRPr="00AA331A">
        <w:rPr>
          <w:rFonts w:ascii="Times New Roman" w:hAnsi="Times New Roman" w:cs="Times New Roman"/>
          <w:sz w:val="28"/>
          <w:szCs w:val="28"/>
        </w:rPr>
        <w:t xml:space="preserve">от 12 февраля 2024 года </w:t>
      </w:r>
      <w:r w:rsidRPr="00842259">
        <w:rPr>
          <w:rFonts w:ascii="Times New Roman" w:hAnsi="Times New Roman" w:cs="Times New Roman"/>
          <w:sz w:val="28"/>
          <w:szCs w:val="28"/>
        </w:rPr>
        <w:t xml:space="preserve">определить структуру вариантов тестов, используемых для определения уровня знаний и умений педагогических кадров по </w:t>
      </w:r>
      <w:r w:rsidR="007548B0" w:rsidRPr="007548B0">
        <w:rPr>
          <w:rFonts w:ascii="Times New Roman" w:hAnsi="Times New Roman" w:cs="Times New Roman"/>
          <w:sz w:val="28"/>
          <w:szCs w:val="28"/>
        </w:rPr>
        <w:t>русск</w:t>
      </w:r>
      <w:r w:rsidR="007548B0">
        <w:rPr>
          <w:rFonts w:ascii="Times New Roman" w:hAnsi="Times New Roman" w:cs="Times New Roman"/>
          <w:sz w:val="28"/>
          <w:szCs w:val="28"/>
        </w:rPr>
        <w:t>ому</w:t>
      </w:r>
      <w:r w:rsidR="007548B0" w:rsidRPr="007548B0">
        <w:rPr>
          <w:rFonts w:ascii="Times New Roman" w:hAnsi="Times New Roman" w:cs="Times New Roman"/>
          <w:sz w:val="28"/>
          <w:szCs w:val="28"/>
        </w:rPr>
        <w:t xml:space="preserve"> </w:t>
      </w:r>
      <w:r w:rsidR="00D57566" w:rsidRPr="00D57566">
        <w:rPr>
          <w:rFonts w:ascii="Times New Roman" w:hAnsi="Times New Roman" w:cs="Times New Roman"/>
          <w:sz w:val="28"/>
          <w:szCs w:val="28"/>
        </w:rPr>
        <w:t xml:space="preserve">языку </w:t>
      </w:r>
      <w:r w:rsidR="007548B0" w:rsidRPr="007548B0">
        <w:rPr>
          <w:rFonts w:ascii="Times New Roman" w:hAnsi="Times New Roman" w:cs="Times New Roman"/>
          <w:sz w:val="28"/>
          <w:szCs w:val="28"/>
        </w:rPr>
        <w:t>как иностранн</w:t>
      </w:r>
      <w:r w:rsidR="007548B0">
        <w:rPr>
          <w:rFonts w:ascii="Times New Roman" w:hAnsi="Times New Roman" w:cs="Times New Roman"/>
          <w:sz w:val="28"/>
          <w:szCs w:val="28"/>
        </w:rPr>
        <w:t>ому</w:t>
      </w:r>
      <w:r w:rsidRPr="00842259">
        <w:rPr>
          <w:rFonts w:ascii="Times New Roman" w:hAnsi="Times New Roman" w:cs="Times New Roman"/>
          <w:sz w:val="28"/>
          <w:szCs w:val="28"/>
        </w:rPr>
        <w:t>, и требовани</w:t>
      </w:r>
      <w:r w:rsidR="00AA331A">
        <w:rPr>
          <w:rFonts w:ascii="Times New Roman" w:hAnsi="Times New Roman" w:cs="Times New Roman"/>
          <w:sz w:val="28"/>
          <w:szCs w:val="28"/>
        </w:rPr>
        <w:t>й</w:t>
      </w:r>
      <w:r w:rsidRPr="00842259">
        <w:rPr>
          <w:rFonts w:ascii="Times New Roman" w:hAnsi="Times New Roman" w:cs="Times New Roman"/>
          <w:sz w:val="28"/>
          <w:szCs w:val="28"/>
        </w:rPr>
        <w:t xml:space="preserve"> к ним.</w:t>
      </w:r>
    </w:p>
    <w:p w14:paraId="6322CCA7" w14:textId="750FC0C8" w:rsidR="002B249A" w:rsidRPr="007B19AB" w:rsidRDefault="002B249A" w:rsidP="002B24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9AB">
        <w:rPr>
          <w:rFonts w:ascii="Times New Roman" w:hAnsi="Times New Roman" w:cs="Times New Roman"/>
          <w:sz w:val="28"/>
          <w:szCs w:val="28"/>
        </w:rPr>
        <w:t xml:space="preserve">На основе данного постановления принято решение сформировать банк многовариантных контрольных тестовых заданий с целью оценки уровня знаний по </w:t>
      </w:r>
      <w:r>
        <w:rPr>
          <w:rFonts w:ascii="Times New Roman" w:hAnsi="Times New Roman" w:cs="Times New Roman"/>
          <w:sz w:val="28"/>
          <w:szCs w:val="28"/>
        </w:rPr>
        <w:t>профилирующим</w:t>
      </w:r>
      <w:r w:rsidRPr="007B19AB">
        <w:rPr>
          <w:rFonts w:ascii="Times New Roman" w:hAnsi="Times New Roman" w:cs="Times New Roman"/>
          <w:sz w:val="28"/>
          <w:szCs w:val="28"/>
        </w:rPr>
        <w:t xml:space="preserve"> предметам кандидатов, претендующих</w:t>
      </w:r>
      <w:r w:rsidR="008578EC">
        <w:rPr>
          <w:rFonts w:ascii="Times New Roman" w:hAnsi="Times New Roman" w:cs="Times New Roman"/>
          <w:sz w:val="28"/>
          <w:szCs w:val="28"/>
        </w:rPr>
        <w:t xml:space="preserve"> </w:t>
      </w:r>
      <w:r w:rsidRPr="007B19AB">
        <w:rPr>
          <w:rFonts w:ascii="Times New Roman" w:hAnsi="Times New Roman" w:cs="Times New Roman"/>
          <w:sz w:val="28"/>
          <w:szCs w:val="28"/>
        </w:rPr>
        <w:t xml:space="preserve">на </w:t>
      </w:r>
      <w:r w:rsidR="008578EC">
        <w:rPr>
          <w:rFonts w:ascii="Times New Roman" w:hAnsi="Times New Roman" w:cs="Times New Roman"/>
          <w:sz w:val="28"/>
          <w:szCs w:val="28"/>
        </w:rPr>
        <w:t xml:space="preserve"> </w:t>
      </w:r>
      <w:r w:rsidR="00AA331A" w:rsidRPr="00AA331A">
        <w:rPr>
          <w:rFonts w:ascii="Times New Roman" w:hAnsi="Times New Roman" w:cs="Times New Roman"/>
          <w:sz w:val="28"/>
          <w:szCs w:val="28"/>
        </w:rPr>
        <w:t xml:space="preserve"> соискани</w:t>
      </w:r>
      <w:r w:rsidR="00AA331A">
        <w:rPr>
          <w:rFonts w:ascii="Times New Roman" w:hAnsi="Times New Roman" w:cs="Times New Roman"/>
          <w:sz w:val="28"/>
          <w:szCs w:val="28"/>
        </w:rPr>
        <w:t>е</w:t>
      </w:r>
      <w:r w:rsidR="00AE3B11">
        <w:rPr>
          <w:rFonts w:ascii="Times New Roman" w:hAnsi="Times New Roman" w:cs="Times New Roman"/>
          <w:sz w:val="28"/>
          <w:szCs w:val="28"/>
        </w:rPr>
        <w:t xml:space="preserve"> </w:t>
      </w:r>
      <w:r w:rsidR="00AA331A" w:rsidRPr="00AA331A">
        <w:rPr>
          <w:rFonts w:ascii="Times New Roman" w:hAnsi="Times New Roman" w:cs="Times New Roman"/>
          <w:sz w:val="28"/>
          <w:szCs w:val="28"/>
        </w:rPr>
        <w:t>квалификационного сертификата</w:t>
      </w:r>
      <w:r w:rsidRPr="007B19AB">
        <w:rPr>
          <w:rFonts w:ascii="Times New Roman" w:hAnsi="Times New Roman" w:cs="Times New Roman"/>
          <w:sz w:val="28"/>
          <w:szCs w:val="28"/>
        </w:rPr>
        <w:t xml:space="preserve">. В соответствии с этим была разработана спецификация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7B19AB">
        <w:rPr>
          <w:rFonts w:ascii="Times New Roman" w:hAnsi="Times New Roman" w:cs="Times New Roman"/>
          <w:sz w:val="28"/>
          <w:szCs w:val="28"/>
        </w:rPr>
        <w:t xml:space="preserve">тестирования. </w:t>
      </w:r>
    </w:p>
    <w:bookmarkEnd w:id="0"/>
    <w:p w14:paraId="49121203" w14:textId="2E728304" w:rsidR="002B249A" w:rsidRDefault="002B249A" w:rsidP="0067364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9AB">
        <w:rPr>
          <w:rFonts w:ascii="Times New Roman" w:eastAsia="Times New Roman" w:hAnsi="Times New Roman" w:cs="Times New Roman"/>
          <w:sz w:val="28"/>
          <w:szCs w:val="28"/>
        </w:rPr>
        <w:t>Целью настоящей спецификации является определение</w:t>
      </w:r>
      <w:r w:rsidRPr="007B19AB">
        <w:rPr>
          <w:rFonts w:ascii="Times New Roman" w:hAnsi="Times New Roman" w:cs="Times New Roman"/>
          <w:sz w:val="28"/>
          <w:szCs w:val="28"/>
        </w:rPr>
        <w:t xml:space="preserve"> </w:t>
      </w:r>
      <w:r w:rsidRPr="007B19AB">
        <w:rPr>
          <w:rFonts w:ascii="Times New Roman" w:eastAsia="Times New Roman" w:hAnsi="Times New Roman" w:cs="Times New Roman"/>
          <w:sz w:val="28"/>
          <w:szCs w:val="28"/>
        </w:rPr>
        <w:t xml:space="preserve">структуры тестовых заданий и требований к ним, используемых в процессе тестирования для оценки уровня знаний и потенциала педагогических кадров в соответствии с постановлением </w:t>
      </w:r>
      <w:r w:rsidR="00AA331A" w:rsidRPr="00AA331A">
        <w:rPr>
          <w:rFonts w:ascii="Times New Roman" w:eastAsia="Times New Roman" w:hAnsi="Times New Roman" w:cs="Times New Roman"/>
          <w:sz w:val="28"/>
          <w:szCs w:val="28"/>
        </w:rPr>
        <w:t>№87 Кабинета Министров Республики Узбекистан «Об утверждении Административного регламента оказания государственных услуг по профессиональной аттестации педагогических кадров государственных организаций общего среднего образования» от 12 февраля 2024 года</w:t>
      </w:r>
      <w:r w:rsidR="00AA33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6F17BC" w14:textId="77777777" w:rsidR="002B249A" w:rsidRPr="002B249A" w:rsidRDefault="002B249A" w:rsidP="002B24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6535B" w14:textId="7BB9678E" w:rsidR="002B249A" w:rsidRPr="00ED0974" w:rsidRDefault="002B249A" w:rsidP="0067364A">
      <w:pPr>
        <w:pStyle w:val="a3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974"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тестов для оценки знаний специалистов по русскому языку </w:t>
      </w:r>
      <w:r w:rsidR="00AA331A">
        <w:rPr>
          <w:rFonts w:ascii="Times New Roman" w:eastAsia="Times New Roman" w:hAnsi="Times New Roman" w:cs="Times New Roman"/>
          <w:b/>
          <w:sz w:val="28"/>
          <w:szCs w:val="28"/>
        </w:rPr>
        <w:t>как иностранному (школ с узбекским и другими языками</w:t>
      </w:r>
      <w:r w:rsidR="008578EC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обучения)</w:t>
      </w:r>
    </w:p>
    <w:p w14:paraId="4CDE7C82" w14:textId="3DA23403" w:rsidR="007538F2" w:rsidRPr="002B249A" w:rsidRDefault="007538F2" w:rsidP="002B249A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A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Тестовые вопросы состоят из заданий, предназначенных для оценки </w:t>
      </w:r>
      <w:bookmarkStart w:id="1" w:name="_Hlk197609467"/>
      <w:r w:rsidRPr="002B249A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знаний, умений и </w:t>
      </w:r>
      <w:r w:rsidR="003875EE" w:rsidRPr="002B249A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2B249A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, которыми должен обладать педагог по предмету </w:t>
      </w:r>
      <w:r w:rsidR="00205FE4" w:rsidRPr="002B249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249A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усский язык </w:t>
      </w:r>
      <w:r w:rsidR="00D26F63" w:rsidRPr="002B249A">
        <w:rPr>
          <w:rFonts w:ascii="Times New Roman" w:eastAsia="Times New Roman" w:hAnsi="Times New Roman" w:cs="Times New Roman"/>
          <w:sz w:val="28"/>
          <w:szCs w:val="28"/>
          <w:lang w:val="uz-Latn-UZ"/>
        </w:rPr>
        <w:t>как иностранн</w:t>
      </w:r>
      <w:proofErr w:type="spellStart"/>
      <w:r w:rsidR="00D26F63" w:rsidRPr="002B249A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2B249A">
        <w:rPr>
          <w:rFonts w:ascii="Times New Roman" w:eastAsia="Times New Roman" w:hAnsi="Times New Roman" w:cs="Times New Roman"/>
          <w:sz w:val="28"/>
          <w:szCs w:val="28"/>
          <w:lang w:val="uz-Latn-UZ"/>
        </w:rPr>
        <w:t>.</w:t>
      </w:r>
    </w:p>
    <w:bookmarkEnd w:id="1"/>
    <w:p w14:paraId="0879BEC5" w14:textId="77777777" w:rsidR="00B0076E" w:rsidRPr="002B249A" w:rsidRDefault="00B0076E" w:rsidP="002B249A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14:paraId="5A9480A8" w14:textId="16223F50" w:rsidR="003875EE" w:rsidRPr="002B249A" w:rsidRDefault="002A6196" w:rsidP="0067364A">
      <w:pPr>
        <w:pStyle w:val="a3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49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Разделы</w:t>
      </w:r>
      <w:r w:rsidR="00542A63"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 содержания тем, подлежащих оцениванию и охваченных тестовыми вопросами для оценки знаний по предмету русский язык </w:t>
      </w:r>
      <w:bookmarkStart w:id="2" w:name="_Hlk185256913"/>
      <w:r w:rsidR="00D26F63" w:rsidRPr="002B249A">
        <w:rPr>
          <w:rFonts w:ascii="Times New Roman" w:eastAsia="Times New Roman" w:hAnsi="Times New Roman" w:cs="Times New Roman"/>
          <w:b/>
          <w:sz w:val="28"/>
          <w:szCs w:val="28"/>
        </w:rPr>
        <w:t>как иностранный</w:t>
      </w:r>
      <w:r w:rsidR="003875EE"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95E09F2" w14:textId="77777777" w:rsidR="002B249A" w:rsidRPr="002B249A" w:rsidRDefault="002B249A" w:rsidP="002B249A">
      <w:pPr>
        <w:pStyle w:val="a3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bookmarkEnd w:id="2"/>
    <w:p w14:paraId="636BA9AC" w14:textId="60E43597" w:rsidR="00542A63" w:rsidRDefault="00542A63" w:rsidP="002B249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A">
        <w:rPr>
          <w:rFonts w:ascii="Times New Roman" w:eastAsia="Times New Roman" w:hAnsi="Times New Roman" w:cs="Times New Roman"/>
          <w:sz w:val="28"/>
          <w:szCs w:val="28"/>
        </w:rPr>
        <w:t xml:space="preserve">Тестовые задания для оценки </w:t>
      </w:r>
      <w:r w:rsidR="008578EC" w:rsidRPr="008578EC">
        <w:rPr>
          <w:rFonts w:ascii="Times New Roman" w:eastAsia="Times New Roman" w:hAnsi="Times New Roman" w:cs="Times New Roman"/>
          <w:sz w:val="28"/>
          <w:szCs w:val="28"/>
        </w:rPr>
        <w:t>знаний, умений и навыков, которыми должен обладать педагог по предмету русский язык как иностранный</w:t>
      </w:r>
      <w:r w:rsidRPr="002B2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D8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8D4D8B" w:rsidRPr="008D4D8B">
        <w:rPr>
          <w:rFonts w:ascii="Times New Roman" w:eastAsia="Times New Roman" w:hAnsi="Times New Roman" w:cs="Times New Roman"/>
          <w:sz w:val="28"/>
          <w:szCs w:val="28"/>
        </w:rPr>
        <w:t>соискани</w:t>
      </w:r>
      <w:r w:rsidR="008D4D8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D4D8B" w:rsidRPr="008D4D8B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квалификационного сертификата </w:t>
      </w:r>
      <w:r w:rsidRPr="002B249A">
        <w:rPr>
          <w:rFonts w:ascii="Times New Roman" w:eastAsia="Times New Roman" w:hAnsi="Times New Roman" w:cs="Times New Roman"/>
          <w:sz w:val="28"/>
          <w:szCs w:val="28"/>
        </w:rPr>
        <w:t>состоят из материалов</w:t>
      </w:r>
      <w:r w:rsidR="008154F7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8154F7" w:rsidRPr="002B249A">
        <w:rPr>
          <w:rFonts w:ascii="Times New Roman" w:eastAsia="Times New Roman" w:hAnsi="Times New Roman" w:cs="Times New Roman"/>
          <w:sz w:val="28"/>
          <w:szCs w:val="28"/>
        </w:rPr>
        <w:t xml:space="preserve">учебной программы курса русского языка </w:t>
      </w:r>
      <w:r w:rsidR="00D26F63" w:rsidRPr="002B249A">
        <w:rPr>
          <w:rFonts w:ascii="Times New Roman" w:eastAsia="Times New Roman" w:hAnsi="Times New Roman" w:cs="Times New Roman"/>
          <w:sz w:val="28"/>
          <w:szCs w:val="28"/>
        </w:rPr>
        <w:t>как иностранного</w:t>
      </w:r>
      <w:r w:rsidR="008154F7" w:rsidRPr="002B249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Pr="002B249A">
        <w:rPr>
          <w:rFonts w:ascii="Times New Roman" w:eastAsia="Times New Roman" w:hAnsi="Times New Roman" w:cs="Times New Roman"/>
          <w:sz w:val="28"/>
          <w:szCs w:val="28"/>
        </w:rPr>
        <w:t>5-11 классов общеобразовательных школ</w:t>
      </w:r>
      <w:r w:rsidR="006A2B4E" w:rsidRPr="002B249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2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49A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2B249A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7F1975" w:rsidRPr="002B2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49A">
        <w:rPr>
          <w:rFonts w:ascii="Times New Roman" w:eastAsia="Times New Roman" w:hAnsi="Times New Roman" w:cs="Times New Roman"/>
          <w:sz w:val="28"/>
          <w:szCs w:val="28"/>
        </w:rPr>
        <w:t xml:space="preserve">литературы по квалификационным требованиям и охватывают следующие </w:t>
      </w:r>
      <w:bookmarkStart w:id="3" w:name="_Hlk185085883"/>
      <w:r w:rsidR="002A6196" w:rsidRPr="002B249A">
        <w:rPr>
          <w:rFonts w:ascii="Times New Roman" w:eastAsia="Times New Roman" w:hAnsi="Times New Roman" w:cs="Times New Roman"/>
          <w:sz w:val="28"/>
          <w:szCs w:val="28"/>
        </w:rPr>
        <w:t>разделы</w:t>
      </w:r>
      <w:bookmarkEnd w:id="3"/>
      <w:r w:rsidR="006A2B4E" w:rsidRPr="002B249A">
        <w:rPr>
          <w:rFonts w:ascii="Times New Roman" w:eastAsia="Times New Roman" w:hAnsi="Times New Roman" w:cs="Times New Roman"/>
          <w:sz w:val="28"/>
          <w:szCs w:val="28"/>
        </w:rPr>
        <w:t xml:space="preserve"> содержания дисциплины</w:t>
      </w:r>
      <w:r w:rsidRPr="002B249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9D2810" w14:textId="77777777" w:rsidR="002B249A" w:rsidRPr="002B249A" w:rsidRDefault="002B249A" w:rsidP="002B249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B7A476" w14:textId="533553F4" w:rsidR="0021405E" w:rsidRPr="002B249A" w:rsidRDefault="006A2B4E" w:rsidP="006736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bookmarkStart w:id="4" w:name="_Hlk185084945"/>
      <w:bookmarkStart w:id="5" w:name="_Hlk182667901"/>
      <w:r w:rsidRPr="002B249A">
        <w:rPr>
          <w:rFonts w:ascii="Times New Roman" w:eastAsia="Times New Roman" w:hAnsi="Times New Roman" w:cs="Times New Roman"/>
          <w:b/>
          <w:sz w:val="28"/>
          <w:szCs w:val="28"/>
        </w:rPr>
        <w:t>по русскому языку</w:t>
      </w:r>
      <w:bookmarkEnd w:id="4"/>
      <w:r w:rsidR="0021405E" w:rsidRPr="002B249A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:</w:t>
      </w:r>
    </w:p>
    <w:bookmarkEnd w:id="5"/>
    <w:p w14:paraId="72DF5501" w14:textId="29D0BEB0" w:rsidR="00122ACB" w:rsidRPr="002B249A" w:rsidRDefault="00122ACB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2B249A">
        <w:rPr>
          <w:rFonts w:ascii="Times New Roman" w:hAnsi="Times New Roman" w:cs="Times New Roman"/>
          <w:sz w:val="28"/>
          <w:szCs w:val="28"/>
          <w:lang w:val="uz-Latn-UZ"/>
        </w:rPr>
        <w:t xml:space="preserve">1. </w:t>
      </w:r>
      <w:bookmarkStart w:id="6" w:name="_Hlk182664679"/>
      <w:r w:rsidR="00D26F63" w:rsidRPr="002B249A">
        <w:rPr>
          <w:rFonts w:ascii="Times New Roman" w:hAnsi="Times New Roman" w:cs="Times New Roman"/>
          <w:sz w:val="28"/>
          <w:szCs w:val="28"/>
          <w:lang w:val="uz-Latn-UZ"/>
        </w:rPr>
        <w:t>Лексика и фразеология</w:t>
      </w:r>
    </w:p>
    <w:bookmarkEnd w:id="6"/>
    <w:p w14:paraId="7CCCF44E" w14:textId="2A8C2B56" w:rsidR="00122ACB" w:rsidRPr="002B249A" w:rsidRDefault="00772A24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2.</w:t>
      </w:r>
      <w:r w:rsidR="00122ACB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D26F63" w:rsidRPr="002B249A">
        <w:rPr>
          <w:rFonts w:ascii="Times New Roman" w:hAnsi="Times New Roman" w:cs="Times New Roman"/>
          <w:sz w:val="28"/>
          <w:szCs w:val="28"/>
        </w:rPr>
        <w:t>Орфоэпия</w:t>
      </w:r>
    </w:p>
    <w:p w14:paraId="4AE1F5D2" w14:textId="286C3120" w:rsidR="0021405E" w:rsidRPr="002B249A" w:rsidRDefault="0021405E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3. </w:t>
      </w:r>
      <w:r w:rsidR="00D26F63" w:rsidRPr="002B249A">
        <w:rPr>
          <w:rFonts w:ascii="Times New Roman" w:hAnsi="Times New Roman" w:cs="Times New Roman"/>
          <w:sz w:val="28"/>
          <w:szCs w:val="28"/>
        </w:rPr>
        <w:t>Состав слова</w:t>
      </w:r>
      <w:r w:rsidR="0036394A" w:rsidRPr="002B249A">
        <w:rPr>
          <w:rFonts w:ascii="Times New Roman" w:hAnsi="Times New Roman" w:cs="Times New Roman"/>
          <w:sz w:val="28"/>
          <w:szCs w:val="28"/>
        </w:rPr>
        <w:t xml:space="preserve"> и с</w:t>
      </w:r>
      <w:r w:rsidR="00D26F63" w:rsidRPr="002B249A">
        <w:rPr>
          <w:rFonts w:ascii="Times New Roman" w:hAnsi="Times New Roman" w:cs="Times New Roman"/>
          <w:sz w:val="28"/>
          <w:szCs w:val="28"/>
        </w:rPr>
        <w:t>ловообразование</w:t>
      </w:r>
      <w:r w:rsidRPr="002B249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C558BC" w14:textId="445F6C86" w:rsidR="00122ACB" w:rsidRPr="002B249A" w:rsidRDefault="0021405E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4</w:t>
      </w:r>
      <w:r w:rsidR="00772A24" w:rsidRPr="002B249A">
        <w:rPr>
          <w:rFonts w:ascii="Times New Roman" w:hAnsi="Times New Roman" w:cs="Times New Roman"/>
          <w:sz w:val="28"/>
          <w:szCs w:val="28"/>
        </w:rPr>
        <w:t>.</w:t>
      </w:r>
      <w:r w:rsidR="00122ACB" w:rsidRPr="002B249A">
        <w:rPr>
          <w:rFonts w:ascii="Times New Roman" w:hAnsi="Times New Roman" w:cs="Times New Roman"/>
          <w:sz w:val="28"/>
          <w:szCs w:val="28"/>
        </w:rPr>
        <w:t xml:space="preserve"> Морфология и орфография </w:t>
      </w:r>
    </w:p>
    <w:p w14:paraId="76E9FCA2" w14:textId="2BFCC3D6" w:rsidR="00122ACB" w:rsidRPr="002B249A" w:rsidRDefault="0021405E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5</w:t>
      </w:r>
      <w:r w:rsidR="00772A24" w:rsidRPr="002B249A">
        <w:rPr>
          <w:rFonts w:ascii="Times New Roman" w:hAnsi="Times New Roman" w:cs="Times New Roman"/>
          <w:sz w:val="28"/>
          <w:szCs w:val="28"/>
        </w:rPr>
        <w:t xml:space="preserve">. </w:t>
      </w:r>
      <w:r w:rsidR="00122ACB" w:rsidRPr="002B249A">
        <w:rPr>
          <w:rFonts w:ascii="Times New Roman" w:hAnsi="Times New Roman" w:cs="Times New Roman"/>
          <w:sz w:val="28"/>
          <w:szCs w:val="28"/>
        </w:rPr>
        <w:t>Правописание гласных</w:t>
      </w:r>
      <w:r w:rsidR="0036394A" w:rsidRPr="002B249A">
        <w:rPr>
          <w:rFonts w:ascii="Times New Roman" w:hAnsi="Times New Roman" w:cs="Times New Roman"/>
          <w:sz w:val="28"/>
          <w:szCs w:val="28"/>
        </w:rPr>
        <w:t xml:space="preserve"> и согласных</w:t>
      </w:r>
      <w:r w:rsidR="00122ACB" w:rsidRPr="002B249A">
        <w:rPr>
          <w:rFonts w:ascii="Times New Roman" w:hAnsi="Times New Roman" w:cs="Times New Roman"/>
          <w:sz w:val="28"/>
          <w:szCs w:val="28"/>
        </w:rPr>
        <w:t xml:space="preserve"> в корне </w:t>
      </w:r>
    </w:p>
    <w:p w14:paraId="2446A072" w14:textId="0E4DEFCA" w:rsidR="00D26F63" w:rsidRPr="002B249A" w:rsidRDefault="0021405E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6</w:t>
      </w:r>
      <w:r w:rsidR="00772A24" w:rsidRPr="002B249A">
        <w:rPr>
          <w:rFonts w:ascii="Times New Roman" w:hAnsi="Times New Roman" w:cs="Times New Roman"/>
          <w:sz w:val="28"/>
          <w:szCs w:val="28"/>
        </w:rPr>
        <w:t>. Синтаксис</w:t>
      </w:r>
      <w:r w:rsidR="0036394A" w:rsidRPr="002B249A">
        <w:rPr>
          <w:rFonts w:ascii="Times New Roman" w:hAnsi="Times New Roman" w:cs="Times New Roman"/>
          <w:sz w:val="28"/>
          <w:szCs w:val="28"/>
        </w:rPr>
        <w:t xml:space="preserve"> и п</w:t>
      </w:r>
      <w:r w:rsidR="00772A24" w:rsidRPr="002B249A">
        <w:rPr>
          <w:rFonts w:ascii="Times New Roman" w:hAnsi="Times New Roman" w:cs="Times New Roman"/>
          <w:sz w:val="28"/>
          <w:szCs w:val="28"/>
        </w:rPr>
        <w:t xml:space="preserve">унктуация </w:t>
      </w:r>
    </w:p>
    <w:p w14:paraId="4D0BB49F" w14:textId="1829752E" w:rsidR="0021405E" w:rsidRPr="002B249A" w:rsidRDefault="0036394A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7. Понимание прочитанного </w:t>
      </w:r>
      <w:bookmarkStart w:id="7" w:name="_Hlk185259248"/>
      <w:r w:rsidR="003F5FD8" w:rsidRPr="002B249A">
        <w:rPr>
          <w:rFonts w:ascii="Times New Roman" w:hAnsi="Times New Roman" w:cs="Times New Roman"/>
          <w:sz w:val="28"/>
          <w:szCs w:val="28"/>
        </w:rPr>
        <w:t>и читательская грамотность</w:t>
      </w:r>
      <w:bookmarkEnd w:id="7"/>
    </w:p>
    <w:p w14:paraId="065C5F11" w14:textId="77777777" w:rsidR="0021405E" w:rsidRPr="002B249A" w:rsidRDefault="0021405E" w:rsidP="002B24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B294C9" w14:textId="5BD8119D" w:rsidR="00F27F91" w:rsidRPr="002B249A" w:rsidRDefault="006A2B4E" w:rsidP="0067364A">
      <w:pPr>
        <w:pStyle w:val="a3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Требования к оценке знаний педагогов </w:t>
      </w:r>
      <w:r w:rsidR="008764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для </w:t>
      </w:r>
      <w:r w:rsidR="00876455" w:rsidRPr="00876455">
        <w:rPr>
          <w:rFonts w:ascii="Times New Roman" w:hAnsi="Times New Roman" w:cs="Times New Roman"/>
          <w:b/>
          <w:bCs/>
          <w:noProof/>
          <w:sz w:val="28"/>
          <w:szCs w:val="28"/>
        </w:rPr>
        <w:t>соискани</w:t>
      </w:r>
      <w:r w:rsidR="00876455">
        <w:rPr>
          <w:rFonts w:ascii="Times New Roman" w:hAnsi="Times New Roman" w:cs="Times New Roman"/>
          <w:b/>
          <w:bCs/>
          <w:noProof/>
          <w:sz w:val="28"/>
          <w:szCs w:val="28"/>
        </w:rPr>
        <w:t>я</w:t>
      </w:r>
      <w:r w:rsidR="00876455" w:rsidRPr="008764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квалификационного сертификата </w:t>
      </w:r>
      <w:r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по предмету русский язык </w:t>
      </w:r>
      <w:bookmarkStart w:id="8" w:name="_Hlk185259916"/>
      <w:r w:rsidR="003F5FD8"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как иностранный </w:t>
      </w:r>
      <w:bookmarkEnd w:id="8"/>
      <w:r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>на основе тестирования</w:t>
      </w:r>
    </w:p>
    <w:p w14:paraId="492C1C3D" w14:textId="77777777" w:rsidR="002B249A" w:rsidRPr="002B249A" w:rsidRDefault="002B249A" w:rsidP="002B249A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E02B285" w14:textId="44619645" w:rsidR="00F27F91" w:rsidRPr="002B249A" w:rsidRDefault="00EB0758" w:rsidP="0067364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З</w:t>
      </w:r>
      <w:r w:rsidRPr="002B249A">
        <w:rPr>
          <w:rFonts w:ascii="Times New Roman" w:hAnsi="Times New Roman" w:cs="Times New Roman"/>
          <w:noProof/>
          <w:sz w:val="28"/>
          <w:szCs w:val="28"/>
        </w:rPr>
        <w:t>нания педагогов по предмету русский язык</w:t>
      </w:r>
      <w:r w:rsidR="003F5FD8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3F5FD8" w:rsidRPr="002B249A">
        <w:rPr>
          <w:rFonts w:ascii="Times New Roman" w:hAnsi="Times New Roman" w:cs="Times New Roman"/>
          <w:noProof/>
          <w:sz w:val="28"/>
          <w:szCs w:val="28"/>
        </w:rPr>
        <w:t xml:space="preserve">как иностранный </w:t>
      </w:r>
      <w:r w:rsidRPr="002B249A">
        <w:rPr>
          <w:rFonts w:ascii="Times New Roman" w:hAnsi="Times New Roman" w:cs="Times New Roman"/>
          <w:noProof/>
          <w:sz w:val="28"/>
          <w:szCs w:val="28"/>
        </w:rPr>
        <w:t xml:space="preserve"> оцениваются на основе следующих требований:</w:t>
      </w:r>
      <w:r w:rsidR="001B21CC" w:rsidRPr="002B249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D982CB2" w14:textId="7C71DEE1" w:rsidR="00F27F91" w:rsidRPr="002B249A" w:rsidRDefault="00CC6EB7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1. </w:t>
      </w:r>
      <w:r w:rsidR="00772A24" w:rsidRPr="002B249A">
        <w:rPr>
          <w:rFonts w:ascii="Times New Roman" w:hAnsi="Times New Roman" w:cs="Times New Roman"/>
          <w:sz w:val="28"/>
          <w:szCs w:val="28"/>
        </w:rPr>
        <w:t xml:space="preserve">Синонимы. Омонимы. Антонимы. Паронимы. Фразеологизмы. </w:t>
      </w:r>
    </w:p>
    <w:p w14:paraId="63F58EB3" w14:textId="37806AE7" w:rsidR="00C954B4" w:rsidRPr="002B249A" w:rsidRDefault="00CC6EB7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2. Ударение. Нормы произношения.</w:t>
      </w:r>
    </w:p>
    <w:p w14:paraId="6E3BC524" w14:textId="695CE5E6" w:rsidR="00CC6EB7" w:rsidRPr="002B249A" w:rsidRDefault="00CC6EB7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3. Словообразование.  Способы образования слов. Основа. Окончание.   Корень. Приставка. Значение и правописание приставок. Суффикс. </w:t>
      </w:r>
    </w:p>
    <w:p w14:paraId="31F78FEB" w14:textId="509A62DA" w:rsidR="00F27F91" w:rsidRPr="002B249A" w:rsidRDefault="00F95EC9" w:rsidP="006736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A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2A24" w:rsidRPr="002B24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6EB7" w:rsidRPr="002B2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2A24" w:rsidRPr="002B249A">
        <w:rPr>
          <w:rFonts w:ascii="Times New Roman" w:eastAsia="Times New Roman" w:hAnsi="Times New Roman" w:cs="Times New Roman"/>
          <w:sz w:val="28"/>
          <w:szCs w:val="28"/>
        </w:rPr>
        <w:t>Принципы русской орфографии. Самостоятельные части речи: имя существительное, имя прилагательное, имя числительное, глагол, наречие, местоимение. Служебные части речи. Отличие служебных частей речи от самостоятельных.</w:t>
      </w:r>
    </w:p>
    <w:p w14:paraId="3A0D0B2D" w14:textId="107D448C" w:rsidR="00772A24" w:rsidRPr="002B249A" w:rsidRDefault="00F95EC9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eastAsia="Times New Roman" w:hAnsi="Times New Roman" w:cs="Times New Roman"/>
          <w:sz w:val="28"/>
          <w:szCs w:val="28"/>
        </w:rPr>
        <w:t>5</w:t>
      </w:r>
      <w:r w:rsidR="00772A24" w:rsidRPr="002B24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2A24" w:rsidRPr="002B249A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r w:rsidR="00CC6EB7" w:rsidRPr="002B249A">
        <w:rPr>
          <w:rFonts w:ascii="Times New Roman" w:hAnsi="Times New Roman" w:cs="Times New Roman"/>
          <w:sz w:val="28"/>
          <w:szCs w:val="28"/>
        </w:rPr>
        <w:t xml:space="preserve">согласных и </w:t>
      </w:r>
      <w:r w:rsidR="00772A24" w:rsidRPr="002B249A">
        <w:rPr>
          <w:rFonts w:ascii="Times New Roman" w:hAnsi="Times New Roman" w:cs="Times New Roman"/>
          <w:sz w:val="28"/>
          <w:szCs w:val="28"/>
        </w:rPr>
        <w:t xml:space="preserve">гласных в корне с проверяемой и непроверяемой орфограммой. </w:t>
      </w:r>
      <w:r w:rsidR="00CC6EB7" w:rsidRPr="002B249A">
        <w:rPr>
          <w:rFonts w:ascii="Times New Roman" w:hAnsi="Times New Roman" w:cs="Times New Roman"/>
          <w:sz w:val="28"/>
          <w:szCs w:val="28"/>
        </w:rPr>
        <w:t xml:space="preserve">Чередование согласных. </w:t>
      </w:r>
      <w:r w:rsidR="00772A24" w:rsidRPr="002B249A">
        <w:rPr>
          <w:rFonts w:ascii="Times New Roman" w:hAnsi="Times New Roman" w:cs="Times New Roman"/>
          <w:sz w:val="28"/>
          <w:szCs w:val="28"/>
        </w:rPr>
        <w:t xml:space="preserve">Правописание чередующихся гласных в корне. Правописание корней, написание </w:t>
      </w:r>
      <w:proofErr w:type="gramStart"/>
      <w:r w:rsidR="00772A24" w:rsidRPr="002B249A">
        <w:rPr>
          <w:rFonts w:ascii="Times New Roman" w:hAnsi="Times New Roman" w:cs="Times New Roman"/>
          <w:sz w:val="28"/>
          <w:szCs w:val="28"/>
        </w:rPr>
        <w:t>гласных</w:t>
      </w:r>
      <w:proofErr w:type="gramEnd"/>
      <w:r w:rsidR="00772A24" w:rsidRPr="002B249A">
        <w:rPr>
          <w:rFonts w:ascii="Times New Roman" w:hAnsi="Times New Roman" w:cs="Times New Roman"/>
          <w:sz w:val="28"/>
          <w:szCs w:val="28"/>
        </w:rPr>
        <w:t xml:space="preserve"> в которых зависит от лексического значения слова.  </w:t>
      </w:r>
    </w:p>
    <w:p w14:paraId="01B792FA" w14:textId="1E3C9F7B" w:rsidR="00772A24" w:rsidRPr="002B249A" w:rsidRDefault="00F95EC9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72A24" w:rsidRPr="002B249A">
        <w:rPr>
          <w:rFonts w:ascii="Times New Roman" w:hAnsi="Times New Roman" w:cs="Times New Roman"/>
          <w:sz w:val="28"/>
          <w:szCs w:val="28"/>
        </w:rPr>
        <w:t>. Простое предложение. Пун</w:t>
      </w:r>
      <w:r w:rsidR="0067364A">
        <w:rPr>
          <w:rFonts w:ascii="Times New Roman" w:hAnsi="Times New Roman" w:cs="Times New Roman"/>
          <w:sz w:val="28"/>
          <w:szCs w:val="28"/>
        </w:rPr>
        <w:t xml:space="preserve">ктуация в простом предложении. </w:t>
      </w:r>
    </w:p>
    <w:p w14:paraId="7A8E3AF6" w14:textId="7F8B9CA5" w:rsidR="00772A24" w:rsidRPr="002B249A" w:rsidRDefault="00772A24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Сложное предложение. Строение сложного предложения. Типы сложных предложений. Типы союзных сложных предложений. </w:t>
      </w:r>
    </w:p>
    <w:p w14:paraId="2BF5E304" w14:textId="192EDC0B" w:rsidR="00772A24" w:rsidRPr="002B249A" w:rsidRDefault="00772A24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Словосочетание. Способы синтаксической связи в словосочетании. Виды словосочетаний. Согласование,</w:t>
      </w:r>
      <w:r w:rsidR="00F95EC9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Pr="002B249A">
        <w:rPr>
          <w:rFonts w:ascii="Times New Roman" w:hAnsi="Times New Roman" w:cs="Times New Roman"/>
          <w:sz w:val="28"/>
          <w:szCs w:val="28"/>
        </w:rPr>
        <w:t>управление, примыкание. Синтаксис простого предложения. Синтаксис сложного предложения. Пунктуация в простом предложении. Пунктуация в сложном предложении.</w:t>
      </w:r>
    </w:p>
    <w:p w14:paraId="3F658DDD" w14:textId="605BBA64" w:rsidR="00AC230E" w:rsidRPr="002B249A" w:rsidRDefault="00CC6EB7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7. 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Понимание прочитанного и читательская грамотность: проверка понимания текста с помощью вопросов. </w:t>
      </w:r>
    </w:p>
    <w:p w14:paraId="36001ED8" w14:textId="4EAA92D1" w:rsidR="00AC230E" w:rsidRPr="002B249A" w:rsidRDefault="00AC230E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1)</w:t>
      </w:r>
      <w:r w:rsidR="00876455">
        <w:rPr>
          <w:rFonts w:ascii="Times New Roman" w:hAnsi="Times New Roman" w:cs="Times New Roman"/>
          <w:sz w:val="28"/>
          <w:szCs w:val="28"/>
        </w:rPr>
        <w:t xml:space="preserve"> </w:t>
      </w:r>
      <w:r w:rsidRPr="002B249A">
        <w:rPr>
          <w:rFonts w:ascii="Times New Roman" w:hAnsi="Times New Roman" w:cs="Times New Roman"/>
          <w:sz w:val="28"/>
          <w:szCs w:val="28"/>
        </w:rPr>
        <w:t>Чтение для получения общей информации.</w:t>
      </w:r>
    </w:p>
    <w:p w14:paraId="3DAC09DA" w14:textId="2B7ECD26" w:rsidR="00AC230E" w:rsidRPr="002B249A" w:rsidRDefault="00AC230E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2)</w:t>
      </w:r>
      <w:r w:rsidR="00876455">
        <w:rPr>
          <w:rFonts w:ascii="Times New Roman" w:hAnsi="Times New Roman" w:cs="Times New Roman"/>
          <w:sz w:val="28"/>
          <w:szCs w:val="28"/>
        </w:rPr>
        <w:t xml:space="preserve"> </w:t>
      </w:r>
      <w:r w:rsidRPr="002B249A">
        <w:rPr>
          <w:rFonts w:ascii="Times New Roman" w:hAnsi="Times New Roman" w:cs="Times New Roman"/>
          <w:sz w:val="28"/>
          <w:szCs w:val="28"/>
        </w:rPr>
        <w:t>Чтение для получения подробной информации.</w:t>
      </w:r>
    </w:p>
    <w:p w14:paraId="0B3141E1" w14:textId="79B4A9AC" w:rsidR="00F95EC9" w:rsidRDefault="00AC230E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>может объяснить</w:t>
      </w:r>
      <w:r w:rsidRPr="002B249A">
        <w:rPr>
          <w:rFonts w:ascii="Times New Roman" w:hAnsi="Times New Roman" w:cs="Times New Roman"/>
          <w:sz w:val="28"/>
          <w:szCs w:val="28"/>
        </w:rPr>
        <w:t xml:space="preserve"> другим свои впечатления о прочитанном по курсу обучения чтению, 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>передать</w:t>
      </w:r>
      <w:r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2B249A">
        <w:rPr>
          <w:rFonts w:ascii="Times New Roman" w:hAnsi="Times New Roman" w:cs="Times New Roman"/>
          <w:sz w:val="28"/>
          <w:szCs w:val="28"/>
        </w:rPr>
        <w:t xml:space="preserve">сюжет </w:t>
      </w:r>
      <w:r w:rsidRPr="002B249A">
        <w:rPr>
          <w:rFonts w:ascii="Times New Roman" w:hAnsi="Times New Roman" w:cs="Times New Roman"/>
          <w:sz w:val="28"/>
          <w:szCs w:val="28"/>
        </w:rPr>
        <w:t xml:space="preserve">картины, изображённые в произведениях различных жанров, 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>показать</w:t>
      </w:r>
      <w:r w:rsidRPr="002B249A">
        <w:rPr>
          <w:rFonts w:ascii="Times New Roman" w:hAnsi="Times New Roman" w:cs="Times New Roman"/>
          <w:sz w:val="28"/>
          <w:szCs w:val="28"/>
        </w:rPr>
        <w:t xml:space="preserve"> своё отношение к системе образов, к изображённым событиям в сюжете художественного произведения; 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 xml:space="preserve">умеет анализировать </w:t>
      </w:r>
      <w:r w:rsidRPr="002B249A">
        <w:rPr>
          <w:rFonts w:ascii="Times New Roman" w:hAnsi="Times New Roman" w:cs="Times New Roman"/>
          <w:sz w:val="28"/>
          <w:szCs w:val="28"/>
        </w:rPr>
        <w:t xml:space="preserve">события, изображенные в произведениях русской, мировой, современной, классической литературы (прозаических, поэтических и драматических), 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>понимает</w:t>
      </w:r>
      <w:r w:rsidRPr="002B249A">
        <w:rPr>
          <w:rFonts w:ascii="Times New Roman" w:hAnsi="Times New Roman" w:cs="Times New Roman"/>
          <w:sz w:val="28"/>
          <w:szCs w:val="28"/>
        </w:rPr>
        <w:t xml:space="preserve"> и 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>может судить</w:t>
      </w:r>
      <w:r w:rsidRPr="002B249A">
        <w:rPr>
          <w:rFonts w:ascii="Times New Roman" w:hAnsi="Times New Roman" w:cs="Times New Roman"/>
          <w:sz w:val="28"/>
          <w:szCs w:val="28"/>
        </w:rPr>
        <w:t xml:space="preserve"> об их композиции, тематике, художественных особенностях, эмоциональности, глубине, свойственной им логике, системе</w:t>
      </w:r>
      <w:r w:rsidR="0032793D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Pr="002B249A">
        <w:rPr>
          <w:rFonts w:ascii="Times New Roman" w:hAnsi="Times New Roman" w:cs="Times New Roman"/>
          <w:sz w:val="28"/>
          <w:szCs w:val="28"/>
        </w:rPr>
        <w:t xml:space="preserve">образов; 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 xml:space="preserve">умеет анализировать и интерпретировать </w:t>
      </w:r>
      <w:r w:rsidRPr="002B249A">
        <w:rPr>
          <w:rFonts w:ascii="Times New Roman" w:hAnsi="Times New Roman" w:cs="Times New Roman"/>
          <w:sz w:val="28"/>
          <w:szCs w:val="28"/>
        </w:rPr>
        <w:t xml:space="preserve">художественное произведение в целом и его элементы, 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>понимает отношение</w:t>
      </w:r>
      <w:r w:rsidRPr="002B249A">
        <w:rPr>
          <w:rFonts w:ascii="Times New Roman" w:hAnsi="Times New Roman" w:cs="Times New Roman"/>
          <w:sz w:val="28"/>
          <w:szCs w:val="28"/>
        </w:rPr>
        <w:t xml:space="preserve"> писателя к жизни и его мастерство в использовании художественно - изобразительных средств языка; 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>умеет</w:t>
      </w:r>
      <w:r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32793D" w:rsidRPr="002B249A">
        <w:rPr>
          <w:rFonts w:ascii="Times New Roman" w:hAnsi="Times New Roman" w:cs="Times New Roman"/>
          <w:b/>
          <w:bCs/>
          <w:sz w:val="28"/>
          <w:szCs w:val="28"/>
        </w:rPr>
        <w:t xml:space="preserve">оперировать </w:t>
      </w:r>
      <w:r w:rsidR="0032793D" w:rsidRPr="002B249A">
        <w:rPr>
          <w:rFonts w:ascii="Times New Roman" w:hAnsi="Times New Roman" w:cs="Times New Roman"/>
          <w:sz w:val="28"/>
          <w:szCs w:val="28"/>
        </w:rPr>
        <w:t>полным и сжатым информативным материалом</w:t>
      </w:r>
      <w:r w:rsidRPr="002B249A">
        <w:rPr>
          <w:rFonts w:ascii="Times New Roman" w:hAnsi="Times New Roman" w:cs="Times New Roman"/>
          <w:sz w:val="28"/>
          <w:szCs w:val="28"/>
        </w:rPr>
        <w:t xml:space="preserve"> в доступной и понятной форме</w:t>
      </w:r>
      <w:r w:rsidR="00780E42" w:rsidRPr="002B249A">
        <w:rPr>
          <w:rFonts w:ascii="Times New Roman" w:hAnsi="Times New Roman" w:cs="Times New Roman"/>
          <w:sz w:val="28"/>
          <w:szCs w:val="28"/>
        </w:rPr>
        <w:t>,</w:t>
      </w:r>
      <w:r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 xml:space="preserve">ознакомить </w:t>
      </w:r>
      <w:r w:rsidRPr="002B249A">
        <w:rPr>
          <w:rFonts w:ascii="Times New Roman" w:hAnsi="Times New Roman" w:cs="Times New Roman"/>
          <w:sz w:val="28"/>
          <w:szCs w:val="28"/>
        </w:rPr>
        <w:t xml:space="preserve">с научно-популярным текстом, помогающим продуцировать собственный текст по аналогии, стимулирующим к дискуссии и письменным сочинениям на русском языке; 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>умеет оценивать</w:t>
      </w:r>
      <w:r w:rsidRPr="002B249A">
        <w:rPr>
          <w:rFonts w:ascii="Times New Roman" w:hAnsi="Times New Roman" w:cs="Times New Roman"/>
          <w:sz w:val="28"/>
          <w:szCs w:val="28"/>
        </w:rPr>
        <w:t xml:space="preserve"> произведение изобразительного искусства в идейно-тематическом аспекте, 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>продемонстрировать</w:t>
      </w:r>
      <w:r w:rsidRPr="002B249A">
        <w:rPr>
          <w:rFonts w:ascii="Times New Roman" w:hAnsi="Times New Roman" w:cs="Times New Roman"/>
          <w:sz w:val="28"/>
          <w:szCs w:val="28"/>
        </w:rPr>
        <w:t xml:space="preserve"> знания жанров живописи, 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>пон</w:t>
      </w:r>
      <w:r w:rsidR="00780E42" w:rsidRPr="002B249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B249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80E42" w:rsidRPr="002B249A">
        <w:rPr>
          <w:rFonts w:ascii="Times New Roman" w:hAnsi="Times New Roman" w:cs="Times New Roman"/>
          <w:b/>
          <w:bCs/>
          <w:sz w:val="28"/>
          <w:szCs w:val="28"/>
        </w:rPr>
        <w:t>ь и передать</w:t>
      </w:r>
      <w:r w:rsidRPr="002B249A">
        <w:rPr>
          <w:rFonts w:ascii="Times New Roman" w:hAnsi="Times New Roman" w:cs="Times New Roman"/>
          <w:sz w:val="28"/>
          <w:szCs w:val="28"/>
        </w:rPr>
        <w:t xml:space="preserve"> замысел художника;</w:t>
      </w:r>
    </w:p>
    <w:p w14:paraId="22DE2B04" w14:textId="77777777" w:rsidR="002B249A" w:rsidRPr="002B249A" w:rsidRDefault="002B249A" w:rsidP="002B24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983DF4F" w14:textId="3BCC1453" w:rsidR="00EB0758" w:rsidRPr="002B249A" w:rsidRDefault="00EB0758" w:rsidP="006736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 w:rsidRPr="002B249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2B249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Pr="002B2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определении знаний по предмету русский язык </w:t>
      </w:r>
      <w:r w:rsidR="005202A9" w:rsidRPr="002B2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иностранный </w:t>
      </w:r>
      <w:r w:rsidRPr="002B249A">
        <w:rPr>
          <w:rFonts w:ascii="Times New Roman" w:eastAsia="Times New Roman" w:hAnsi="Times New Roman" w:cs="Times New Roman"/>
          <w:b/>
          <w:bCs/>
          <w:sz w:val="28"/>
          <w:szCs w:val="28"/>
        </w:rPr>
        <w:t>с помощью тестирования оцениваются следующие виды умственной деятельности:</w:t>
      </w:r>
    </w:p>
    <w:p w14:paraId="793D16E5" w14:textId="4841164E" w:rsidR="004D1661" w:rsidRPr="002B249A" w:rsidRDefault="00876455" w:rsidP="0067364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 w:rsidR="00921A98" w:rsidRPr="002B249A">
        <w:rPr>
          <w:rFonts w:ascii="Times New Roman" w:hAnsi="Times New Roman" w:cs="Times New Roman"/>
          <w:sz w:val="28"/>
          <w:szCs w:val="28"/>
          <w:lang w:val="uz-Latn-UZ"/>
        </w:rPr>
        <w:t xml:space="preserve"> – 20 </w:t>
      </w:r>
      <w:bookmarkStart w:id="9" w:name="_Hlk185085313"/>
      <w:r w:rsidR="00EB0758" w:rsidRPr="002B249A">
        <w:rPr>
          <w:rFonts w:ascii="Times New Roman" w:hAnsi="Times New Roman" w:cs="Times New Roman"/>
          <w:sz w:val="28"/>
          <w:szCs w:val="28"/>
        </w:rPr>
        <w:t>тестовых вопросов</w:t>
      </w:r>
      <w:bookmarkEnd w:id="9"/>
      <w:r w:rsidR="005D0BCC" w:rsidRPr="002B249A">
        <w:rPr>
          <w:rFonts w:ascii="Times New Roman" w:hAnsi="Times New Roman" w:cs="Times New Roman"/>
          <w:sz w:val="28"/>
          <w:szCs w:val="28"/>
        </w:rPr>
        <w:t>;</w:t>
      </w:r>
    </w:p>
    <w:p w14:paraId="37A43BC3" w14:textId="4D49111D" w:rsidR="00921A98" w:rsidRPr="002B249A" w:rsidRDefault="00EB0758" w:rsidP="0067364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bookmarkStart w:id="10" w:name="_Hlk185085346"/>
      <w:r w:rsidRPr="002B249A">
        <w:rPr>
          <w:rFonts w:ascii="Times New Roman" w:hAnsi="Times New Roman" w:cs="Times New Roman"/>
          <w:sz w:val="28"/>
          <w:szCs w:val="28"/>
        </w:rPr>
        <w:t>Умение</w:t>
      </w:r>
      <w:bookmarkEnd w:id="10"/>
      <w:r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876455">
        <w:rPr>
          <w:rFonts w:ascii="Times New Roman" w:hAnsi="Times New Roman" w:cs="Times New Roman"/>
          <w:sz w:val="28"/>
          <w:szCs w:val="28"/>
        </w:rPr>
        <w:t>примен</w:t>
      </w:r>
      <w:r w:rsidRPr="002B249A">
        <w:rPr>
          <w:rFonts w:ascii="Times New Roman" w:hAnsi="Times New Roman" w:cs="Times New Roman"/>
          <w:sz w:val="28"/>
          <w:szCs w:val="28"/>
        </w:rPr>
        <w:t>ять</w:t>
      </w:r>
      <w:r w:rsidR="00921A98" w:rsidRPr="002B249A">
        <w:rPr>
          <w:rFonts w:ascii="Times New Roman" w:hAnsi="Times New Roman" w:cs="Times New Roman"/>
          <w:sz w:val="28"/>
          <w:szCs w:val="28"/>
          <w:lang w:val="uz-Latn-UZ"/>
        </w:rPr>
        <w:t xml:space="preserve"> – 1</w:t>
      </w:r>
      <w:r w:rsidR="00876455">
        <w:rPr>
          <w:rFonts w:ascii="Times New Roman" w:hAnsi="Times New Roman" w:cs="Times New Roman"/>
          <w:sz w:val="28"/>
          <w:szCs w:val="28"/>
        </w:rPr>
        <w:t>7</w:t>
      </w:r>
      <w:r w:rsidR="00921A98" w:rsidRPr="002B249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2B249A">
        <w:rPr>
          <w:rFonts w:ascii="Times New Roman" w:hAnsi="Times New Roman" w:cs="Times New Roman"/>
          <w:sz w:val="28"/>
          <w:szCs w:val="28"/>
          <w:lang w:val="uz-Latn-UZ"/>
        </w:rPr>
        <w:t>тестовых вопросов</w:t>
      </w:r>
      <w:r w:rsidR="005D0BCC" w:rsidRPr="002B249A">
        <w:rPr>
          <w:rFonts w:ascii="Times New Roman" w:hAnsi="Times New Roman" w:cs="Times New Roman"/>
          <w:sz w:val="28"/>
          <w:szCs w:val="28"/>
        </w:rPr>
        <w:t>;</w:t>
      </w:r>
    </w:p>
    <w:p w14:paraId="069B4261" w14:textId="648464D2" w:rsidR="009A3110" w:rsidRPr="002B249A" w:rsidRDefault="00EB0758" w:rsidP="0067364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2B249A">
        <w:rPr>
          <w:rFonts w:ascii="Times New Roman" w:hAnsi="Times New Roman" w:cs="Times New Roman"/>
          <w:sz w:val="28"/>
          <w:szCs w:val="28"/>
          <w:lang w:val="uz-Latn-UZ"/>
        </w:rPr>
        <w:t>Умение</w:t>
      </w:r>
      <w:r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876455">
        <w:rPr>
          <w:rFonts w:ascii="Times New Roman" w:hAnsi="Times New Roman" w:cs="Times New Roman"/>
          <w:sz w:val="28"/>
          <w:szCs w:val="28"/>
        </w:rPr>
        <w:t>рассуждать</w:t>
      </w:r>
      <w:r w:rsidR="00921A98" w:rsidRPr="002B249A">
        <w:rPr>
          <w:rFonts w:ascii="Times New Roman" w:hAnsi="Times New Roman" w:cs="Times New Roman"/>
          <w:sz w:val="28"/>
          <w:szCs w:val="28"/>
          <w:lang w:val="uz-Latn-UZ"/>
        </w:rPr>
        <w:t xml:space="preserve"> – </w:t>
      </w:r>
      <w:r w:rsidR="00876455">
        <w:rPr>
          <w:rFonts w:ascii="Times New Roman" w:hAnsi="Times New Roman" w:cs="Times New Roman"/>
          <w:sz w:val="28"/>
          <w:szCs w:val="28"/>
        </w:rPr>
        <w:t>3</w:t>
      </w:r>
      <w:r w:rsidR="00921A98" w:rsidRPr="002B249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2B249A">
        <w:rPr>
          <w:rFonts w:ascii="Times New Roman" w:hAnsi="Times New Roman" w:cs="Times New Roman"/>
          <w:sz w:val="28"/>
          <w:szCs w:val="28"/>
          <w:lang w:val="uz-Latn-UZ"/>
        </w:rPr>
        <w:t>тестовых вопрос</w:t>
      </w:r>
      <w:r w:rsidR="00876DDE">
        <w:rPr>
          <w:rFonts w:ascii="Times New Roman" w:hAnsi="Times New Roman" w:cs="Times New Roman"/>
          <w:sz w:val="28"/>
          <w:szCs w:val="28"/>
        </w:rPr>
        <w:t>а</w:t>
      </w:r>
      <w:r w:rsidR="005D0BCC" w:rsidRPr="002B249A">
        <w:rPr>
          <w:rFonts w:ascii="Times New Roman" w:hAnsi="Times New Roman" w:cs="Times New Roman"/>
          <w:sz w:val="28"/>
          <w:szCs w:val="28"/>
        </w:rPr>
        <w:t>.</w:t>
      </w:r>
    </w:p>
    <w:p w14:paraId="6461D0C9" w14:textId="0BAC03C8" w:rsidR="002B249A" w:rsidRDefault="002B249A" w:rsidP="002B24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119C4EE" w14:textId="77777777" w:rsidR="002B249A" w:rsidRPr="002B249A" w:rsidRDefault="002B249A" w:rsidP="002B24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7B3AA8AD" w14:textId="0DBC718B" w:rsidR="00921A98" w:rsidRPr="002B249A" w:rsidRDefault="002A6196" w:rsidP="001340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</w:pPr>
      <w:r w:rsidRPr="002B249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. Спецификация тестов по предмету русский язык </w:t>
      </w:r>
      <w:bookmarkStart w:id="11" w:name="_Hlk185261337"/>
      <w:r w:rsidR="005202A9"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иностранный </w:t>
      </w:r>
      <w:bookmarkStart w:id="12" w:name="_Hlk185093479"/>
      <w:bookmarkEnd w:id="11"/>
      <w:r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педагогов, </w:t>
      </w:r>
      <w:bookmarkStart w:id="13" w:name="_Hlk185094332"/>
      <w:r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претендующих </w:t>
      </w:r>
      <w:bookmarkStart w:id="14" w:name="_Hlk197611597"/>
      <w:r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bookmarkEnd w:id="12"/>
      <w:bookmarkEnd w:id="13"/>
      <w:r w:rsidR="00134067" w:rsidRPr="00134067">
        <w:rPr>
          <w:rFonts w:ascii="Times New Roman" w:eastAsia="Times New Roman" w:hAnsi="Times New Roman" w:cs="Times New Roman"/>
          <w:b/>
          <w:sz w:val="28"/>
          <w:szCs w:val="28"/>
        </w:rPr>
        <w:t>соискани</w:t>
      </w:r>
      <w:r w:rsidR="00134067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134067" w:rsidRPr="00134067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квалификационного сертификата</w:t>
      </w:r>
      <w:bookmarkEnd w:id="14"/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843"/>
        <w:gridCol w:w="3685"/>
      </w:tblGrid>
      <w:tr w:rsidR="00921A98" w:rsidRPr="002B249A" w14:paraId="434A026F" w14:textId="77777777" w:rsidTr="00832B05">
        <w:tc>
          <w:tcPr>
            <w:tcW w:w="2411" w:type="dxa"/>
            <w:shd w:val="clear" w:color="auto" w:fill="auto"/>
            <w:vAlign w:val="center"/>
          </w:tcPr>
          <w:p w14:paraId="1465FF65" w14:textId="51DA7898" w:rsidR="00921A98" w:rsidRPr="002B249A" w:rsidRDefault="00DB7FA8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Р</w:t>
            </w: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азделы</w:t>
            </w: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 xml:space="preserve"> содержания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373A0" w14:textId="340819B1" w:rsidR="00921A98" w:rsidRPr="002B249A" w:rsidRDefault="00DB7FA8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Раздел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7781DD" w14:textId="0FEE39F9" w:rsidR="00921A98" w:rsidRPr="002B249A" w:rsidRDefault="00DB7FA8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Количество  тестовых</w:t>
            </w:r>
            <w:r w:rsidR="00C42DB2"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 xml:space="preserve"> </w:t>
            </w: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заданий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BDD2BA" w14:textId="34E3C0D0" w:rsidR="00921A98" w:rsidRPr="002B249A" w:rsidRDefault="00DB7FA8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tr-TR"/>
              </w:rPr>
            </w:pPr>
            <w:r w:rsidRPr="002B24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Оцениваемые </w:t>
            </w:r>
            <w:r w:rsidRPr="002B249A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виды умственной деятельности</w:t>
            </w:r>
          </w:p>
        </w:tc>
      </w:tr>
      <w:tr w:rsidR="00122ACB" w:rsidRPr="002B249A" w14:paraId="764BD189" w14:textId="77777777" w:rsidTr="00832B05">
        <w:tc>
          <w:tcPr>
            <w:tcW w:w="2411" w:type="dxa"/>
            <w:shd w:val="clear" w:color="auto" w:fill="auto"/>
            <w:vAlign w:val="center"/>
          </w:tcPr>
          <w:p w14:paraId="1D6C7F9F" w14:textId="6DD79137" w:rsidR="00122ACB" w:rsidRPr="002B249A" w:rsidRDefault="008C49B0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1. Лексика и фразеология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68AE35" w14:textId="565C090B" w:rsidR="00122ACB" w:rsidRPr="002B249A" w:rsidRDefault="008C49B0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010FA" w14:textId="212FCB9E" w:rsidR="00122ACB" w:rsidRPr="002B249A" w:rsidRDefault="008C49B0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09661E" w14:textId="02670475" w:rsidR="00122ACB" w:rsidRPr="001553CD" w:rsidRDefault="008C49B0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Умение рассуждать</w:t>
            </w:r>
            <w:r w:rsidR="00B2123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- </w:t>
            </w:r>
            <w:r w:rsidR="001553CD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</w:t>
            </w:r>
          </w:p>
          <w:p w14:paraId="251D4EA8" w14:textId="1B1DDD51" w:rsidR="00715815" w:rsidRPr="001553CD" w:rsidRDefault="00715815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Умение применять</w:t>
            </w:r>
            <w:r w:rsidR="00B2123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- 2</w:t>
            </w:r>
          </w:p>
          <w:p w14:paraId="0CC82BFA" w14:textId="3BE2AB79" w:rsidR="00715815" w:rsidRPr="001553CD" w:rsidRDefault="00134067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Знание</w:t>
            </w:r>
            <w:r w:rsidR="00B2123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- </w:t>
            </w:r>
            <w:r w:rsidR="001553CD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5202A9" w:rsidRPr="002B249A" w14:paraId="47DCD3A0" w14:textId="77777777" w:rsidTr="00832B05">
        <w:tc>
          <w:tcPr>
            <w:tcW w:w="2411" w:type="dxa"/>
            <w:shd w:val="clear" w:color="auto" w:fill="auto"/>
            <w:vAlign w:val="center"/>
          </w:tcPr>
          <w:p w14:paraId="0411E83B" w14:textId="7832D57A" w:rsidR="005202A9" w:rsidRPr="002B249A" w:rsidRDefault="005202A9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2. Орфоэпия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06E531" w14:textId="23D3DB8A" w:rsidR="005202A9" w:rsidRPr="002B249A" w:rsidRDefault="005202A9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9366C3" w14:textId="0792422E" w:rsidR="005202A9" w:rsidRPr="002B249A" w:rsidRDefault="005202A9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2F19B7" w14:textId="77777777" w:rsidR="001911C7" w:rsidRPr="001553CD" w:rsidRDefault="001911C7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Умение применять - 1</w:t>
            </w:r>
          </w:p>
          <w:p w14:paraId="16DA1824" w14:textId="098066A7" w:rsidR="005202A9" w:rsidRPr="001553CD" w:rsidRDefault="001553CD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Знание</w:t>
            </w:r>
            <w:r w:rsidR="001911C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– 1</w:t>
            </w:r>
          </w:p>
        </w:tc>
      </w:tr>
      <w:tr w:rsidR="00122ACB" w:rsidRPr="002B249A" w14:paraId="645A9B14" w14:textId="77777777" w:rsidTr="00832B05">
        <w:tc>
          <w:tcPr>
            <w:tcW w:w="2411" w:type="dxa"/>
            <w:shd w:val="clear" w:color="auto" w:fill="auto"/>
            <w:vAlign w:val="center"/>
          </w:tcPr>
          <w:p w14:paraId="42F1E013" w14:textId="7652A2C9" w:rsidR="00122ACB" w:rsidRPr="002B249A" w:rsidRDefault="005202A9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</w:t>
            </w:r>
            <w:r w:rsidR="0071581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 Состав слова</w:t>
            </w:r>
            <w:r w:rsidR="00832B0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и</w:t>
            </w:r>
            <w:r w:rsidR="0071581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832B0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</w:t>
            </w:r>
            <w:r w:rsidR="0071581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ловообразование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2E01A8" w14:textId="119A103B" w:rsidR="00122ACB" w:rsidRPr="002B249A" w:rsidRDefault="005202A9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I</w:t>
            </w:r>
            <w:r w:rsidR="0071581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027230" w14:textId="567A7699" w:rsidR="00122ACB" w:rsidRPr="002B249A" w:rsidRDefault="001911C7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8D5788" w14:textId="4683AF70" w:rsidR="00715815" w:rsidRPr="001553CD" w:rsidRDefault="00715815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Умение применять</w:t>
            </w:r>
            <w:r w:rsidR="00B2123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- 1</w:t>
            </w:r>
          </w:p>
          <w:p w14:paraId="6CE33AFB" w14:textId="4EC9B451" w:rsidR="001911C7" w:rsidRPr="001553CD" w:rsidRDefault="001553CD" w:rsidP="001553C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Знание</w:t>
            </w:r>
            <w:r w:rsidR="00B2123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1911C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–</w:t>
            </w:r>
            <w:r w:rsidR="00B2123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122ACB" w:rsidRPr="002B249A" w14:paraId="089727DE" w14:textId="77777777" w:rsidTr="00832B05">
        <w:tc>
          <w:tcPr>
            <w:tcW w:w="2411" w:type="dxa"/>
            <w:shd w:val="clear" w:color="auto" w:fill="auto"/>
            <w:vAlign w:val="center"/>
          </w:tcPr>
          <w:p w14:paraId="1598AC50" w14:textId="5F74E01B" w:rsidR="00122ACB" w:rsidRPr="002B249A" w:rsidRDefault="005202A9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4</w:t>
            </w:r>
            <w:r w:rsidR="0071581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  <w:r w:rsidR="00715815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81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Moрфология и орфография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72BA4" w14:textId="5E6D6BC4" w:rsidR="00122ACB" w:rsidRPr="002B249A" w:rsidRDefault="005202A9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F1FD5C" w14:textId="2486F3C9" w:rsidR="00122ACB" w:rsidRPr="002B249A" w:rsidRDefault="00715815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BE63E6" w14:textId="22D64632" w:rsidR="00715815" w:rsidRPr="001553CD" w:rsidRDefault="00715815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Умение применять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</w:t>
            </w:r>
            <w:r w:rsidR="001553CD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7</w:t>
            </w:r>
          </w:p>
          <w:p w14:paraId="0A91708B" w14:textId="265966CE" w:rsidR="00715815" w:rsidRPr="001553CD" w:rsidRDefault="001553CD" w:rsidP="001553C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Знание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</w:t>
            </w: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8</w:t>
            </w:r>
          </w:p>
        </w:tc>
      </w:tr>
      <w:tr w:rsidR="00715815" w:rsidRPr="002B249A" w14:paraId="5F0ADE09" w14:textId="77777777" w:rsidTr="00832B05">
        <w:tc>
          <w:tcPr>
            <w:tcW w:w="2411" w:type="dxa"/>
          </w:tcPr>
          <w:p w14:paraId="54D171A3" w14:textId="611F6E3C" w:rsidR="00715815" w:rsidRPr="002B249A" w:rsidRDefault="005202A9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5815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и согласных в корне</w:t>
            </w:r>
          </w:p>
        </w:tc>
        <w:tc>
          <w:tcPr>
            <w:tcW w:w="1559" w:type="dxa"/>
          </w:tcPr>
          <w:p w14:paraId="02016E5C" w14:textId="26CC3138" w:rsidR="00715815" w:rsidRPr="002B249A" w:rsidRDefault="00715815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843" w:type="dxa"/>
          </w:tcPr>
          <w:p w14:paraId="0BF3615E" w14:textId="38A52F18" w:rsidR="00715815" w:rsidRPr="002B249A" w:rsidRDefault="005202A9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4837BA" w14:textId="6AB395EB" w:rsidR="00715815" w:rsidRPr="001553CD" w:rsidRDefault="001553CD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Знание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- 1</w:t>
            </w:r>
          </w:p>
          <w:p w14:paraId="12EB117F" w14:textId="06F7977D" w:rsidR="00715815" w:rsidRPr="001553CD" w:rsidRDefault="00715815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715815" w:rsidRPr="002B249A" w14:paraId="36C98D00" w14:textId="77777777" w:rsidTr="00832B05">
        <w:tc>
          <w:tcPr>
            <w:tcW w:w="2411" w:type="dxa"/>
            <w:tcBorders>
              <w:bottom w:val="single" w:sz="4" w:space="0" w:color="auto"/>
            </w:tcBorders>
          </w:tcPr>
          <w:p w14:paraId="783A6FB0" w14:textId="3A335AAA" w:rsidR="00715815" w:rsidRPr="002B249A" w:rsidRDefault="00013F7E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6.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Синтаксис</w:t>
            </w:r>
            <w:r w:rsidR="00832B0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и</w:t>
            </w: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832B0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</w:t>
            </w: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унктуация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DBB3D0" w14:textId="02890438" w:rsidR="00715815" w:rsidRPr="002B249A" w:rsidRDefault="00013F7E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V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8E1C96" w14:textId="280FCBC7" w:rsidR="00715815" w:rsidRPr="002B249A" w:rsidRDefault="00013F7E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08F118" w14:textId="5B109915" w:rsidR="00013F7E" w:rsidRPr="001553CD" w:rsidRDefault="00013F7E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Умение применять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</w:t>
            </w:r>
            <w:r w:rsidR="001553CD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4</w:t>
            </w:r>
          </w:p>
          <w:p w14:paraId="05EB813C" w14:textId="31C3246E" w:rsidR="00715815" w:rsidRPr="001553CD" w:rsidRDefault="001553CD" w:rsidP="001553C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Знание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</w:t>
            </w: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4</w:t>
            </w:r>
          </w:p>
        </w:tc>
      </w:tr>
      <w:tr w:rsidR="00715815" w:rsidRPr="002B249A" w14:paraId="243818FA" w14:textId="77777777" w:rsidTr="00832B05">
        <w:tc>
          <w:tcPr>
            <w:tcW w:w="2411" w:type="dxa"/>
            <w:shd w:val="clear" w:color="auto" w:fill="auto"/>
            <w:vAlign w:val="center"/>
          </w:tcPr>
          <w:p w14:paraId="4539A266" w14:textId="02E3FFB9" w:rsidR="00715815" w:rsidRPr="002B249A" w:rsidRDefault="00013F7E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7.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B05" w:rsidRPr="002B249A">
              <w:rPr>
                <w:rFonts w:ascii="Times New Roman" w:hAnsi="Times New Roman" w:cs="Times New Roman"/>
                <w:sz w:val="28"/>
                <w:szCs w:val="28"/>
              </w:rPr>
              <w:t>Понимание прочитанного и читательская грамотность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80A88" w14:textId="0852F3AF" w:rsidR="00715815" w:rsidRPr="002B249A" w:rsidRDefault="00013F7E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VII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58D753" w14:textId="715B23DD" w:rsidR="00715815" w:rsidRPr="002B249A" w:rsidRDefault="00013F7E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AB4C6AF" w14:textId="0EDE5C05" w:rsidR="001911C7" w:rsidRPr="001553CD" w:rsidRDefault="001911C7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Умение применять - </w:t>
            </w:r>
            <w:r w:rsidR="001553CD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2</w:t>
            </w:r>
          </w:p>
          <w:p w14:paraId="3842A3B3" w14:textId="55F8CD30" w:rsidR="00013F7E" w:rsidRPr="001553CD" w:rsidRDefault="001553CD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Знание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</w:t>
            </w: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1</w:t>
            </w:r>
          </w:p>
          <w:p w14:paraId="0B915F57" w14:textId="0B6C645E" w:rsidR="008C31B9" w:rsidRPr="001553CD" w:rsidRDefault="00013F7E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Умение рассуждать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</w:t>
            </w:r>
            <w:r w:rsidR="001553CD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2</w:t>
            </w:r>
          </w:p>
          <w:p w14:paraId="334975C7" w14:textId="63034639" w:rsidR="00715815" w:rsidRPr="001553CD" w:rsidRDefault="00715815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14:paraId="094C4680" w14:textId="77777777" w:rsidR="00921A98" w:rsidRPr="002B249A" w:rsidRDefault="00921A98" w:rsidP="002B249A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72D85636" w14:textId="2068ACC1" w:rsidR="00DB7FA8" w:rsidRDefault="00DB7FA8" w:rsidP="002B249A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B249A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VI</w:t>
      </w:r>
      <w:r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. </w:t>
      </w:r>
      <w:r w:rsidR="00334DFA"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Сравнительные показатели частей тестирования для оценки знаний по русскому языку </w:t>
      </w:r>
      <w:r w:rsidR="001911C7"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>как иностранному</w:t>
      </w:r>
    </w:p>
    <w:tbl>
      <w:tblPr>
        <w:tblStyle w:val="a4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4"/>
        <w:gridCol w:w="1843"/>
        <w:gridCol w:w="1276"/>
        <w:gridCol w:w="1417"/>
        <w:gridCol w:w="1276"/>
        <w:gridCol w:w="1418"/>
      </w:tblGrid>
      <w:tr w:rsidR="004D0833" w:rsidRPr="002B249A" w14:paraId="15ADEE97" w14:textId="77777777" w:rsidTr="004D0833">
        <w:tc>
          <w:tcPr>
            <w:tcW w:w="1984" w:type="dxa"/>
            <w:vAlign w:val="center"/>
          </w:tcPr>
          <w:p w14:paraId="4BA5D833" w14:textId="06BC63CA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Части тестирования</w:t>
            </w:r>
          </w:p>
        </w:tc>
        <w:tc>
          <w:tcPr>
            <w:tcW w:w="1843" w:type="dxa"/>
            <w:vAlign w:val="center"/>
          </w:tcPr>
          <w:p w14:paraId="3463F4F2" w14:textId="735DB93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</w:pPr>
            <w:r w:rsidRPr="002B24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Охваченные разделы содержания</w:t>
            </w:r>
          </w:p>
        </w:tc>
        <w:tc>
          <w:tcPr>
            <w:tcW w:w="1276" w:type="dxa"/>
            <w:vAlign w:val="center"/>
          </w:tcPr>
          <w:p w14:paraId="79B8A846" w14:textId="304482F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Количество заданий</w:t>
            </w:r>
          </w:p>
        </w:tc>
        <w:tc>
          <w:tcPr>
            <w:tcW w:w="1417" w:type="dxa"/>
            <w:vAlign w:val="center"/>
          </w:tcPr>
          <w:p w14:paraId="3C1C86C2" w14:textId="438F01C8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Отведённое время</w:t>
            </w:r>
          </w:p>
        </w:tc>
        <w:tc>
          <w:tcPr>
            <w:tcW w:w="1276" w:type="dxa"/>
            <w:vAlign w:val="center"/>
          </w:tcPr>
          <w:p w14:paraId="2D6A87BC" w14:textId="2CA6CA85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</w:pPr>
            <w:r w:rsidRPr="002B24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Отведённ</w:t>
            </w:r>
            <w:r w:rsidRPr="002B24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ые баллы</w:t>
            </w:r>
          </w:p>
        </w:tc>
        <w:tc>
          <w:tcPr>
            <w:tcW w:w="1418" w:type="dxa"/>
            <w:vAlign w:val="center"/>
          </w:tcPr>
          <w:p w14:paraId="6AE6072B" w14:textId="6B6F302F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Оцениваемые виды умственной деятельности</w:t>
            </w:r>
          </w:p>
        </w:tc>
      </w:tr>
      <w:tr w:rsidR="004D0833" w:rsidRPr="002B249A" w14:paraId="45A7574E" w14:textId="77777777" w:rsidTr="004D0833">
        <w:tc>
          <w:tcPr>
            <w:tcW w:w="1984" w:type="dxa"/>
            <w:vAlign w:val="center"/>
          </w:tcPr>
          <w:p w14:paraId="37451E30" w14:textId="088A3CD5" w:rsidR="004D0833" w:rsidRPr="002B249A" w:rsidRDefault="004D0833" w:rsidP="002B249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Оценка общей подготовки педагога по предмету русский язык как </w:t>
            </w: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lastRenderedPageBreak/>
              <w:t xml:space="preserve">иностранный </w:t>
            </w:r>
          </w:p>
        </w:tc>
        <w:tc>
          <w:tcPr>
            <w:tcW w:w="1843" w:type="dxa"/>
            <w:vAlign w:val="center"/>
          </w:tcPr>
          <w:p w14:paraId="71A3E715" w14:textId="7777777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  <w:p w14:paraId="37E5140E" w14:textId="62835A61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</w:rPr>
              <w:t>I – VII</w:t>
            </w:r>
          </w:p>
        </w:tc>
        <w:tc>
          <w:tcPr>
            <w:tcW w:w="1276" w:type="dxa"/>
            <w:vAlign w:val="center"/>
          </w:tcPr>
          <w:p w14:paraId="6A3F27A3" w14:textId="7777777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3E08E28" w14:textId="7777777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14:paraId="28BA4443" w14:textId="7777777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CD98CDE" w14:textId="5F899EB5" w:rsidR="004D0833" w:rsidRPr="002B249A" w:rsidRDefault="00472F31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72F31">
              <w:rPr>
                <w:rFonts w:ascii="Times New Roman" w:hAnsi="Times New Roman" w:cs="Times New Roman"/>
                <w:noProof/>
                <w:sz w:val="28"/>
                <w:szCs w:val="28"/>
              </w:rPr>
              <w:t>Согласно Уставу</w:t>
            </w:r>
          </w:p>
        </w:tc>
        <w:tc>
          <w:tcPr>
            <w:tcW w:w="1276" w:type="dxa"/>
            <w:vAlign w:val="center"/>
          </w:tcPr>
          <w:p w14:paraId="10FDE1EA" w14:textId="7777777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6D0897F" w14:textId="72DE2C10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100 </w:t>
            </w: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баллов</w:t>
            </w:r>
          </w:p>
        </w:tc>
        <w:tc>
          <w:tcPr>
            <w:tcW w:w="1418" w:type="dxa"/>
            <w:vAlign w:val="center"/>
          </w:tcPr>
          <w:p w14:paraId="2E15059C" w14:textId="46375B41" w:rsidR="004D0833" w:rsidRPr="002B249A" w:rsidRDefault="00876DDE" w:rsidP="002B249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76DD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Знание – 20 </w:t>
            </w:r>
            <w:r w:rsidR="004D083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</w:t>
            </w:r>
            <w:r w:rsidR="004D0833"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рименение –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17</w:t>
            </w:r>
            <w:r w:rsidR="004D0833"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 </w:t>
            </w:r>
          </w:p>
          <w:p w14:paraId="77850896" w14:textId="374517FE" w:rsidR="004D0833" w:rsidRPr="002B249A" w:rsidRDefault="004D0833" w:rsidP="002B249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</w:t>
            </w: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а</w:t>
            </w:r>
            <w:r w:rsidR="00876DD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ссужд</w:t>
            </w: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ение - </w:t>
            </w:r>
            <w:r w:rsidR="00876DD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3</w:t>
            </w:r>
          </w:p>
        </w:tc>
      </w:tr>
    </w:tbl>
    <w:p w14:paraId="3FCD2C12" w14:textId="77777777" w:rsidR="00921A98" w:rsidRPr="002B249A" w:rsidRDefault="00921A98" w:rsidP="002B249A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20751F" w14:textId="77777777" w:rsidR="00D469B7" w:rsidRPr="002B249A" w:rsidRDefault="00D469B7" w:rsidP="002B249A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40DBB9" w14:textId="5C0889CD" w:rsidR="00C33AB7" w:rsidRPr="002B249A" w:rsidRDefault="00412103" w:rsidP="002B249A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highlight w:val="yellow"/>
        </w:rPr>
      </w:pPr>
      <w:r w:rsidRPr="002B249A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VI</w:t>
      </w:r>
      <w:r w:rsidR="009A3110" w:rsidRPr="002B249A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I</w:t>
      </w:r>
      <w:r w:rsidR="009A3110"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. </w:t>
      </w:r>
      <w:r w:rsidR="00C33AB7"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Кодификатор требований (навыков) к уровню знаний педагогов при тестировании по предмету русский язык </w:t>
      </w:r>
      <w:bookmarkStart w:id="15" w:name="_Hlk185261651"/>
      <w:r w:rsidR="001C2A20"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>как иностранный</w:t>
      </w:r>
      <w:bookmarkEnd w:id="15"/>
    </w:p>
    <w:p w14:paraId="49BDF022" w14:textId="77777777" w:rsidR="00C10B07" w:rsidRPr="002B249A" w:rsidRDefault="00C10B07" w:rsidP="002B249A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6B22963" w14:textId="74C0AEF0" w:rsidR="00D469B7" w:rsidRPr="002B249A" w:rsidRDefault="00C33AB7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B249A">
        <w:rPr>
          <w:rFonts w:ascii="Times New Roman" w:hAnsi="Times New Roman" w:cs="Times New Roman"/>
          <w:noProof/>
          <w:sz w:val="28"/>
          <w:szCs w:val="28"/>
        </w:rPr>
        <w:t>Кодификатор элементов содержания предмета русский язык</w:t>
      </w:r>
      <w:r w:rsidR="001C2A20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1C2A20" w:rsidRPr="002B249A">
        <w:rPr>
          <w:rFonts w:ascii="Times New Roman" w:hAnsi="Times New Roman" w:cs="Times New Roman"/>
          <w:noProof/>
          <w:sz w:val="28"/>
          <w:szCs w:val="28"/>
        </w:rPr>
        <w:t>как иностранный</w:t>
      </w:r>
      <w:r w:rsidRPr="002B249A">
        <w:rPr>
          <w:rFonts w:ascii="Times New Roman" w:hAnsi="Times New Roman" w:cs="Times New Roman"/>
          <w:noProof/>
          <w:sz w:val="28"/>
          <w:szCs w:val="28"/>
        </w:rPr>
        <w:t xml:space="preserve"> для создания тестовых заданий с целью оценивания уровня знаний педагогических кадров, претендующих на </w:t>
      </w:r>
      <w:r w:rsidR="00876DDE" w:rsidRPr="00876DDE">
        <w:rPr>
          <w:rFonts w:ascii="Times New Roman" w:hAnsi="Times New Roman" w:cs="Times New Roman"/>
          <w:noProof/>
          <w:sz w:val="28"/>
          <w:szCs w:val="28"/>
        </w:rPr>
        <w:t xml:space="preserve">соискание квалификационного сертификата </w:t>
      </w:r>
      <w:r w:rsidRPr="002B249A">
        <w:rPr>
          <w:rFonts w:ascii="Times New Roman" w:hAnsi="Times New Roman" w:cs="Times New Roman"/>
          <w:noProof/>
          <w:sz w:val="28"/>
          <w:szCs w:val="28"/>
        </w:rPr>
        <w:t xml:space="preserve">по русскому языку </w:t>
      </w:r>
      <w:r w:rsidR="001C2A20" w:rsidRPr="002B249A">
        <w:rPr>
          <w:rFonts w:ascii="Times New Roman" w:hAnsi="Times New Roman" w:cs="Times New Roman"/>
          <w:noProof/>
          <w:sz w:val="28"/>
          <w:szCs w:val="28"/>
        </w:rPr>
        <w:t>как иностранному</w:t>
      </w:r>
      <w:r w:rsidR="009A3110" w:rsidRPr="002B249A">
        <w:rPr>
          <w:rFonts w:ascii="Times New Roman" w:hAnsi="Times New Roman" w:cs="Times New Roman"/>
          <w:noProof/>
          <w:sz w:val="28"/>
          <w:szCs w:val="28"/>
        </w:rPr>
        <w:t>,</w:t>
      </w:r>
      <w:r w:rsidRPr="002B249A">
        <w:rPr>
          <w:rFonts w:ascii="Times New Roman" w:hAnsi="Times New Roman" w:cs="Times New Roman"/>
          <w:noProof/>
          <w:sz w:val="28"/>
          <w:szCs w:val="28"/>
        </w:rPr>
        <w:t xml:space="preserve"> составлен </w:t>
      </w:r>
      <w:bookmarkStart w:id="16" w:name="_Hlk185095881"/>
      <w:r w:rsidRPr="002B249A">
        <w:rPr>
          <w:rFonts w:ascii="Times New Roman" w:hAnsi="Times New Roman" w:cs="Times New Roman"/>
          <w:noProof/>
          <w:sz w:val="28"/>
          <w:szCs w:val="28"/>
        </w:rPr>
        <w:t xml:space="preserve">на основе содержания учебной программы курса русского языка </w:t>
      </w:r>
      <w:r w:rsidR="001C2A20" w:rsidRPr="002B249A">
        <w:rPr>
          <w:rFonts w:ascii="Times New Roman" w:hAnsi="Times New Roman" w:cs="Times New Roman"/>
          <w:noProof/>
          <w:sz w:val="28"/>
          <w:szCs w:val="28"/>
        </w:rPr>
        <w:t>как иностранного</w:t>
      </w:r>
      <w:r w:rsidRPr="002B249A">
        <w:rPr>
          <w:rFonts w:ascii="Times New Roman" w:hAnsi="Times New Roman" w:cs="Times New Roman"/>
          <w:noProof/>
          <w:sz w:val="28"/>
          <w:szCs w:val="28"/>
        </w:rPr>
        <w:t>.</w:t>
      </w:r>
      <w:bookmarkEnd w:id="16"/>
      <w:r w:rsidR="00D469B7" w:rsidRPr="002B249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759DB15" w14:textId="376FEC52" w:rsidR="00CE0553" w:rsidRPr="002B249A" w:rsidRDefault="00CE0553" w:rsidP="0067364A">
      <w:pPr>
        <w:pStyle w:val="a5"/>
        <w:spacing w:line="276" w:lineRule="auto"/>
        <w:ind w:firstLine="709"/>
        <w:jc w:val="both"/>
        <w:rPr>
          <w:bCs/>
          <w:lang w:val="uz-Cyrl-UZ"/>
        </w:rPr>
      </w:pPr>
      <w:r w:rsidRPr="002B249A">
        <w:rPr>
          <w:bCs/>
          <w:lang w:val="uz-Cyrl-UZ"/>
        </w:rPr>
        <w:t>Кодификатор требований (навыков) к уровню подготовки  педагогов по русскому языку</w:t>
      </w:r>
      <w:r w:rsidR="001C2A20" w:rsidRPr="002B249A">
        <w:t xml:space="preserve"> </w:t>
      </w:r>
      <w:r w:rsidR="001C2A20" w:rsidRPr="002B249A">
        <w:rPr>
          <w:bCs/>
          <w:lang w:val="uz-Cyrl-UZ"/>
        </w:rPr>
        <w:t>как иностранному</w:t>
      </w:r>
      <w:r w:rsidRPr="002B249A">
        <w:rPr>
          <w:bCs/>
          <w:lang w:val="uz-Cyrl-UZ"/>
        </w:rPr>
        <w:t xml:space="preserve"> составлен на основе требований Государственного образовательного стандарта общего среднего образования и содержания учебной литературы по предмету </w:t>
      </w:r>
      <w:bookmarkStart w:id="17" w:name="_Hlk185088750"/>
      <w:r w:rsidRPr="002B249A">
        <w:rPr>
          <w:bCs/>
          <w:lang w:val="uz-Cyrl-UZ"/>
        </w:rPr>
        <w:t>«Русский язык</w:t>
      </w:r>
      <w:bookmarkEnd w:id="17"/>
      <w:r w:rsidRPr="002B249A">
        <w:rPr>
          <w:bCs/>
          <w:lang w:val="uz-Cyrl-UZ"/>
        </w:rPr>
        <w:t xml:space="preserve"> </w:t>
      </w:r>
      <w:r w:rsidR="001C2A20" w:rsidRPr="002B249A">
        <w:rPr>
          <w:bCs/>
          <w:lang w:val="uz-Cyrl-UZ"/>
        </w:rPr>
        <w:t>как иностранный</w:t>
      </w:r>
      <w:r w:rsidRPr="002B249A">
        <w:rPr>
          <w:bCs/>
          <w:lang w:val="uz-Cyrl-UZ"/>
        </w:rPr>
        <w:t>».</w:t>
      </w:r>
    </w:p>
    <w:p w14:paraId="5AED7D2E" w14:textId="686BF481" w:rsidR="003B26F0" w:rsidRPr="002B249A" w:rsidRDefault="003B26F0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В первом столбце таблицы содержится код раздела </w:t>
      </w:r>
      <w:bookmarkStart w:id="18" w:name="_Hlk185089288"/>
      <w:r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содержания </w:t>
      </w:r>
      <w:bookmarkEnd w:id="18"/>
      <w:r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>русского языка</w:t>
      </w:r>
      <w:r w:rsidR="001C2A20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1C2A20"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>как иностранного</w:t>
      </w:r>
      <w:r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>, во втором столбце — код оцениваемого элемента содержания, в третьем столбце — элемент</w:t>
      </w:r>
      <w:r w:rsidR="000260AA"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>ы</w:t>
      </w:r>
      <w:r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содержания,  оцениваем</w:t>
      </w:r>
      <w:r w:rsidR="000260AA"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>ые</w:t>
      </w:r>
      <w:r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при тестировании.</w:t>
      </w:r>
    </w:p>
    <w:p w14:paraId="4674B320" w14:textId="77777777" w:rsidR="00F404C7" w:rsidRPr="002B249A" w:rsidRDefault="00F404C7" w:rsidP="002B249A">
      <w:pPr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tbl>
      <w:tblPr>
        <w:tblpPr w:leftFromText="180" w:rightFromText="180" w:vertAnchor="text" w:tblpY="1"/>
        <w:tblOverlap w:val="never"/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2111"/>
        <w:gridCol w:w="6677"/>
      </w:tblGrid>
      <w:tr w:rsidR="00F404C7" w:rsidRPr="002B249A" w14:paraId="7FADCC3D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0608AF64" w14:textId="7F24DE34" w:rsidR="00F404C7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Код раздела содержания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348DEC0F" w14:textId="77777777" w:rsidR="003B26F0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        Код    </w:t>
            </w:r>
          </w:p>
          <w:p w14:paraId="1A0BC9D0" w14:textId="77777777" w:rsidR="003B26F0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 оцениваемого    </w:t>
            </w:r>
          </w:p>
          <w:p w14:paraId="049CCB82" w14:textId="77777777" w:rsidR="003B26F0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    элемента   </w:t>
            </w:r>
          </w:p>
          <w:p w14:paraId="467AF30B" w14:textId="1E059EE3" w:rsidR="00F404C7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pacing w:val="-68"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  содержания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1AF804A" w14:textId="20E38D92" w:rsidR="003B26F0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    </w:t>
            </w:r>
            <w:r w:rsidR="000260AA"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Э</w:t>
            </w: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лемент</w:t>
            </w:r>
            <w:r w:rsidR="000260AA"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ы</w:t>
            </w: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содержания,  оцениваем</w:t>
            </w:r>
            <w:r w:rsidR="000260AA"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ые</w:t>
            </w: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</w:t>
            </w:r>
          </w:p>
          <w:p w14:paraId="75CAC9D4" w14:textId="52D80CC5" w:rsidR="00F404C7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                              при тестировании</w:t>
            </w:r>
          </w:p>
        </w:tc>
      </w:tr>
      <w:tr w:rsidR="0067364A" w:rsidRPr="002B249A" w14:paraId="29BE3D1D" w14:textId="77777777" w:rsidTr="00392F7A">
        <w:trPr>
          <w:trHeight w:val="444"/>
        </w:trPr>
        <w:tc>
          <w:tcPr>
            <w:tcW w:w="719" w:type="dxa"/>
            <w:shd w:val="clear" w:color="auto" w:fill="auto"/>
            <w:vAlign w:val="center"/>
          </w:tcPr>
          <w:p w14:paraId="22E3D16D" w14:textId="09A45FD3" w:rsidR="0067364A" w:rsidRPr="002B249A" w:rsidRDefault="0067364A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I.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14:paraId="4B23714C" w14:textId="5FC5E209" w:rsidR="0067364A" w:rsidRPr="002B249A" w:rsidRDefault="0067364A" w:rsidP="0067364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Лексика и фразеология</w:t>
            </w:r>
          </w:p>
        </w:tc>
      </w:tr>
      <w:tr w:rsidR="008C31B9" w:rsidRPr="002B249A" w14:paraId="67A697A5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78ADB2E7" w14:textId="77777777" w:rsidR="008C31B9" w:rsidRPr="002B249A" w:rsidRDefault="008C31B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3AB5486C" w14:textId="02A9E1FB" w:rsidR="008C31B9" w:rsidRPr="002B249A" w:rsidRDefault="008C31B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1.1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7A81E7D" w14:textId="4BA473A2" w:rsidR="008C31B9" w:rsidRPr="002B249A" w:rsidRDefault="008C31B9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Уме</w:t>
            </w:r>
            <w:r w:rsidR="00FA054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ет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определять, различать,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применять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синонимы, омонимы</w:t>
            </w:r>
          </w:p>
        </w:tc>
      </w:tr>
      <w:tr w:rsidR="008C31B9" w:rsidRPr="002B249A" w14:paraId="3445BD74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07511C92" w14:textId="77777777" w:rsidR="008C31B9" w:rsidRPr="002B249A" w:rsidRDefault="008C31B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4DC1C29D" w14:textId="34A0F7CF" w:rsidR="008C31B9" w:rsidRPr="002B249A" w:rsidRDefault="008C31B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1.2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D53D602" w14:textId="7EF4DB40" w:rsidR="008C31B9" w:rsidRPr="002B249A" w:rsidRDefault="005C1039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У</w:t>
            </w:r>
            <w:r w:rsidR="008C31B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ме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е</w:t>
            </w:r>
            <w:r w:rsidR="00FA054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т</w:t>
            </w:r>
            <w:r w:rsidR="008C31B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определять, различать, </w:t>
            </w:r>
            <w:r w:rsidR="008C31B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применять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1B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антонимы, паронимы</w:t>
            </w:r>
          </w:p>
        </w:tc>
      </w:tr>
      <w:tr w:rsidR="008C31B9" w:rsidRPr="002B249A" w14:paraId="509A6B54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09D02E3E" w14:textId="77777777" w:rsidR="008C31B9" w:rsidRPr="002B249A" w:rsidRDefault="008C31B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128AB92C" w14:textId="476D2329" w:rsidR="008C31B9" w:rsidRPr="002B249A" w:rsidRDefault="008C31B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1.3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6EEE8CBF" w14:textId="128C1872" w:rsidR="008C31B9" w:rsidRPr="002B249A" w:rsidRDefault="005C1039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Умее</w:t>
            </w:r>
            <w:r w:rsidR="00FA054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т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определять, различать,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применять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, анализировать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фразеологизмы</w:t>
            </w:r>
          </w:p>
        </w:tc>
      </w:tr>
      <w:tr w:rsidR="0067364A" w:rsidRPr="002B249A" w14:paraId="274AC9EC" w14:textId="77777777" w:rsidTr="008C5937">
        <w:trPr>
          <w:trHeight w:val="512"/>
        </w:trPr>
        <w:tc>
          <w:tcPr>
            <w:tcW w:w="719" w:type="dxa"/>
            <w:shd w:val="clear" w:color="auto" w:fill="auto"/>
            <w:vAlign w:val="center"/>
          </w:tcPr>
          <w:p w14:paraId="442A5B50" w14:textId="39DEFA67" w:rsidR="0067364A" w:rsidRPr="002B249A" w:rsidRDefault="0067364A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II.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14:paraId="53E22FA6" w14:textId="6DE916A5" w:rsidR="0067364A" w:rsidRPr="002B249A" w:rsidRDefault="0067364A" w:rsidP="0067364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Орфоэпия</w:t>
            </w:r>
          </w:p>
        </w:tc>
      </w:tr>
      <w:tr w:rsidR="004648D6" w:rsidRPr="002B249A" w14:paraId="175BB4DF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6A002AF2" w14:textId="77777777" w:rsidR="004648D6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237C6E84" w14:textId="799AB0EC" w:rsidR="004648D6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2.1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77A8874E" w14:textId="45C6ED22" w:rsidR="004648D6" w:rsidRPr="002B249A" w:rsidRDefault="004648D6" w:rsidP="002B249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Умеет определять, различать ударный слог </w:t>
            </w:r>
          </w:p>
        </w:tc>
      </w:tr>
      <w:tr w:rsidR="004648D6" w:rsidRPr="002B249A" w14:paraId="21037336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09B3379A" w14:textId="77777777" w:rsidR="004648D6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3B68B3A9" w14:textId="285684FF" w:rsidR="004648D6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2.2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AC13462" w14:textId="58C4A467" w:rsidR="004648D6" w:rsidRPr="002B249A" w:rsidRDefault="004648D6" w:rsidP="002B249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Может применять произносительные нормы, правила, устанавливающие правильное произношение</w:t>
            </w:r>
          </w:p>
        </w:tc>
      </w:tr>
      <w:tr w:rsidR="0067364A" w:rsidRPr="002B249A" w14:paraId="3CFB362F" w14:textId="77777777" w:rsidTr="00EB6E34">
        <w:trPr>
          <w:trHeight w:val="473"/>
        </w:trPr>
        <w:tc>
          <w:tcPr>
            <w:tcW w:w="719" w:type="dxa"/>
            <w:shd w:val="clear" w:color="auto" w:fill="auto"/>
            <w:vAlign w:val="center"/>
          </w:tcPr>
          <w:p w14:paraId="2265CD90" w14:textId="3964F6BE" w:rsidR="0067364A" w:rsidRPr="002B249A" w:rsidRDefault="0067364A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III.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14:paraId="2B642C10" w14:textId="1BEE305D" w:rsidR="0067364A" w:rsidRPr="002B249A" w:rsidRDefault="0067364A" w:rsidP="0067364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Словообразование. Cостав слова</w:t>
            </w:r>
          </w:p>
        </w:tc>
      </w:tr>
      <w:tr w:rsidR="005C1039" w:rsidRPr="002B249A" w14:paraId="6F5B71E0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7DE05E81" w14:textId="77777777" w:rsidR="005C1039" w:rsidRPr="002B249A" w:rsidRDefault="005C103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2396694F" w14:textId="3C6B808C" w:rsidR="005C1039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3</w:t>
            </w:r>
            <w:r w:rsidR="005C103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.1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C52CBA5" w14:textId="6C64B0A8" w:rsidR="005C1039" w:rsidRPr="002B249A" w:rsidRDefault="005C1039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Умеет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B43A0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выделять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, различать, применять, анализировать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основу, окончание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слов</w:t>
            </w:r>
          </w:p>
        </w:tc>
      </w:tr>
      <w:tr w:rsidR="005C1039" w:rsidRPr="002B249A" w14:paraId="0DCF05A0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7234E800" w14:textId="77777777" w:rsidR="005C1039" w:rsidRPr="002B249A" w:rsidRDefault="005C103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72B53E89" w14:textId="4A2D248F" w:rsidR="005C1039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3</w:t>
            </w:r>
            <w:r w:rsidR="005C103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.2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E2CF566" w14:textId="62229AED" w:rsidR="005C1039" w:rsidRPr="002B249A" w:rsidRDefault="005C1039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Умеет выделять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,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B43A0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различать, применять, анализировать  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корень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слов</w:t>
            </w:r>
            <w:r w:rsidR="001A7223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5C1039" w:rsidRPr="002B249A" w14:paraId="12C4E543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2F2DDE95" w14:textId="77777777" w:rsidR="005C1039" w:rsidRPr="002B249A" w:rsidRDefault="005C103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0DC0C5CF" w14:textId="7D58D896" w:rsidR="005C1039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3</w:t>
            </w:r>
            <w:r w:rsidR="005C103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.3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7715B36" w14:textId="4D7604AA" w:rsidR="005C1039" w:rsidRPr="002B249A" w:rsidRDefault="003A4C1D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Может определять, различать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,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применять в речи </w:t>
            </w:r>
            <w:r w:rsidR="004648D6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8D6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приставку</w:t>
            </w:r>
            <w:r w:rsidR="003F00D6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, </w:t>
            </w:r>
            <w:r w:rsidR="003F00D6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0D6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разные значения приставок и владеет навыками правописания приставок</w:t>
            </w:r>
          </w:p>
        </w:tc>
      </w:tr>
      <w:tr w:rsidR="005C1039" w:rsidRPr="002B249A" w14:paraId="37831EEB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11675E46" w14:textId="77777777" w:rsidR="005C1039" w:rsidRPr="002B249A" w:rsidRDefault="005C103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45986E48" w14:textId="62442C4F" w:rsidR="005C1039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3</w:t>
            </w:r>
            <w:r w:rsidR="005C103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.4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3CBAB9B" w14:textId="53C25ACF" w:rsidR="005C1039" w:rsidRPr="002B249A" w:rsidRDefault="003A4C1D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Умеет выделять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,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B43A0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различать, применять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суффиксы</w:t>
            </w:r>
            <w:r w:rsidR="003F00D6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,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Pr="002B24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E3F6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разные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значени</w:t>
            </w:r>
            <w:r w:rsidR="00EE3F6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я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3F00D6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0D6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суффиксов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и 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владеет</w:t>
            </w:r>
            <w:r w:rsidR="00EE3F6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навыками </w:t>
            </w:r>
            <w:r w:rsidR="003F00D6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их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правописани</w:t>
            </w:r>
            <w:r w:rsidR="00EE3F6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я</w:t>
            </w:r>
          </w:p>
        </w:tc>
      </w:tr>
      <w:tr w:rsidR="0067364A" w:rsidRPr="002B249A" w14:paraId="4C8AD0AE" w14:textId="77777777" w:rsidTr="00540AAA">
        <w:trPr>
          <w:trHeight w:val="509"/>
        </w:trPr>
        <w:tc>
          <w:tcPr>
            <w:tcW w:w="719" w:type="dxa"/>
            <w:shd w:val="clear" w:color="auto" w:fill="auto"/>
            <w:vAlign w:val="center"/>
          </w:tcPr>
          <w:p w14:paraId="6AC43F4F" w14:textId="3D786B16" w:rsidR="0067364A" w:rsidRPr="002B249A" w:rsidRDefault="0067364A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I</w:t>
            </w: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V</w:t>
            </w: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14:paraId="55983DE1" w14:textId="448AED38" w:rsidR="0067364A" w:rsidRPr="002B249A" w:rsidRDefault="0067364A" w:rsidP="0067364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 и орфография</w:t>
            </w:r>
          </w:p>
        </w:tc>
      </w:tr>
      <w:tr w:rsidR="003A4C1D" w:rsidRPr="002B249A" w14:paraId="44DBBC86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672F9EA7" w14:textId="77777777" w:rsidR="003A4C1D" w:rsidRPr="002B249A" w:rsidRDefault="003A4C1D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28E64C47" w14:textId="53CE5FAA" w:rsidR="003A4C1D" w:rsidRPr="002B249A" w:rsidRDefault="003F00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677" w:type="dxa"/>
          </w:tcPr>
          <w:p w14:paraId="260910F1" w14:textId="527E5652" w:rsidR="003A4C1D" w:rsidRPr="002B249A" w:rsidRDefault="00FA0541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Может определять, различать и применять п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>ринципы русской орфографии</w:t>
            </w:r>
          </w:p>
        </w:tc>
      </w:tr>
      <w:tr w:rsidR="003A4C1D" w:rsidRPr="002B249A" w14:paraId="5F6DC13B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4DC97B87" w14:textId="77777777" w:rsidR="003A4C1D" w:rsidRPr="002B249A" w:rsidRDefault="003A4C1D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4594D304" w14:textId="334854D9" w:rsidR="003A4C1D" w:rsidRPr="002B249A" w:rsidRDefault="003F00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677" w:type="dxa"/>
          </w:tcPr>
          <w:p w14:paraId="79702CA5" w14:textId="4A204185" w:rsidR="003A4C1D" w:rsidRPr="002B249A" w:rsidRDefault="00FA0541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определять, различать</w:t>
            </w:r>
            <w:r w:rsidR="00EE3F61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="00EE3F61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и анализировать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>амостоятельные части речи: имя существительное, имя прилагательное, имя числительное</w:t>
            </w:r>
          </w:p>
        </w:tc>
      </w:tr>
      <w:tr w:rsidR="003A4C1D" w:rsidRPr="002B249A" w14:paraId="68CA4236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5497B8B8" w14:textId="77777777" w:rsidR="003A4C1D" w:rsidRPr="002B249A" w:rsidRDefault="003A4C1D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098E0242" w14:textId="775A8682" w:rsidR="003A4C1D" w:rsidRPr="002B249A" w:rsidRDefault="003F00D6" w:rsidP="004D0833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B249A">
              <w:rPr>
                <w:sz w:val="28"/>
                <w:szCs w:val="28"/>
                <w:lang w:val="en-US"/>
              </w:rPr>
              <w:t>4</w:t>
            </w:r>
            <w:r w:rsidR="003A4C1D" w:rsidRPr="002B249A">
              <w:rPr>
                <w:sz w:val="28"/>
                <w:szCs w:val="28"/>
                <w:lang w:val="en-US"/>
              </w:rPr>
              <w:t>.3</w:t>
            </w:r>
          </w:p>
          <w:p w14:paraId="5B9646C8" w14:textId="77777777" w:rsidR="003A4C1D" w:rsidRPr="002B249A" w:rsidRDefault="003A4C1D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6677" w:type="dxa"/>
          </w:tcPr>
          <w:p w14:paraId="2F263BA0" w14:textId="1E6CAC72" w:rsidR="003A4C1D" w:rsidRPr="002B249A" w:rsidRDefault="00FA0541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определять, различать</w:t>
            </w:r>
            <w:r w:rsidR="00EE3F61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, применять и анализировать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>амостоятельные части речи: глагол, наречие, местоимение</w:t>
            </w:r>
          </w:p>
        </w:tc>
      </w:tr>
      <w:tr w:rsidR="003A4C1D" w:rsidRPr="002B249A" w14:paraId="7915236F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4E7DF1A9" w14:textId="77777777" w:rsidR="003A4C1D" w:rsidRPr="002B249A" w:rsidRDefault="003A4C1D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50ACBA9C" w14:textId="698AD970" w:rsidR="003A4C1D" w:rsidRPr="002B249A" w:rsidRDefault="003F00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</w:t>
            </w:r>
          </w:p>
        </w:tc>
        <w:tc>
          <w:tcPr>
            <w:tcW w:w="6677" w:type="dxa"/>
          </w:tcPr>
          <w:p w14:paraId="0D7FC0D3" w14:textId="4559BB21" w:rsidR="003A4C1D" w:rsidRPr="002B249A" w:rsidRDefault="00FA0541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Может определять, различать</w:t>
            </w:r>
            <w:r w:rsidR="00EE3F61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, применять и анализировать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лужебные части речи.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о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>тлич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речи от самостоятельных </w:t>
            </w:r>
          </w:p>
        </w:tc>
      </w:tr>
      <w:tr w:rsidR="0067364A" w:rsidRPr="002B249A" w14:paraId="7448A843" w14:textId="77777777" w:rsidTr="0067364A">
        <w:trPr>
          <w:trHeight w:val="471"/>
        </w:trPr>
        <w:tc>
          <w:tcPr>
            <w:tcW w:w="719" w:type="dxa"/>
            <w:shd w:val="clear" w:color="auto" w:fill="auto"/>
            <w:vAlign w:val="center"/>
          </w:tcPr>
          <w:p w14:paraId="25E1A5DF" w14:textId="0E4BD856" w:rsidR="0067364A" w:rsidRPr="002B249A" w:rsidRDefault="0067364A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V.</w:t>
            </w:r>
          </w:p>
        </w:tc>
        <w:tc>
          <w:tcPr>
            <w:tcW w:w="8788" w:type="dxa"/>
            <w:gridSpan w:val="2"/>
          </w:tcPr>
          <w:p w14:paraId="47CF3C49" w14:textId="02C2ED0B" w:rsidR="0067364A" w:rsidRPr="002B249A" w:rsidRDefault="0067364A" w:rsidP="0067364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Правописание согласных и гласных в корне</w:t>
            </w:r>
          </w:p>
        </w:tc>
      </w:tr>
      <w:tr w:rsidR="00895B4A" w:rsidRPr="002B249A" w14:paraId="62FA962D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64BD0C87" w14:textId="35D61CE9" w:rsidR="00895B4A" w:rsidRPr="002B249A" w:rsidRDefault="00895B4A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43969080" w14:textId="5188FB4F" w:rsidR="00895B4A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677" w:type="dxa"/>
          </w:tcPr>
          <w:p w14:paraId="02326934" w14:textId="73816056" w:rsidR="00895B4A" w:rsidRPr="002B249A" w:rsidRDefault="006B0DEF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Может определять, различать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и анализировать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гласных в корне с проверяемой, непроверяемой орфограммой, чередующихся гласных в корне, корней, написание гласных в которых зависит от лексического значения слова  </w:t>
            </w:r>
          </w:p>
        </w:tc>
      </w:tr>
      <w:tr w:rsidR="0067364A" w:rsidRPr="002B249A" w14:paraId="10BC6BA3" w14:textId="77777777" w:rsidTr="00B17438">
        <w:trPr>
          <w:trHeight w:val="303"/>
        </w:trPr>
        <w:tc>
          <w:tcPr>
            <w:tcW w:w="719" w:type="dxa"/>
            <w:shd w:val="clear" w:color="auto" w:fill="auto"/>
            <w:vAlign w:val="center"/>
          </w:tcPr>
          <w:p w14:paraId="5E98F2C7" w14:textId="61B5CFC9" w:rsidR="0067364A" w:rsidRPr="002B249A" w:rsidRDefault="0067364A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VI.</w:t>
            </w:r>
          </w:p>
        </w:tc>
        <w:tc>
          <w:tcPr>
            <w:tcW w:w="8788" w:type="dxa"/>
            <w:gridSpan w:val="2"/>
          </w:tcPr>
          <w:p w14:paraId="0E41E35F" w14:textId="331E768A" w:rsidR="0067364A" w:rsidRPr="002B249A" w:rsidRDefault="0067364A" w:rsidP="006736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4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Синтаксис</w:t>
            </w:r>
            <w:proofErr w:type="spellEnd"/>
            <w:r w:rsidRPr="002B24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2B24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Пунктуация</w:t>
            </w:r>
            <w:proofErr w:type="spellEnd"/>
          </w:p>
        </w:tc>
      </w:tr>
      <w:tr w:rsidR="006B0DEF" w:rsidRPr="002B249A" w14:paraId="0E789478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48A85720" w14:textId="77777777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7D234D6C" w14:textId="66E71D4A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677" w:type="dxa"/>
          </w:tcPr>
          <w:p w14:paraId="4E5E3087" w14:textId="2FCD56A2" w:rsidR="006B0DEF" w:rsidRPr="002B249A" w:rsidRDefault="004921AD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Может определять, различать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>, конструировать,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и анализировать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ловосочетание.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Владеет навыками определения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синтаксической связи в словосочетании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: с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>огласование, управление, примыкание</w:t>
            </w:r>
          </w:p>
        </w:tc>
      </w:tr>
      <w:tr w:rsidR="006B0DEF" w:rsidRPr="002B249A" w14:paraId="28AE3B5D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37C16EDD" w14:textId="77777777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12C6D327" w14:textId="4B5B87A8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677" w:type="dxa"/>
          </w:tcPr>
          <w:p w14:paraId="709F41DA" w14:textId="05D3F792" w:rsidR="006B0DEF" w:rsidRPr="002B249A" w:rsidRDefault="00D6792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определять, различать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>, конструировать,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и анализировать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>ростое предложение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Может применять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>унктуаци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простом предложении </w:t>
            </w:r>
          </w:p>
        </w:tc>
      </w:tr>
      <w:tr w:rsidR="006B0DEF" w:rsidRPr="002B249A" w14:paraId="2CD03A51" w14:textId="77777777" w:rsidTr="008664F3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477861F8" w14:textId="77777777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70534F77" w14:textId="23E3EC0B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6677" w:type="dxa"/>
            <w:tcBorders>
              <w:bottom w:val="single" w:sz="4" w:space="0" w:color="auto"/>
            </w:tcBorders>
          </w:tcPr>
          <w:p w14:paraId="471C8968" w14:textId="6446BF1F" w:rsidR="00E36C3C" w:rsidRPr="002B249A" w:rsidRDefault="004921AD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Синтезирует: соединяет части информации в целостную структуру или сложное предложение. </w:t>
            </w:r>
            <w:r w:rsidR="00E36C3C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Умеет определять, различать, конструировать, применять и анализировать сложное предложение   </w:t>
            </w:r>
          </w:p>
        </w:tc>
      </w:tr>
      <w:tr w:rsidR="006B0DEF" w:rsidRPr="002B249A" w14:paraId="7D323E21" w14:textId="77777777" w:rsidTr="008664F3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0FB39203" w14:textId="77777777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</w:tcPr>
          <w:p w14:paraId="76F544F1" w14:textId="192B8414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</w:t>
            </w:r>
          </w:p>
        </w:tc>
        <w:tc>
          <w:tcPr>
            <w:tcW w:w="6677" w:type="dxa"/>
            <w:tcBorders>
              <w:top w:val="single" w:sz="4" w:space="0" w:color="auto"/>
              <w:bottom w:val="single" w:sz="4" w:space="0" w:color="auto"/>
            </w:tcBorders>
          </w:tcPr>
          <w:p w14:paraId="3A62D92C" w14:textId="0462FB13" w:rsidR="006B0DEF" w:rsidRPr="002B249A" w:rsidRDefault="004921AD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определять, различать</w:t>
            </w:r>
            <w:r w:rsidR="00E36C3C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, конструировать,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C3C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="00E36C3C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и анализировать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ессоюзные сложные предложения </w:t>
            </w:r>
          </w:p>
        </w:tc>
      </w:tr>
      <w:tr w:rsidR="006B0DEF" w:rsidRPr="002B249A" w14:paraId="651D4472" w14:textId="77777777" w:rsidTr="008664F3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786A42EF" w14:textId="77777777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99B" w14:textId="254C08A9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0FFAB" w14:textId="570560E4" w:rsidR="006B0DEF" w:rsidRPr="002B249A" w:rsidRDefault="00D6792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Может определять, различать</w:t>
            </w:r>
            <w:r w:rsidR="00E36C3C" w:rsidRPr="002B249A">
              <w:rPr>
                <w:rFonts w:ascii="Times New Roman" w:hAnsi="Times New Roman" w:cs="Times New Roman"/>
                <w:sz w:val="28"/>
                <w:szCs w:val="28"/>
              </w:rPr>
              <w:t>, конструировать,  применять и анализировать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>ипы союзных сложных предложений</w:t>
            </w:r>
          </w:p>
        </w:tc>
      </w:tr>
      <w:tr w:rsidR="0067364A" w:rsidRPr="002B249A" w14:paraId="75C8833C" w14:textId="77777777" w:rsidTr="0067364A">
        <w:trPr>
          <w:trHeight w:val="645"/>
        </w:trPr>
        <w:tc>
          <w:tcPr>
            <w:tcW w:w="719" w:type="dxa"/>
            <w:shd w:val="clear" w:color="auto" w:fill="auto"/>
            <w:vAlign w:val="center"/>
          </w:tcPr>
          <w:p w14:paraId="632294D2" w14:textId="3043E416" w:rsidR="0067364A" w:rsidRPr="002B249A" w:rsidRDefault="0067364A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VII.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C954D" w14:textId="11A03987" w:rsidR="0067364A" w:rsidRPr="002B249A" w:rsidRDefault="0067364A" w:rsidP="0067364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Понимание прочитанного и читательская</w:t>
            </w:r>
            <w:r w:rsidRPr="00673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B24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грамотность</w:t>
            </w:r>
          </w:p>
        </w:tc>
      </w:tr>
      <w:tr w:rsidR="00D6792C" w:rsidRPr="002B249A" w14:paraId="3C7C55FD" w14:textId="77777777" w:rsidTr="008664F3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5B8D2BA7" w14:textId="77777777" w:rsidR="00D6792C" w:rsidRPr="002B249A" w:rsidRDefault="00D6792C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7CBC" w14:textId="21B066A5" w:rsidR="00D6792C" w:rsidRPr="002B249A" w:rsidRDefault="00D6792C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E14AF" w14:textId="395552A8" w:rsidR="00D6792C" w:rsidRPr="002B249A" w:rsidRDefault="00E36C3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и</w:t>
            </w:r>
            <w:r w:rsidR="00827AFB" w:rsidRPr="002B249A">
              <w:rPr>
                <w:rFonts w:ascii="Times New Roman" w:hAnsi="Times New Roman" w:cs="Times New Roman"/>
                <w:sz w:val="28"/>
                <w:szCs w:val="28"/>
              </w:rPr>
              <w:t>нтерпретир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="00827AFB" w:rsidRPr="002B24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27AFB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художественный текст</w:t>
            </w:r>
            <w:r w:rsidR="007C3C39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в целом и его элементы</w:t>
            </w:r>
            <w:r w:rsidR="00827AFB" w:rsidRPr="002B249A">
              <w:rPr>
                <w:rFonts w:ascii="Times New Roman" w:hAnsi="Times New Roman" w:cs="Times New Roman"/>
                <w:sz w:val="28"/>
                <w:szCs w:val="28"/>
              </w:rPr>
              <w:t>, объяснят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27AFB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цели, идеи или концепции л</w:t>
            </w:r>
            <w:r w:rsidR="00D6792C" w:rsidRPr="002B249A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 w:rsidR="00827AFB" w:rsidRPr="002B249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792C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92C"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="00007400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-XXI </w:t>
            </w:r>
            <w:r w:rsidR="00D6792C" w:rsidRPr="002B249A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  <w:r w:rsidR="00007400" w:rsidRPr="002B249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D6792C" w:rsidRPr="002B249A" w14:paraId="4BF33990" w14:textId="77777777" w:rsidTr="008664F3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1D53563A" w14:textId="77777777" w:rsidR="00D6792C" w:rsidRPr="002B249A" w:rsidRDefault="00D6792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2EB" w14:textId="502A189A" w:rsidR="00D6792C" w:rsidRPr="002B249A" w:rsidRDefault="00D6792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56EA9" w14:textId="39D504F4" w:rsidR="00D6792C" w:rsidRPr="002B249A" w:rsidRDefault="004F1E69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Может оперировать полным и сжатым информативным материалом в доступной и понятной форме, ознакомить с научно-популярным текстом, помогающим продуцировать собственный текст по аналогии, стимулирующим к дискуссии и письменным сочинениям на русском языке</w:t>
            </w:r>
          </w:p>
        </w:tc>
      </w:tr>
      <w:tr w:rsidR="00D6792C" w:rsidRPr="002B249A" w14:paraId="25474A4E" w14:textId="77777777" w:rsidTr="008664F3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51BBEAA4" w14:textId="77777777" w:rsidR="00D6792C" w:rsidRPr="002B249A" w:rsidRDefault="00D6792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5BF" w14:textId="38AF4741" w:rsidR="00D6792C" w:rsidRPr="002B249A" w:rsidRDefault="00D6792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8C702" w14:textId="1950D7C4" w:rsidR="00D6792C" w:rsidRPr="002B249A" w:rsidRDefault="00E36C3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а</w:t>
            </w:r>
            <w:r w:rsidR="00C66248" w:rsidRPr="002B249A">
              <w:rPr>
                <w:rFonts w:ascii="Times New Roman" w:hAnsi="Times New Roman" w:cs="Times New Roman"/>
                <w:sz w:val="28"/>
                <w:szCs w:val="28"/>
              </w:rPr>
              <w:t>нализир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="00C66248" w:rsidRPr="002B24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66248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: умеет разбивать информацию на составные части и исследовать её структуру; может различать между фактами и предположениями, а также распознавать скрытые значения изобразительно-выразительных средств языка.  </w:t>
            </w:r>
          </w:p>
        </w:tc>
      </w:tr>
      <w:tr w:rsidR="00D6792C" w:rsidRPr="002B249A" w14:paraId="54296EA6" w14:textId="77777777" w:rsidTr="00753991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34DF7848" w14:textId="77777777" w:rsidR="00D6792C" w:rsidRPr="002B249A" w:rsidRDefault="00D6792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163DB7" w14:textId="2C87E7AE" w:rsidR="00D6792C" w:rsidRPr="002B249A" w:rsidRDefault="00D6792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C4A9455" w14:textId="656CC689" w:rsidR="00D6792C" w:rsidRPr="002B249A" w:rsidRDefault="004F1E69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Может размышлять о произведении изобразительного искусства в идейно-тематическом аспекте, продемонстрировать знания жанров живописи, понять и передать замысел художника</w:t>
            </w:r>
          </w:p>
        </w:tc>
      </w:tr>
    </w:tbl>
    <w:p w14:paraId="498134AC" w14:textId="77777777" w:rsidR="00F404C7" w:rsidRPr="002B249A" w:rsidRDefault="00F404C7" w:rsidP="002B249A">
      <w:pPr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06F431B9" w14:textId="7C801804" w:rsidR="004D0833" w:rsidRPr="004D0833" w:rsidRDefault="004D0833" w:rsidP="001E09DC">
      <w:pPr>
        <w:pStyle w:val="a3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0833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Рекомендуемая о</w:t>
      </w:r>
      <w:r w:rsidR="007C3C39" w:rsidRPr="004D0833">
        <w:rPr>
          <w:rFonts w:ascii="Times New Roman" w:hAnsi="Times New Roman" w:cs="Times New Roman"/>
          <w:b/>
          <w:sz w:val="28"/>
          <w:szCs w:val="28"/>
          <w:lang w:val="uz-Cyrl-UZ"/>
        </w:rPr>
        <w:t>сновная и дополнительная литература</w:t>
      </w:r>
    </w:p>
    <w:p w14:paraId="54BD4800" w14:textId="77777777" w:rsidR="004D0833" w:rsidRPr="004D0833" w:rsidRDefault="004D0833" w:rsidP="004D083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2E9CD7" w14:textId="5553B283" w:rsidR="00412103" w:rsidRPr="004D0833" w:rsidRDefault="00412103" w:rsidP="0067364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33">
        <w:rPr>
          <w:rFonts w:ascii="Times New Roman" w:hAnsi="Times New Roman" w:cs="Times New Roman"/>
          <w:sz w:val="28"/>
          <w:szCs w:val="28"/>
        </w:rPr>
        <w:t xml:space="preserve">1. Русский язык как иностранный. 5 класс: учебник для школ среднего общего образования с узбекским и другими языками обучения /З. А. </w:t>
      </w:r>
      <w:proofErr w:type="spellStart"/>
      <w:r w:rsidRPr="004D0833">
        <w:rPr>
          <w:rFonts w:ascii="Times New Roman" w:hAnsi="Times New Roman" w:cs="Times New Roman"/>
          <w:sz w:val="28"/>
          <w:szCs w:val="28"/>
        </w:rPr>
        <w:t>Исакжанова</w:t>
      </w:r>
      <w:proofErr w:type="spellEnd"/>
      <w:r w:rsidRPr="004D0833">
        <w:rPr>
          <w:rFonts w:ascii="Times New Roman" w:hAnsi="Times New Roman" w:cs="Times New Roman"/>
          <w:sz w:val="28"/>
          <w:szCs w:val="28"/>
        </w:rPr>
        <w:t xml:space="preserve">, М. К. </w:t>
      </w:r>
      <w:proofErr w:type="spellStart"/>
      <w:r w:rsidRPr="004D0833">
        <w:rPr>
          <w:rFonts w:ascii="Times New Roman" w:hAnsi="Times New Roman" w:cs="Times New Roman"/>
          <w:sz w:val="28"/>
          <w:szCs w:val="28"/>
        </w:rPr>
        <w:t>Шаряева</w:t>
      </w:r>
      <w:proofErr w:type="spellEnd"/>
      <w:r w:rsidRPr="004D0833">
        <w:rPr>
          <w:rFonts w:ascii="Times New Roman" w:hAnsi="Times New Roman" w:cs="Times New Roman"/>
          <w:sz w:val="28"/>
          <w:szCs w:val="28"/>
        </w:rPr>
        <w:t xml:space="preserve">, Т. А. </w:t>
      </w:r>
      <w:proofErr w:type="spellStart"/>
      <w:r w:rsidRPr="004D0833">
        <w:rPr>
          <w:rFonts w:ascii="Times New Roman" w:hAnsi="Times New Roman" w:cs="Times New Roman"/>
          <w:sz w:val="28"/>
          <w:szCs w:val="28"/>
        </w:rPr>
        <w:t>Шорина</w:t>
      </w:r>
      <w:proofErr w:type="spellEnd"/>
      <w:r w:rsidRPr="004D0833">
        <w:rPr>
          <w:rFonts w:ascii="Times New Roman" w:hAnsi="Times New Roman" w:cs="Times New Roman"/>
          <w:sz w:val="28"/>
          <w:szCs w:val="28"/>
        </w:rPr>
        <w:t xml:space="preserve">; под науч. ред. Е. А. </w:t>
      </w:r>
      <w:proofErr w:type="spellStart"/>
      <w:r w:rsidRPr="004D0833">
        <w:rPr>
          <w:rFonts w:ascii="Times New Roman" w:hAnsi="Times New Roman" w:cs="Times New Roman"/>
          <w:sz w:val="28"/>
          <w:szCs w:val="28"/>
        </w:rPr>
        <w:t>Хамраевой</w:t>
      </w:r>
      <w:proofErr w:type="spellEnd"/>
      <w:r w:rsidRPr="004D0833">
        <w:rPr>
          <w:rFonts w:ascii="Times New Roman" w:hAnsi="Times New Roman" w:cs="Times New Roman"/>
          <w:sz w:val="28"/>
          <w:szCs w:val="28"/>
        </w:rPr>
        <w:t xml:space="preserve">. — Ташкент: Республиканский центр образования, 2022. </w:t>
      </w:r>
    </w:p>
    <w:p w14:paraId="5E43D313" w14:textId="77777777" w:rsidR="00412103" w:rsidRPr="002B249A" w:rsidRDefault="00412103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2. Русский язык как иностранный. 6 класс: учебник для школ среднего общего образования с узбекским и другими языками обучения / Д. Р.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Бобоева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Н. М.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Муллаахунова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О. Ю.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Ряузова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; под науч. ред. Е. А.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Хамраевой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>. — Ташкент: Республиканский центр образования, 2022.</w:t>
      </w:r>
    </w:p>
    <w:p w14:paraId="6B055A30" w14:textId="402A4742" w:rsidR="00412103" w:rsidRPr="002B249A" w:rsidRDefault="00412103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3. Русский язык как иностранный. 7 класс: учебник для школ среднего общего образования с узбекским и другими языками обучения / Ю. Г.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Карпеченкова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Г. М.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Саримсакова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М. Х.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Узакова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>; под науч. ред.</w:t>
      </w:r>
      <w:r w:rsidR="00876DDE">
        <w:rPr>
          <w:rFonts w:ascii="Times New Roman" w:hAnsi="Times New Roman" w:cs="Times New Roman"/>
          <w:sz w:val="28"/>
          <w:szCs w:val="28"/>
        </w:rPr>
        <w:t xml:space="preserve"> </w:t>
      </w:r>
      <w:r w:rsidRPr="002B249A"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Хамраевой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>. — Ташкент: Республиканский центр образования, 2022.</w:t>
      </w:r>
    </w:p>
    <w:p w14:paraId="4761DEEB" w14:textId="77777777" w:rsidR="00412103" w:rsidRPr="002B249A" w:rsidRDefault="00412103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4. Русский язык как иностранный. 8 класс: учебник для школ среднего общего образования с узбекским и другими языками обучения / О. Я.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Веч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Е. В. Ардатова, Н. Т. Юлдашева; под науч. ред. Е. А.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Хамраевой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>. — Ташкент: Республиканский центр образования, 2022.</w:t>
      </w:r>
    </w:p>
    <w:p w14:paraId="10B1C467" w14:textId="77777777" w:rsidR="00412103" w:rsidRPr="002B249A" w:rsidRDefault="00412103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5. Русский язык как иностранный. 9 класс: учебник для школ среднего общего образования с узбекским и другими языками обучения / О. Я.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Веч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М. Ю. Иванцова, Н. Т. Юлдашева; под науч. ред. Е. А.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Хамраевой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>. — Ташкент: Республиканский центр образования, 2022.</w:t>
      </w:r>
    </w:p>
    <w:p w14:paraId="0EC84D88" w14:textId="77777777" w:rsidR="00412103" w:rsidRPr="002B249A" w:rsidRDefault="00412103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6. Русский язык как иностранный. 10 класс: учебник для школ среднего общего образования с узбекским и другими языками обучения / М. Н.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Коношонок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Ю. Ю.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Мусурманова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М. К.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Суванов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М. М. Хакимова; под науч. ред. Е. А.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Хамраевой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>. — Ташкент: Республиканский центр образования, 2022.</w:t>
      </w:r>
    </w:p>
    <w:p w14:paraId="35531108" w14:textId="77777777" w:rsidR="00412103" w:rsidRPr="002B249A" w:rsidRDefault="00412103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7. Русский язык как иностранный. 11 класс: учебник для школ среднего общего образования с узбекским и другими языками обучения / Ф. А.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Габдулхаков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Р. Ф.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Габдулхакова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Ю. Ю.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Мусурманова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Сальман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Хамраева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; под науч. ред. Е. А.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Хамраевой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>. — Ташкент: Республиканский центр образования, 2022.</w:t>
      </w:r>
    </w:p>
    <w:p w14:paraId="4EC12357" w14:textId="77777777" w:rsidR="00412103" w:rsidRPr="002B249A" w:rsidRDefault="00412103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8. Литература. Справочник абитуриента.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Т.Т.Кельдиев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>. Т.- «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Qaldirg’och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», 2019 </w:t>
      </w:r>
    </w:p>
    <w:p w14:paraId="6275ACBA" w14:textId="77777777" w:rsidR="00412103" w:rsidRPr="002B249A" w:rsidRDefault="00412103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9. Русский язык. Справочник абитуриента.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Т.Т.Кельдиев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>. Т.- «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Qaldirg’och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>», 2019</w:t>
      </w:r>
    </w:p>
    <w:p w14:paraId="57703987" w14:textId="77777777" w:rsidR="00412103" w:rsidRPr="002B249A" w:rsidRDefault="00412103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10. Орфоэпический словарь русского языка под редакцией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Р.И.Аванесова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>. Москва. «Русс</w:t>
      </w:r>
      <w:bookmarkStart w:id="19" w:name="_GoBack"/>
      <w:bookmarkEnd w:id="19"/>
      <w:r w:rsidRPr="002B249A">
        <w:rPr>
          <w:rFonts w:ascii="Times New Roman" w:hAnsi="Times New Roman" w:cs="Times New Roman"/>
          <w:sz w:val="28"/>
          <w:szCs w:val="28"/>
        </w:rPr>
        <w:t>кий язык», 2009</w:t>
      </w:r>
    </w:p>
    <w:p w14:paraId="7C697CD9" w14:textId="075BE7B5" w:rsidR="00E94ADB" w:rsidRPr="002B249A" w:rsidRDefault="00412103" w:rsidP="00673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lastRenderedPageBreak/>
        <w:t xml:space="preserve">11. Толковый словарь русского языка.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С.И.Ожегов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249A">
        <w:rPr>
          <w:rFonts w:ascii="Times New Roman" w:hAnsi="Times New Roman" w:cs="Times New Roman"/>
          <w:sz w:val="28"/>
          <w:szCs w:val="28"/>
        </w:rPr>
        <w:t>Н.Ю.Шведова</w:t>
      </w:r>
      <w:proofErr w:type="spellEnd"/>
      <w:r w:rsidRPr="002B249A">
        <w:rPr>
          <w:rFonts w:ascii="Times New Roman" w:hAnsi="Times New Roman" w:cs="Times New Roman"/>
          <w:sz w:val="28"/>
          <w:szCs w:val="28"/>
        </w:rPr>
        <w:t>. Российская академия наук. Институт русского языка имени В. В. Виноградова. — 4-е изд., доп. — М.: Азбуковник, 1997.</w:t>
      </w:r>
    </w:p>
    <w:sectPr w:rsidR="00E94ADB" w:rsidRPr="002B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519B"/>
    <w:multiLevelType w:val="hybridMultilevel"/>
    <w:tmpl w:val="BF56DB0C"/>
    <w:lvl w:ilvl="0" w:tplc="6B4CBF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1AD5"/>
    <w:multiLevelType w:val="hybridMultilevel"/>
    <w:tmpl w:val="CA689212"/>
    <w:lvl w:ilvl="0" w:tplc="30327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64130"/>
    <w:multiLevelType w:val="hybridMultilevel"/>
    <w:tmpl w:val="D6D68E78"/>
    <w:lvl w:ilvl="0" w:tplc="1CEE587A">
      <w:start w:val="1"/>
      <w:numFmt w:val="decimal"/>
      <w:lvlText w:val="%1."/>
      <w:lvlJc w:val="left"/>
      <w:pPr>
        <w:ind w:left="945" w:hanging="58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C1C08"/>
    <w:multiLevelType w:val="hybridMultilevel"/>
    <w:tmpl w:val="FC1E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106FC"/>
    <w:multiLevelType w:val="hybridMultilevel"/>
    <w:tmpl w:val="9E32600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6D5B7C"/>
    <w:multiLevelType w:val="hybridMultilevel"/>
    <w:tmpl w:val="E92A9E00"/>
    <w:lvl w:ilvl="0" w:tplc="9E64E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202FE"/>
    <w:multiLevelType w:val="hybridMultilevel"/>
    <w:tmpl w:val="ABBCF0C4"/>
    <w:lvl w:ilvl="0" w:tplc="E8CC686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42B4A"/>
    <w:multiLevelType w:val="hybridMultilevel"/>
    <w:tmpl w:val="09DCB742"/>
    <w:lvl w:ilvl="0" w:tplc="9174A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3FC2"/>
    <w:multiLevelType w:val="hybridMultilevel"/>
    <w:tmpl w:val="0E6CB80A"/>
    <w:lvl w:ilvl="0" w:tplc="64A2F672">
      <w:start w:val="8"/>
      <w:numFmt w:val="upperRoman"/>
      <w:lvlText w:val="%1."/>
      <w:lvlJc w:val="left"/>
      <w:pPr>
        <w:ind w:left="20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 w15:restartNumberingAfterBreak="0">
    <w:nsid w:val="31CB0457"/>
    <w:multiLevelType w:val="hybridMultilevel"/>
    <w:tmpl w:val="92625FCC"/>
    <w:lvl w:ilvl="0" w:tplc="CAD01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7FB1"/>
    <w:multiLevelType w:val="hybridMultilevel"/>
    <w:tmpl w:val="9A3200D0"/>
    <w:lvl w:ilvl="0" w:tplc="42DA37F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5A105017"/>
    <w:multiLevelType w:val="hybridMultilevel"/>
    <w:tmpl w:val="CAD61086"/>
    <w:lvl w:ilvl="0" w:tplc="FDE83C26">
      <w:start w:val="7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98E48E6"/>
    <w:multiLevelType w:val="multilevel"/>
    <w:tmpl w:val="D19A85BE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hint="default"/>
      </w:rPr>
    </w:lvl>
  </w:abstractNum>
  <w:abstractNum w:abstractNumId="13" w15:restartNumberingAfterBreak="0">
    <w:nsid w:val="742C0573"/>
    <w:multiLevelType w:val="hybridMultilevel"/>
    <w:tmpl w:val="78281072"/>
    <w:lvl w:ilvl="0" w:tplc="AA0AD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B46FE"/>
    <w:multiLevelType w:val="hybridMultilevel"/>
    <w:tmpl w:val="DA52051C"/>
    <w:lvl w:ilvl="0" w:tplc="01800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A1"/>
    <w:rsid w:val="00007400"/>
    <w:rsid w:val="00013F7E"/>
    <w:rsid w:val="000260AA"/>
    <w:rsid w:val="00094137"/>
    <w:rsid w:val="000966F8"/>
    <w:rsid w:val="000B33E9"/>
    <w:rsid w:val="000B639A"/>
    <w:rsid w:val="00122ACB"/>
    <w:rsid w:val="00134067"/>
    <w:rsid w:val="001553CD"/>
    <w:rsid w:val="00187B39"/>
    <w:rsid w:val="001911C7"/>
    <w:rsid w:val="001A7223"/>
    <w:rsid w:val="001A7C6B"/>
    <w:rsid w:val="001B21CC"/>
    <w:rsid w:val="001C017D"/>
    <w:rsid w:val="001C2A20"/>
    <w:rsid w:val="001E0B32"/>
    <w:rsid w:val="001E69E3"/>
    <w:rsid w:val="001F3288"/>
    <w:rsid w:val="00205FE4"/>
    <w:rsid w:val="0021405E"/>
    <w:rsid w:val="00225E7A"/>
    <w:rsid w:val="00233683"/>
    <w:rsid w:val="00286927"/>
    <w:rsid w:val="00293BEC"/>
    <w:rsid w:val="002A6196"/>
    <w:rsid w:val="002B249A"/>
    <w:rsid w:val="002E1839"/>
    <w:rsid w:val="0032793D"/>
    <w:rsid w:val="00334DFA"/>
    <w:rsid w:val="0036394A"/>
    <w:rsid w:val="003875EE"/>
    <w:rsid w:val="003A4C1D"/>
    <w:rsid w:val="003B26F0"/>
    <w:rsid w:val="003F00D6"/>
    <w:rsid w:val="003F5FD8"/>
    <w:rsid w:val="00412103"/>
    <w:rsid w:val="004648D6"/>
    <w:rsid w:val="00472F31"/>
    <w:rsid w:val="004921AD"/>
    <w:rsid w:val="00493602"/>
    <w:rsid w:val="00494D80"/>
    <w:rsid w:val="004B6420"/>
    <w:rsid w:val="004D0833"/>
    <w:rsid w:val="004D1661"/>
    <w:rsid w:val="004F1E69"/>
    <w:rsid w:val="00506260"/>
    <w:rsid w:val="005202A9"/>
    <w:rsid w:val="00542A63"/>
    <w:rsid w:val="00594BDE"/>
    <w:rsid w:val="005C1039"/>
    <w:rsid w:val="005D0BCC"/>
    <w:rsid w:val="005D5A08"/>
    <w:rsid w:val="005E2F50"/>
    <w:rsid w:val="005F00DA"/>
    <w:rsid w:val="0062697E"/>
    <w:rsid w:val="0067364A"/>
    <w:rsid w:val="006A2B4E"/>
    <w:rsid w:val="006B0DEF"/>
    <w:rsid w:val="006D2B63"/>
    <w:rsid w:val="00715815"/>
    <w:rsid w:val="00736AE7"/>
    <w:rsid w:val="007538F2"/>
    <w:rsid w:val="007548B0"/>
    <w:rsid w:val="00772A24"/>
    <w:rsid w:val="00780E42"/>
    <w:rsid w:val="007B2D43"/>
    <w:rsid w:val="007C3C39"/>
    <w:rsid w:val="007F1975"/>
    <w:rsid w:val="007F1B15"/>
    <w:rsid w:val="008154F7"/>
    <w:rsid w:val="00827AFB"/>
    <w:rsid w:val="00832B05"/>
    <w:rsid w:val="00842259"/>
    <w:rsid w:val="008578EC"/>
    <w:rsid w:val="00876455"/>
    <w:rsid w:val="00876DDE"/>
    <w:rsid w:val="0089467E"/>
    <w:rsid w:val="00895B4A"/>
    <w:rsid w:val="008A20FA"/>
    <w:rsid w:val="008A3542"/>
    <w:rsid w:val="008C31B9"/>
    <w:rsid w:val="008C49B0"/>
    <w:rsid w:val="008C5BA1"/>
    <w:rsid w:val="008D4D8B"/>
    <w:rsid w:val="008E30C6"/>
    <w:rsid w:val="00921A98"/>
    <w:rsid w:val="009873E8"/>
    <w:rsid w:val="009A3110"/>
    <w:rsid w:val="00A22073"/>
    <w:rsid w:val="00A266A9"/>
    <w:rsid w:val="00A72ECC"/>
    <w:rsid w:val="00AA331A"/>
    <w:rsid w:val="00AC230E"/>
    <w:rsid w:val="00AD4999"/>
    <w:rsid w:val="00AE3B11"/>
    <w:rsid w:val="00B0076E"/>
    <w:rsid w:val="00B21237"/>
    <w:rsid w:val="00B43A0D"/>
    <w:rsid w:val="00B55454"/>
    <w:rsid w:val="00B77EC7"/>
    <w:rsid w:val="00B92591"/>
    <w:rsid w:val="00BA3FED"/>
    <w:rsid w:val="00C10B07"/>
    <w:rsid w:val="00C30C39"/>
    <w:rsid w:val="00C33AB7"/>
    <w:rsid w:val="00C42DB2"/>
    <w:rsid w:val="00C66248"/>
    <w:rsid w:val="00C84CF8"/>
    <w:rsid w:val="00C954B4"/>
    <w:rsid w:val="00CC6EB7"/>
    <w:rsid w:val="00CD3FA3"/>
    <w:rsid w:val="00CE0553"/>
    <w:rsid w:val="00D26F63"/>
    <w:rsid w:val="00D408C7"/>
    <w:rsid w:val="00D469B7"/>
    <w:rsid w:val="00D57566"/>
    <w:rsid w:val="00D6792C"/>
    <w:rsid w:val="00D80984"/>
    <w:rsid w:val="00DB7FA8"/>
    <w:rsid w:val="00DF565B"/>
    <w:rsid w:val="00E33898"/>
    <w:rsid w:val="00E36C3C"/>
    <w:rsid w:val="00E56512"/>
    <w:rsid w:val="00E94ADB"/>
    <w:rsid w:val="00EB0758"/>
    <w:rsid w:val="00EE3F61"/>
    <w:rsid w:val="00F07CD0"/>
    <w:rsid w:val="00F2383F"/>
    <w:rsid w:val="00F27F91"/>
    <w:rsid w:val="00F404C7"/>
    <w:rsid w:val="00F95EC9"/>
    <w:rsid w:val="00F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BCD8"/>
  <w15:chartTrackingRefBased/>
  <w15:docId w15:val="{8D6F8EA7-620C-4367-9749-2CABA419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05E"/>
  </w:style>
  <w:style w:type="paragraph" w:styleId="1">
    <w:name w:val="heading 1"/>
    <w:basedOn w:val="a"/>
    <w:next w:val="a"/>
    <w:link w:val="10"/>
    <w:rsid w:val="00921A98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76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21A98"/>
    <w:rPr>
      <w:rFonts w:ascii="Arial" w:eastAsia="Arial" w:hAnsi="Arial" w:cs="Arial"/>
      <w:sz w:val="40"/>
      <w:szCs w:val="40"/>
      <w:lang w:val="ru" w:eastAsia="ru-RU"/>
    </w:rPr>
  </w:style>
  <w:style w:type="table" w:styleId="a4">
    <w:name w:val="Table Grid"/>
    <w:basedOn w:val="a1"/>
    <w:uiPriority w:val="39"/>
    <w:rsid w:val="00921A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F404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tr-TR"/>
    </w:rPr>
  </w:style>
  <w:style w:type="character" w:customStyle="1" w:styleId="a6">
    <w:name w:val="Основной текст Знак"/>
    <w:basedOn w:val="a0"/>
    <w:link w:val="a5"/>
    <w:uiPriority w:val="1"/>
    <w:rsid w:val="00F404C7"/>
    <w:rPr>
      <w:rFonts w:ascii="Times New Roman" w:eastAsia="Times New Roman" w:hAnsi="Times New Roman" w:cs="Times New Roman"/>
      <w:sz w:val="28"/>
      <w:szCs w:val="28"/>
      <w:lang w:val="tr-TR"/>
    </w:rPr>
  </w:style>
  <w:style w:type="paragraph" w:styleId="a7">
    <w:name w:val="Balloon Text"/>
    <w:basedOn w:val="a"/>
    <w:link w:val="a8"/>
    <w:uiPriority w:val="99"/>
    <w:semiHidden/>
    <w:unhideWhenUsed/>
    <w:rsid w:val="0059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4BDE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94BD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3A4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UnresolvedMention">
    <w:name w:val="Unresolved Mention"/>
    <w:basedOn w:val="a0"/>
    <w:uiPriority w:val="99"/>
    <w:semiHidden/>
    <w:unhideWhenUsed/>
    <w:rsid w:val="001A7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9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30</cp:revision>
  <cp:lastPrinted>2024-11-15T13:16:00Z</cp:lastPrinted>
  <dcterms:created xsi:type="dcterms:W3CDTF">2024-11-15T10:44:00Z</dcterms:created>
  <dcterms:modified xsi:type="dcterms:W3CDTF">2025-05-12T14:04:00Z</dcterms:modified>
</cp:coreProperties>
</file>