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AFC" w:rsidRDefault="00256B05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ONA TILI </w:t>
      </w:r>
      <w:r w:rsidR="00FA3C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VA ADABIYOT FANIDAN PEDAGOG KADRLARNI KASBIY SERT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IFIKATLASH SINOV TOPSHIRIQLARI </w:t>
      </w:r>
      <w:r w:rsidR="00FA3C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SPETSIFIKATSIYASI</w:t>
      </w:r>
      <w:r w:rsidR="00FA3C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4D0AFC" w:rsidRDefault="00FA3C1A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KIRISH</w:t>
      </w:r>
    </w:p>
    <w:p w:rsidR="004D0AFC" w:rsidRDefault="00FA3C1A" w:rsidP="00256B0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Bugungi globallashuv davrida ta’lim jarayonini yaxshilash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undagi samaradorlikka erishishni maqsad qilgan bir qator yangi texnologiyalar to‘lqini kirib kelmoqdaki, bularning barchasi har tomonlama yetuk, salohiyati yuqori yosh avlodni tarbiyalashni ko‘zd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tutadi. </w:t>
      </w:r>
    </w:p>
    <w:p w:rsidR="004D0AFC" w:rsidRDefault="00FA3C1A" w:rsidP="00256B0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Ona tili va adabiyot fanini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o‘qitishda  o‘quvchilarning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kreativ, shuningdek, tanqidiy fikrlay olishiga, nutq madaniyatining yuqori darajada o‘zlashtirilishiga, akademik salohiyatning baland bo‘lishiga erishishga katta e’tibor qaratish lozim.</w:t>
      </w:r>
    </w:p>
    <w:p w:rsidR="004D0AFC" w:rsidRDefault="00FA3C1A" w:rsidP="00256B0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Ona tili va adabiyot fani maktab bitiruvchilarining ijodkor va innovator, mustaqil qarorlar qabul qila oladigan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 muammolarni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oson hal qila olish qobiliyatiga ega shaxs bo‘lib yetishishida muhim o‘rin tutadi. </w:t>
      </w:r>
    </w:p>
    <w:p w:rsidR="004D0AFC" w:rsidRDefault="00FA3C1A" w:rsidP="00256B0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Shunday ekan, barkamol avlodni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yetishtirish uchun bugungi kunning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pedagoglari  o‘z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faoliyatlarini ta’lim jarayonidagi ko‘nikmalarni rivojlantirishga qaratishlari maqsadga muvofiqdir. Pedagog kadrlarning bilim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salohiyatini belgilab beradigan sinov jarayonlari aynan mana shu maqsadda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tashkil etiladi.  Mazkur test spetsifikatsiyasining maqsadi pedagog kadrlarning ona tili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adabiyot fanidan bilim darajasini aniqlash uchun qo‘llaniladigan test variantlari strukturasi va unga qo‘yiladigan talablarni belgilashdan iborat. Mazkur hujjatga 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probatsiyalar natijasida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‘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shimchalar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o‘zgartirishlar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tuzatishlar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kiritilishi mumkin.</w:t>
      </w:r>
    </w:p>
    <w:p w:rsidR="004D0AFC" w:rsidRDefault="00FA3C1A" w:rsidP="00256B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Ona tili va adabiyot fanini bilishni baholash uchun test sinovi turlari</w:t>
      </w:r>
    </w:p>
    <w:p w:rsidR="004D0AFC" w:rsidRDefault="00FA3C1A" w:rsidP="00256B0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Ona tili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adabiyot fani bo‘yicha mutaxassis o‘qituvchilarning ega bo‘lishi kerak bo‘lgan bilim, ko‘nikma va malakalarni baholashga mo‘ljallangan topshiriqlardan iborat.</w:t>
      </w:r>
    </w:p>
    <w:p w:rsidR="004D0AFC" w:rsidRDefault="00FA3C1A" w:rsidP="00256B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Ona tili va adabiyot fanidagi bilimlarni baholash uchun test sinovlari bilan qamrab o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lingan sathning mazmun sohalari</w:t>
      </w:r>
    </w:p>
    <w:p w:rsidR="004D0AFC" w:rsidRDefault="00FA3C1A" w:rsidP="00256B0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O‘qituvchilarning ona tili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adabiyot fanidan bilimini baholash uchun test topshiriqlari umumta'lim maktablarining 5-11-sinf materiallari hamda malaka talablari bo'yicha tegishli adabiyotlardan iborat bo'lib, tilning quyida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 bo‘limlarini qamrab oladi:</w:t>
      </w:r>
    </w:p>
    <w:p w:rsidR="004D0AFC" w:rsidRDefault="00FA3C1A" w:rsidP="00256B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Imlo.</w:t>
      </w:r>
    </w:p>
    <w:p w:rsidR="004D0AFC" w:rsidRDefault="00FA3C1A" w:rsidP="00256B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Fonetika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so‘z shakllanishi.</w:t>
      </w:r>
    </w:p>
    <w:p w:rsidR="004D0AFC" w:rsidRDefault="00FA3C1A" w:rsidP="00256B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Leksikologiya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frazeologiya. </w:t>
      </w:r>
    </w:p>
    <w:p w:rsidR="004D0AFC" w:rsidRDefault="00FA3C1A" w:rsidP="00256B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Morfologiya.</w:t>
      </w:r>
    </w:p>
    <w:p w:rsidR="004D0AFC" w:rsidRDefault="00FA3C1A" w:rsidP="00256B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Sintaksis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tinish belgilari.</w:t>
      </w:r>
    </w:p>
    <w:p w:rsidR="004D0AFC" w:rsidRDefault="00FA3C1A" w:rsidP="00256B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Uslubiyat.</w:t>
      </w:r>
    </w:p>
    <w:p w:rsidR="004D0AFC" w:rsidRDefault="00FA3C1A" w:rsidP="00256B0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Adabiyot fanidan:</w:t>
      </w:r>
    </w:p>
    <w:p w:rsidR="004D0AFC" w:rsidRDefault="00FA3C1A" w:rsidP="00256B0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Xalq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og‘zaki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ijodi va qadimgi dunyo adabiyoti. </w:t>
      </w:r>
    </w:p>
    <w:p w:rsidR="004D0AFC" w:rsidRDefault="00FA3C1A" w:rsidP="00256B0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O‘rta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asrlar adabiyoti (V – XVI asrlar).</w:t>
      </w:r>
    </w:p>
    <w:p w:rsidR="004D0AFC" w:rsidRDefault="00256B05" w:rsidP="00256B0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XVII – XIX asr</w:t>
      </w:r>
      <w:r w:rsidR="00FA3C1A">
        <w:rPr>
          <w:rFonts w:ascii="Times New Roman" w:eastAsia="Times New Roman" w:hAnsi="Times New Roman" w:cs="Times New Roman"/>
          <w:color w:val="000000"/>
          <w:sz w:val="28"/>
          <w:szCs w:val="28"/>
        </w:rPr>
        <w:t>lar adabiyoti.</w:t>
      </w:r>
    </w:p>
    <w:p w:rsidR="004D0AFC" w:rsidRDefault="00FA3C1A" w:rsidP="00256B0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4. XX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asr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adabiyoti</w:t>
      </w:r>
    </w:p>
    <w:p w:rsidR="004D0AFC" w:rsidRDefault="00FA3C1A" w:rsidP="00256B0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Mustaqillik davri adabiyoti</w:t>
      </w:r>
    </w:p>
    <w:p w:rsidR="004D0AFC" w:rsidRDefault="00FA3C1A" w:rsidP="00256B0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Adabiyot nazariyasi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g‘azal tahlili.</w:t>
      </w:r>
    </w:p>
    <w:p w:rsidR="004D0AFC" w:rsidRDefault="00FA3C1A" w:rsidP="00256B0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Eslatma 1: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til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va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adabiyotning ushbu bo‘limlari umumta'lim maktablari standartlari asosida berilgan. Ular joriy o‘quv rejasi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va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malaka talablari asosida aniqlashtiriladi, kichikroq mavzularga bo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‘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linadi hamda kodifikatorda taqdim etiladi.</w:t>
      </w:r>
    </w:p>
    <w:p w:rsidR="004D0AFC" w:rsidRDefault="004D0AFC" w:rsidP="00256B0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AFC" w:rsidRDefault="00FA3C1A" w:rsidP="00256B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Ona tili va adabiyot fanidan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test sinovi asosida pedagoglarning bilimini baholashning tayyorgarlik talablari</w:t>
      </w:r>
    </w:p>
    <w:p w:rsidR="004D0AFC" w:rsidRDefault="00FA3C1A" w:rsidP="00256B05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Test sinovi asosida ona tili va adabiyot fanidan pedagog kadrlar bilimi quyidagi talablar asosida baholanadi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1. Nutq tovushlari va harflar, so'zning asosi va qo‘shimchalari,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so‘z tarkibi, o‘zbek tilining imlo tamoyillari, fonetik hodisalar, undoshlarning jarangli va jarangsizligi, qo'shimchalarning imlosi, qo‘shma va juft so‘zlar imlosi mavzulari doirasida test topshiriqlarini ishlay olishi. </w:t>
      </w:r>
    </w:p>
    <w:p w:rsidR="004D0AFC" w:rsidRDefault="00FA3C1A" w:rsidP="00256B05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So‘zlarning leksik ma’nosi, bir ma’noli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ko'p ma’noli so‘zlar, omonimlar va paronimlar, sinonimlar va antonimlar kabi mavzular doirasida test topshiriqlarini ishlay olishi.</w:t>
      </w:r>
    </w:p>
    <w:p w:rsidR="004D0AFC" w:rsidRDefault="00FA3C1A" w:rsidP="00256B05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O‘qib tushunish qobiliyatining mavjudligi, ya’ni ilmiy yoki badiiy matnni </w:t>
      </w:r>
    </w:p>
    <w:p w:rsidR="004D0AFC" w:rsidRDefault="00FA3C1A" w:rsidP="00256B05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o‘qib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topshiriqlarni bajara olishi.</w:t>
      </w:r>
    </w:p>
    <w:p w:rsidR="004D0AFC" w:rsidRDefault="00FA3C1A" w:rsidP="00256B05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Ot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sifat, olmosh so‘z turkumlari, ravish, son, fe’l, yordamchi so‘z turkumlari, alohida olingan so‘zlar mavzulari doirasida test topshiriqlarini ishlay olishi.</w:t>
      </w:r>
    </w:p>
    <w:p w:rsidR="004D0AFC" w:rsidRDefault="00FA3C1A" w:rsidP="00256B05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So‘z birikmasi va sodda gap, gapning asosiy qismlari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kirish so‘zlar, kirish birikma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lar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kiritmalar, dialoglar, iqtiboslar, gapning ikkinchi darajali bo‘laklari, kesim va uning ifodalanishi, sodda gaplar, qo‘shma gaplar mavzulari doirasida test topshiriqlarini ishlay olishi.</w:t>
      </w:r>
    </w:p>
    <w:p w:rsidR="004D0AFC" w:rsidRDefault="00FA3C1A" w:rsidP="00256B05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Nutq uslublari, nutq qisml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arining ba’zi shakllaridan foydalanish, uslubiy xatolarni aniqlay olishi, badiiy uslubda shevaga xo so‘zlarning qo‘llanishi mavzulari doirasida test topshiriqlarini ishlay olishi.</w:t>
      </w:r>
    </w:p>
    <w:p w:rsidR="004D0AFC" w:rsidRDefault="00FA3C1A" w:rsidP="00256B05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Xalq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og‘zaki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ijodi va qadimgi dunyo adabiyoti, o‘rta asrlar adabiyoti, XV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II – XIX asrlar jahon adabiyoti va o‘zbek adabiyoti, XX asr jahon adabiyoti va o‘zbek adabiyoti mavzulari doirasida test topshiriqlarini ishlay olishi. Jumladan, O‘rxun-Enasoy yodgorliklari, Mahmud Qoshg‘ariy, Yusuf Xos Hojib, Gomer, O‘rxun-Enasoy kabi mav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zular bilan bog‘liq tahlillarni amalga oshira olishi.</w:t>
      </w:r>
    </w:p>
    <w:p w:rsidR="004D0AFC" w:rsidRDefault="00FA3C1A" w:rsidP="00256B05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Mustaqillik davri o‘zbek she’riyati, mustaqillik davri o‘zbek nasri, badiiy xarakter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adabiy tip, mustaqillik davri o‘zbek dramaturgiyasi, she’r tuzilishi, qofiya, radif, raviy, badiiy san’atlar 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vzulari doirasida test topshiriqlarini ishlay olishi.</w:t>
      </w:r>
    </w:p>
    <w:p w:rsidR="004D0AFC" w:rsidRDefault="00FA3C1A" w:rsidP="00256B05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Adabiyot nazariyasiga, adabiyotshunoslikning tarkibiy qismlariga doir test topshiriqlarini ishlay olishi, mumtoz adabiyot vakillarining ijod namunalari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bo‘lgan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g‘azal, qit’a va ruboiy kabilarni tahli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 qila olishi.</w:t>
      </w:r>
    </w:p>
    <w:p w:rsidR="004D0AFC" w:rsidRDefault="00FA3C1A" w:rsidP="00256B05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Jahon adabiyoti vakillari bo‘lgan Pushkin, Ernest Seton Tompson , Chingiz Aytmatov, Rasul Hamzatov, Ibroyim Yusupov, O‘ljas Sulaymonov, Yesenin, Rey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Bredberi, Lengston Xyuz, Jyul Vern, Remark, Guntegin, Janni Rodari, Ayzek Azimov, Chexov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kabi ijodkorlarning ijodi bilan bog’liq test topshiriqlarini bajara olishi.</w:t>
      </w:r>
    </w:p>
    <w:p w:rsidR="004D0AFC" w:rsidRDefault="00FA3C1A" w:rsidP="00256B05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 O‘zbek adabiyotining zabardast vakillari bo‘lgan Alisher Navoiy, Zahiriddin Muhammad Bobur, Ogahiy, Xoja, Fitrat, Qodiriy, Cho‘lpon ijodi, G‘afur G‘ulom, Oybek, Abdulla Qahhor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Boborahim Mashrab, Uvaysiy, Turdi Farog‘iy, Nodira, Ogahiy, Mirtemir, Zulfiya, Xurshid Davron, Azim Suyun, Hamza Imonberdiyev, Isajon Sulton, Matnazar Abdulhakim, Abusaid Ko‘chimov ijodi mavzulari doirasida test topshiriqlarini ishlay olishi.</w:t>
      </w:r>
    </w:p>
    <w:p w:rsidR="004D0AFC" w:rsidRDefault="00FA3C1A" w:rsidP="00256B0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Eslatma 1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: til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va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adabiyotning ushbu bo'limlari umumta'lim maktablari standartlari asosida berilgan. Ular joriy o‘quv rejasi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va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malaka talablari asosida aniqlashtiriladi va kichikroq mavzularga bo‘linadi va kodifikatorda taqdim etiladi.</w:t>
      </w:r>
    </w:p>
    <w:p w:rsidR="004D0AFC" w:rsidRDefault="00FA3C1A" w:rsidP="00256B0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Test sinovlari yordamida til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adabiyot bo‘yicha bilimlarni baholashda quyidagi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aqliy faoliyat turlari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baholanadi.</w:t>
      </w:r>
    </w:p>
    <w:p w:rsidR="004D0AFC" w:rsidRDefault="00FA3C1A" w:rsidP="00256B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Bilish</w:t>
      </w:r>
    </w:p>
    <w:p w:rsidR="004D0AFC" w:rsidRDefault="00FA3C1A" w:rsidP="00256B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Qo‘llash</w:t>
      </w:r>
    </w:p>
    <w:p w:rsidR="004D0AFC" w:rsidRDefault="00FA3C1A" w:rsidP="00256B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Mulohaza yuritish</w:t>
      </w:r>
    </w:p>
    <w:p w:rsidR="004D0AFC" w:rsidRDefault="00FA3C1A" w:rsidP="00256B0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IV. Ona tili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va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adabiyot fani o'qituvchilar</w:t>
      </w:r>
      <w:r w:rsidR="00256B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ini attestatsiyadan o‘tkazishda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bilimlarni baholash uchun ishlatiladigan test turlari:  </w:t>
      </w:r>
    </w:p>
    <w:p w:rsidR="004D0AFC" w:rsidRDefault="00FA3C1A" w:rsidP="00256B0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 1 – bir necha javobli yopiq test.</w:t>
      </w:r>
    </w:p>
    <w:p w:rsidR="004D0AFC" w:rsidRDefault="00FA3C1A" w:rsidP="00256B0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 2 – moslikni tanlashga oid yopiq test.</w:t>
      </w:r>
    </w:p>
    <w:p w:rsidR="004D0AFC" w:rsidRDefault="00FA3C1A" w:rsidP="00256B0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 3 – to‘rtta javob variantli, bitta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to‘g‘ri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javobli yopiq test.</w:t>
      </w:r>
    </w:p>
    <w:p w:rsidR="004D0AFC" w:rsidRDefault="00FA3C1A" w:rsidP="00256B0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bookmarkStart w:id="0" w:name="_heading=h.86cdzjx4xcyy" w:colFirst="0" w:colLast="0"/>
      <w:bookmarkEnd w:id="0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slatma 3: texnik imkoniyatlar tufayli testning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ayrim turlari o‘zgarishi mumkin.</w:t>
      </w:r>
    </w:p>
    <w:p w:rsidR="004D0AFC" w:rsidRDefault="00FA3C1A" w:rsidP="00256B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9"/>
          <w:tab w:val="left" w:pos="830"/>
          <w:tab w:val="left" w:pos="993"/>
        </w:tabs>
        <w:ind w:leftChars="0" w:left="1" w:right="-2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V. Muta</w:t>
      </w:r>
      <w:r w:rsidR="00256B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xassis o‘qituvchilar uchun ona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tili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va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adabiyot fanidan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estlar spetsifikatsiyasi</w:t>
      </w:r>
    </w:p>
    <w:p w:rsidR="004D0AFC" w:rsidRDefault="004D0A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9"/>
          <w:tab w:val="left" w:pos="830"/>
        </w:tabs>
        <w:ind w:left="1" w:right="1492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e"/>
        <w:tblW w:w="10207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146"/>
        <w:gridCol w:w="1418"/>
        <w:gridCol w:w="1984"/>
        <w:gridCol w:w="709"/>
        <w:gridCol w:w="710"/>
      </w:tblGrid>
      <w:tr w:rsidR="004D0AFC">
        <w:tc>
          <w:tcPr>
            <w:tcW w:w="2240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Mazmun soha</w:t>
            </w:r>
          </w:p>
        </w:tc>
        <w:tc>
          <w:tcPr>
            <w:tcW w:w="3146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Bo‘lim</w:t>
            </w:r>
          </w:p>
        </w:tc>
        <w:tc>
          <w:tcPr>
            <w:tcW w:w="1418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Topshiriqlar soni</w:t>
            </w:r>
          </w:p>
        </w:tc>
        <w:tc>
          <w:tcPr>
            <w:tcW w:w="1984" w:type="dxa"/>
            <w:vAlign w:val="center"/>
          </w:tcPr>
          <w:p w:rsidR="004D0AFC" w:rsidRDefault="00256B05" w:rsidP="00256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6B05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Baholanad</w:t>
            </w:r>
            <w:r w:rsidR="00FA3C1A" w:rsidRPr="00256B05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igan</w:t>
            </w:r>
            <w:r w:rsidR="00FA3C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aqliy</w:t>
            </w:r>
            <w:r w:rsidR="00FA3C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faoliyat turi</w:t>
            </w:r>
          </w:p>
        </w:tc>
        <w:tc>
          <w:tcPr>
            <w:tcW w:w="709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6B05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28"/>
                <w:szCs w:val="28"/>
              </w:rPr>
              <w:t>T</w:t>
            </w:r>
            <w:r w:rsidRPr="00256B05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28"/>
                <w:szCs w:val="28"/>
              </w:rPr>
              <w:t>est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turi</w:t>
            </w:r>
          </w:p>
        </w:tc>
        <w:tc>
          <w:tcPr>
            <w:tcW w:w="710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ball</w:t>
            </w:r>
          </w:p>
        </w:tc>
      </w:tr>
      <w:tr w:rsidR="004D0AFC">
        <w:trPr>
          <w:cantSplit/>
          <w:trHeight w:val="324"/>
        </w:trPr>
        <w:tc>
          <w:tcPr>
            <w:tcW w:w="2240" w:type="dxa"/>
            <w:vMerge w:val="restart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Fonetika. Orfografiya.</w:t>
            </w:r>
          </w:p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Xalq og‘zaki ijodi.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Qadimgi dunyo adabiyoti</w:t>
            </w:r>
          </w:p>
        </w:tc>
        <w:tc>
          <w:tcPr>
            <w:tcW w:w="3146" w:type="dxa"/>
            <w:vMerge w:val="restart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Nutq tovushlari va harflar; o‘zbek tilining imlo tamoyillari; </w:t>
            </w:r>
          </w:p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fonetik hodisalar;</w:t>
            </w:r>
          </w:p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xalq og‘zaki ijodi </w:t>
            </w:r>
          </w:p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qadimgi dunyo adabiyoti</w:t>
            </w:r>
          </w:p>
        </w:tc>
        <w:tc>
          <w:tcPr>
            <w:tcW w:w="1418" w:type="dxa"/>
            <w:vMerge w:val="restart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9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Y3</w:t>
            </w:r>
          </w:p>
        </w:tc>
        <w:tc>
          <w:tcPr>
            <w:tcW w:w="710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cantSplit/>
          <w:trHeight w:val="324"/>
        </w:trPr>
        <w:tc>
          <w:tcPr>
            <w:tcW w:w="2240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9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cantSplit/>
          <w:trHeight w:val="288"/>
        </w:trPr>
        <w:tc>
          <w:tcPr>
            <w:tcW w:w="2240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9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cantSplit/>
          <w:trHeight w:val="288"/>
        </w:trPr>
        <w:tc>
          <w:tcPr>
            <w:tcW w:w="2240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9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cantSplit/>
          <w:trHeight w:val="288"/>
        </w:trPr>
        <w:tc>
          <w:tcPr>
            <w:tcW w:w="2240" w:type="dxa"/>
            <w:vMerge w:val="restart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Leksikologiya.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Frazeologiya.</w:t>
            </w:r>
          </w:p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Qadimgi turkiy adabiyot</w:t>
            </w:r>
          </w:p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  <w:vMerge w:val="restart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So‘zlarning leksik ma’nosi; iboralar; omonimlar, paronimlar, sinonimlar va antonimlar; </w:t>
            </w:r>
          </w:p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qadimgi turkiy adabiyot</w:t>
            </w:r>
          </w:p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9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cantSplit/>
          <w:trHeight w:val="228"/>
        </w:trPr>
        <w:tc>
          <w:tcPr>
            <w:tcW w:w="2240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9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cantSplit/>
          <w:trHeight w:val="228"/>
        </w:trPr>
        <w:tc>
          <w:tcPr>
            <w:tcW w:w="2240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9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cantSplit/>
          <w:trHeight w:val="396"/>
        </w:trPr>
        <w:tc>
          <w:tcPr>
            <w:tcW w:w="2240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9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cantSplit/>
          <w:trHeight w:val="275"/>
        </w:trPr>
        <w:tc>
          <w:tcPr>
            <w:tcW w:w="2240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709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cantSplit/>
          <w:trHeight w:val="348"/>
        </w:trPr>
        <w:tc>
          <w:tcPr>
            <w:tcW w:w="2240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709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cantSplit/>
        </w:trPr>
        <w:tc>
          <w:tcPr>
            <w:tcW w:w="2240" w:type="dxa"/>
            <w:vMerge w:val="restart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Morfemika.</w:t>
            </w:r>
          </w:p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So‘z yasalishi.</w:t>
            </w:r>
          </w:p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Jahon adabiyoti: Oskar Uayld, Shekspir, Lengston Xyust.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O‘zbek adabiyoti: Ogahiy, Nodira, Uvaysiy, Mashrab</w:t>
            </w:r>
          </w:p>
        </w:tc>
        <w:tc>
          <w:tcPr>
            <w:tcW w:w="3146" w:type="dxa"/>
            <w:vMerge w:val="restart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So‘zning asos va qo‘shimchalari; </w:t>
            </w:r>
          </w:p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so‘z tarkibi;  jahon adabiyoti va o‘zbek adabiyoti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9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Y1</w:t>
            </w:r>
          </w:p>
        </w:tc>
        <w:tc>
          <w:tcPr>
            <w:tcW w:w="710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cantSplit/>
        </w:trPr>
        <w:tc>
          <w:tcPr>
            <w:tcW w:w="2240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9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Y1</w:t>
            </w:r>
          </w:p>
        </w:tc>
        <w:tc>
          <w:tcPr>
            <w:tcW w:w="710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cantSplit/>
          <w:trHeight w:val="288"/>
        </w:trPr>
        <w:tc>
          <w:tcPr>
            <w:tcW w:w="2240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9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Y1</w:t>
            </w:r>
          </w:p>
        </w:tc>
        <w:tc>
          <w:tcPr>
            <w:tcW w:w="710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cantSplit/>
          <w:trHeight w:val="288"/>
        </w:trPr>
        <w:tc>
          <w:tcPr>
            <w:tcW w:w="2240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709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Y1</w:t>
            </w:r>
          </w:p>
        </w:tc>
        <w:tc>
          <w:tcPr>
            <w:tcW w:w="710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cantSplit/>
          <w:trHeight w:val="288"/>
        </w:trPr>
        <w:tc>
          <w:tcPr>
            <w:tcW w:w="2240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709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Y1</w:t>
            </w:r>
          </w:p>
        </w:tc>
        <w:tc>
          <w:tcPr>
            <w:tcW w:w="710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cantSplit/>
          <w:trHeight w:val="235"/>
        </w:trPr>
        <w:tc>
          <w:tcPr>
            <w:tcW w:w="2240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709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Y1</w:t>
            </w:r>
          </w:p>
        </w:tc>
        <w:tc>
          <w:tcPr>
            <w:tcW w:w="710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cantSplit/>
          <w:trHeight w:val="244"/>
        </w:trPr>
        <w:tc>
          <w:tcPr>
            <w:tcW w:w="2240" w:type="dxa"/>
            <w:vMerge w:val="restart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Morfologiya.</w:t>
            </w:r>
          </w:p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XIX-XX asr jahon adabiyoti va o‘zbek adabiyoti</w:t>
            </w:r>
          </w:p>
        </w:tc>
        <w:tc>
          <w:tcPr>
            <w:tcW w:w="3146" w:type="dxa"/>
            <w:vMerge w:val="restart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Ot, sifat, son, ravish, fe’l so‘z turkumlari;</w:t>
            </w:r>
          </w:p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yordamchi so‘z turkumlari; </w:t>
            </w:r>
          </w:p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alohida olingan so‘zlar</w:t>
            </w:r>
          </w:p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8</w:t>
            </w:r>
          </w:p>
        </w:tc>
        <w:tc>
          <w:tcPr>
            <w:tcW w:w="1984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9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cantSplit/>
          <w:trHeight w:val="244"/>
        </w:trPr>
        <w:tc>
          <w:tcPr>
            <w:tcW w:w="2240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9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cantSplit/>
          <w:trHeight w:val="264"/>
        </w:trPr>
        <w:tc>
          <w:tcPr>
            <w:tcW w:w="2240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9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cantSplit/>
          <w:trHeight w:val="350"/>
        </w:trPr>
        <w:tc>
          <w:tcPr>
            <w:tcW w:w="2240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9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cantSplit/>
          <w:trHeight w:val="336"/>
        </w:trPr>
        <w:tc>
          <w:tcPr>
            <w:tcW w:w="2240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709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cantSplit/>
          <w:trHeight w:val="336"/>
        </w:trPr>
        <w:tc>
          <w:tcPr>
            <w:tcW w:w="2240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709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cantSplit/>
          <w:trHeight w:val="336"/>
        </w:trPr>
        <w:tc>
          <w:tcPr>
            <w:tcW w:w="2240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709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cantSplit/>
          <w:trHeight w:val="336"/>
        </w:trPr>
        <w:tc>
          <w:tcPr>
            <w:tcW w:w="2240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Qo‘llash</w:t>
            </w:r>
          </w:p>
        </w:tc>
        <w:tc>
          <w:tcPr>
            <w:tcW w:w="709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cantSplit/>
        </w:trPr>
        <w:tc>
          <w:tcPr>
            <w:tcW w:w="2240" w:type="dxa"/>
            <w:vMerge w:val="restart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Sintaksis va tinish belgilar</w:t>
            </w:r>
          </w:p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  <w:vMerge w:val="restart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Gapda so‘zlarning bog‘lanishi, so‘z birikmasi;</w:t>
            </w:r>
          </w:p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gap bo‘laklari;</w:t>
            </w:r>
          </w:p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qo‘shma gaplar;</w:t>
            </w:r>
          </w:p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mustaqillik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davri adabiyoti.</w:t>
            </w:r>
          </w:p>
        </w:tc>
        <w:tc>
          <w:tcPr>
            <w:tcW w:w="1418" w:type="dxa"/>
            <w:vMerge w:val="restart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Bilish</w:t>
            </w:r>
          </w:p>
        </w:tc>
        <w:tc>
          <w:tcPr>
            <w:tcW w:w="709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cantSplit/>
          <w:trHeight w:val="288"/>
        </w:trPr>
        <w:tc>
          <w:tcPr>
            <w:tcW w:w="2240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Bilish</w:t>
            </w:r>
          </w:p>
        </w:tc>
        <w:tc>
          <w:tcPr>
            <w:tcW w:w="709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cantSplit/>
          <w:trHeight w:val="600"/>
        </w:trPr>
        <w:tc>
          <w:tcPr>
            <w:tcW w:w="2240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Qo‘llash</w:t>
            </w:r>
          </w:p>
        </w:tc>
        <w:tc>
          <w:tcPr>
            <w:tcW w:w="709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cantSplit/>
          <w:trHeight w:val="336"/>
        </w:trPr>
        <w:tc>
          <w:tcPr>
            <w:tcW w:w="2240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Qo‘llash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cantSplit/>
          <w:trHeight w:val="188"/>
        </w:trPr>
        <w:tc>
          <w:tcPr>
            <w:tcW w:w="2240" w:type="dxa"/>
            <w:vMerge w:val="restart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Uslubiyat.</w:t>
            </w:r>
          </w:p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Adabiyot nazariyasi</w:t>
            </w:r>
          </w:p>
        </w:tc>
        <w:tc>
          <w:tcPr>
            <w:tcW w:w="3146" w:type="dxa"/>
            <w:vMerge w:val="restart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Nutq uslublari va </w:t>
            </w:r>
          </w:p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uslubiy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xatolar.</w:t>
            </w:r>
          </w:p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Adabiyot nazariyasi: aruz vazni, barmoq vazni.</w:t>
            </w:r>
          </w:p>
        </w:tc>
        <w:tc>
          <w:tcPr>
            <w:tcW w:w="1418" w:type="dxa"/>
            <w:vMerge w:val="restart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Bilish</w:t>
            </w:r>
          </w:p>
        </w:tc>
        <w:tc>
          <w:tcPr>
            <w:tcW w:w="709" w:type="dxa"/>
            <w:tcBorders>
              <w:bottom w:val="nil"/>
            </w:tcBorders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  <w:tcBorders>
              <w:bottom w:val="nil"/>
            </w:tcBorders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cantSplit/>
          <w:trHeight w:val="58"/>
        </w:trPr>
        <w:tc>
          <w:tcPr>
            <w:tcW w:w="2240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000000"/>
            </w:tcBorders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</w:tcBorders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AFC">
        <w:trPr>
          <w:cantSplit/>
          <w:trHeight w:val="189"/>
        </w:trPr>
        <w:tc>
          <w:tcPr>
            <w:tcW w:w="2240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Bilish</w:t>
            </w:r>
          </w:p>
        </w:tc>
        <w:tc>
          <w:tcPr>
            <w:tcW w:w="709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cantSplit/>
          <w:trHeight w:val="187"/>
        </w:trPr>
        <w:tc>
          <w:tcPr>
            <w:tcW w:w="2240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Qo‘llash</w:t>
            </w:r>
          </w:p>
        </w:tc>
        <w:tc>
          <w:tcPr>
            <w:tcW w:w="709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cantSplit/>
          <w:trHeight w:val="187"/>
        </w:trPr>
        <w:tc>
          <w:tcPr>
            <w:tcW w:w="2240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Qo‘llash</w:t>
            </w:r>
          </w:p>
        </w:tc>
        <w:tc>
          <w:tcPr>
            <w:tcW w:w="709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cantSplit/>
          <w:trHeight w:val="187"/>
        </w:trPr>
        <w:tc>
          <w:tcPr>
            <w:tcW w:w="2240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Qo‘llash</w:t>
            </w:r>
          </w:p>
        </w:tc>
        <w:tc>
          <w:tcPr>
            <w:tcW w:w="709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cantSplit/>
          <w:trHeight w:val="187"/>
        </w:trPr>
        <w:tc>
          <w:tcPr>
            <w:tcW w:w="2240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Qo‘llash</w:t>
            </w:r>
          </w:p>
        </w:tc>
        <w:tc>
          <w:tcPr>
            <w:tcW w:w="709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cantSplit/>
          <w:trHeight w:val="252"/>
        </w:trPr>
        <w:tc>
          <w:tcPr>
            <w:tcW w:w="2240" w:type="dxa"/>
            <w:vMerge w:val="restart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O‘qib tushunish va adabiy o‘qish.</w:t>
            </w:r>
          </w:p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Asar va g‘azal tahlili</w:t>
            </w:r>
          </w:p>
        </w:tc>
        <w:tc>
          <w:tcPr>
            <w:tcW w:w="3146" w:type="dxa"/>
            <w:vMerge w:val="restart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Matnni o‘qib tushunish.</w:t>
            </w:r>
          </w:p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G‘azal tahlili.  </w:t>
            </w:r>
          </w:p>
        </w:tc>
        <w:tc>
          <w:tcPr>
            <w:tcW w:w="1418" w:type="dxa"/>
            <w:vMerge w:val="restart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Bilish</w:t>
            </w:r>
          </w:p>
        </w:tc>
        <w:tc>
          <w:tcPr>
            <w:tcW w:w="709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cantSplit/>
          <w:trHeight w:val="372"/>
        </w:trPr>
        <w:tc>
          <w:tcPr>
            <w:tcW w:w="2240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Qo‘llash</w:t>
            </w:r>
          </w:p>
        </w:tc>
        <w:tc>
          <w:tcPr>
            <w:tcW w:w="709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cantSplit/>
          <w:trHeight w:val="412"/>
        </w:trPr>
        <w:tc>
          <w:tcPr>
            <w:tcW w:w="2240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Qo‘llash</w:t>
            </w:r>
          </w:p>
        </w:tc>
        <w:tc>
          <w:tcPr>
            <w:tcW w:w="709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cantSplit/>
          <w:trHeight w:val="456"/>
        </w:trPr>
        <w:tc>
          <w:tcPr>
            <w:tcW w:w="2240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Mulohaza</w:t>
            </w:r>
          </w:p>
        </w:tc>
        <w:tc>
          <w:tcPr>
            <w:tcW w:w="709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cantSplit/>
          <w:trHeight w:val="374"/>
        </w:trPr>
        <w:tc>
          <w:tcPr>
            <w:tcW w:w="2240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Mulohaza</w:t>
            </w:r>
          </w:p>
        </w:tc>
        <w:tc>
          <w:tcPr>
            <w:tcW w:w="709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cantSplit/>
          <w:trHeight w:val="372"/>
        </w:trPr>
        <w:tc>
          <w:tcPr>
            <w:tcW w:w="2240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Mulohaza</w:t>
            </w:r>
          </w:p>
        </w:tc>
        <w:tc>
          <w:tcPr>
            <w:tcW w:w="709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0AFC">
        <w:trPr>
          <w:trHeight w:val="340"/>
        </w:trPr>
        <w:tc>
          <w:tcPr>
            <w:tcW w:w="2240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Jami</w:t>
            </w:r>
          </w:p>
        </w:tc>
        <w:tc>
          <w:tcPr>
            <w:tcW w:w="3146" w:type="dxa"/>
            <w:vAlign w:val="center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40</w:t>
            </w:r>
          </w:p>
        </w:tc>
        <w:tc>
          <w:tcPr>
            <w:tcW w:w="1984" w:type="dxa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80</w:t>
            </w:r>
          </w:p>
        </w:tc>
      </w:tr>
    </w:tbl>
    <w:p w:rsidR="004D0AFC" w:rsidRDefault="004D0AFC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AFC" w:rsidRDefault="004D0AFC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AFC" w:rsidRDefault="00FA3C1A" w:rsidP="00256B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"/>
        <w:ind w:leftChars="0" w:left="1" w:right="-2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Eslatma 4: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yuqoridagi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ko</w:t>
      </w:r>
      <w:r>
        <w:rPr>
          <w:rFonts w:ascii="Times New Roman" w:eastAsia="Times New Roman" w:hAnsi="Times New Roman" w:cs="Times New Roman"/>
          <w:sz w:val="28"/>
          <w:szCs w:val="28"/>
        </w:rPr>
        <w:t>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rsatkichlar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(testlar soni, qaror qabul qilish vaqti, ball, qiyinlik darajasi) sinov natijalariga qarab o</w:t>
      </w:r>
      <w:r>
        <w:rPr>
          <w:rFonts w:ascii="Times New Roman" w:eastAsia="Times New Roman" w:hAnsi="Times New Roman" w:cs="Times New Roman"/>
          <w:sz w:val="28"/>
          <w:szCs w:val="28"/>
        </w:rPr>
        <w:t>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zgarishi mumkin.</w:t>
      </w:r>
    </w:p>
    <w:p w:rsidR="004D0AFC" w:rsidRDefault="004D0AFC" w:rsidP="00256B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-21" w:firstLineChars="252"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AFC" w:rsidRDefault="00FA3C1A" w:rsidP="00256B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-2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Ona tili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adabiyotdagi bilimlarni baholash uchun test sinovlari qismlari bo</w:t>
      </w:r>
      <w:r>
        <w:rPr>
          <w:rFonts w:ascii="Times New Roman" w:eastAsia="Times New Roman" w:hAnsi="Times New Roman" w:cs="Times New Roman"/>
          <w:sz w:val="28"/>
          <w:szCs w:val="28"/>
        </w:rPr>
        <w:t>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yicha qiyosiy ko</w:t>
      </w:r>
      <w:r>
        <w:rPr>
          <w:rFonts w:ascii="Times New Roman" w:eastAsia="Times New Roman" w:hAnsi="Times New Roman" w:cs="Times New Roman"/>
          <w:sz w:val="28"/>
          <w:szCs w:val="28"/>
        </w:rPr>
        <w:t>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rsatkichlar.</w:t>
      </w:r>
    </w:p>
    <w:p w:rsidR="00256B05" w:rsidRDefault="00256B05" w:rsidP="00256B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-2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"/>
        <w:tblW w:w="10236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1701"/>
        <w:gridCol w:w="1701"/>
        <w:gridCol w:w="1276"/>
        <w:gridCol w:w="3431"/>
      </w:tblGrid>
      <w:tr w:rsidR="004D0AFC">
        <w:trPr>
          <w:trHeight w:val="1352"/>
        </w:trPr>
        <w:tc>
          <w:tcPr>
            <w:tcW w:w="426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5"/>
              </w:tabs>
              <w:spacing w:line="240" w:lineRule="auto"/>
              <w:ind w:left="1" w:right="96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Test sinovlari qismlari</w:t>
            </w:r>
          </w:p>
        </w:tc>
        <w:tc>
          <w:tcPr>
            <w:tcW w:w="1701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Qamralgan mazmun sohalari</w:t>
            </w:r>
          </w:p>
        </w:tc>
        <w:tc>
          <w:tcPr>
            <w:tcW w:w="1701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82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Topshiriqlar soni</w:t>
            </w:r>
          </w:p>
        </w:tc>
        <w:tc>
          <w:tcPr>
            <w:tcW w:w="1276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19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Ajratilgan ball</w:t>
            </w:r>
          </w:p>
        </w:tc>
        <w:tc>
          <w:tcPr>
            <w:tcW w:w="3431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Baholanadigan aqliy faoliyat</w:t>
            </w:r>
          </w:p>
        </w:tc>
      </w:tr>
      <w:tr w:rsidR="004D0AFC">
        <w:trPr>
          <w:trHeight w:val="1550"/>
        </w:trPr>
        <w:tc>
          <w:tcPr>
            <w:tcW w:w="426" w:type="dxa"/>
            <w:tcBorders>
              <w:bottom w:val="single" w:sz="4" w:space="0" w:color="000000"/>
            </w:tcBorders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II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2"/>
              </w:tabs>
              <w:spacing w:line="240" w:lineRule="auto"/>
              <w:ind w:left="1" w:right="96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O‘qituvchilarning ona tili va adabiyot fani bo‘yicha bilimlarini baholash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I – V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40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80 ball</w:t>
            </w:r>
          </w:p>
        </w:tc>
        <w:tc>
          <w:tcPr>
            <w:tcW w:w="3431" w:type="dxa"/>
            <w:tcBorders>
              <w:bottom w:val="single" w:sz="4" w:space="0" w:color="000000"/>
            </w:tcBorders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 – 20 ta</w:t>
            </w:r>
          </w:p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Qo‘llash – 17 ta</w:t>
            </w:r>
          </w:p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Mulohaza – 3 ta</w:t>
            </w:r>
          </w:p>
        </w:tc>
      </w:tr>
    </w:tbl>
    <w:p w:rsidR="004D0AFC" w:rsidRDefault="00FA3C1A" w:rsidP="00256B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right="-2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O‘qituvchilarni attestatsiyadan o</w:t>
      </w:r>
      <w:r>
        <w:rPr>
          <w:rFonts w:ascii="Times New Roman" w:eastAsia="Times New Roman" w:hAnsi="Times New Roman" w:cs="Times New Roman"/>
          <w:sz w:val="28"/>
          <w:szCs w:val="28"/>
        </w:rPr>
        <w:t>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tkazish, shuningdek, ona tilida test topshiriqlarini tayyorlash uchun til bo</w:t>
      </w:r>
      <w:r>
        <w:rPr>
          <w:rFonts w:ascii="Times New Roman" w:eastAsia="Times New Roman" w:hAnsi="Times New Roman" w:cs="Times New Roman"/>
          <w:sz w:val="28"/>
          <w:szCs w:val="28"/>
        </w:rPr>
        <w:t>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limlari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bo</w:t>
      </w:r>
      <w:r>
        <w:rPr>
          <w:rFonts w:ascii="Times New Roman" w:eastAsia="Times New Roman" w:hAnsi="Times New Roman" w:cs="Times New Roman"/>
          <w:sz w:val="28"/>
          <w:szCs w:val="28"/>
        </w:rPr>
        <w:t>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yicha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kodifikator o</w:t>
      </w:r>
      <w:r>
        <w:rPr>
          <w:rFonts w:ascii="Times New Roman" w:eastAsia="Times New Roman" w:hAnsi="Times New Roman" w:cs="Times New Roman"/>
          <w:sz w:val="28"/>
          <w:szCs w:val="28"/>
        </w:rPr>
        <w:t>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qituvchilarga qo</w:t>
      </w:r>
      <w:r>
        <w:rPr>
          <w:rFonts w:ascii="Times New Roman" w:eastAsia="Times New Roman" w:hAnsi="Times New Roman" w:cs="Times New Roman"/>
          <w:sz w:val="28"/>
          <w:szCs w:val="28"/>
        </w:rPr>
        <w:t>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yiladigan malaka talablari va o</w:t>
      </w:r>
      <w:r>
        <w:rPr>
          <w:rFonts w:ascii="Times New Roman" w:eastAsia="Times New Roman" w:hAnsi="Times New Roman" w:cs="Times New Roman"/>
          <w:sz w:val="28"/>
          <w:szCs w:val="28"/>
        </w:rPr>
        <w:t>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quv dasturining mazmuni bo‘yicha tuziladi.</w:t>
      </w:r>
    </w:p>
    <w:p w:rsidR="004D0AFC" w:rsidRDefault="004D0A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="1" w:right="2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0"/>
        <w:tblW w:w="9832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1943"/>
        <w:gridCol w:w="149"/>
        <w:gridCol w:w="6353"/>
      </w:tblGrid>
      <w:tr w:rsidR="004D0AFC">
        <w:trPr>
          <w:trHeight w:val="1934"/>
        </w:trPr>
        <w:tc>
          <w:tcPr>
            <w:tcW w:w="1387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" w:right="12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Bo‘lim kodi</w:t>
            </w:r>
          </w:p>
        </w:tc>
        <w:tc>
          <w:tcPr>
            <w:tcW w:w="194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Baholangan tarkib elementining kodi</w:t>
            </w:r>
          </w:p>
        </w:tc>
        <w:tc>
          <w:tcPr>
            <w:tcW w:w="6502" w:type="dxa"/>
            <w:gridSpan w:val="2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Sinov paytida baholangan tarkib elementi</w:t>
            </w:r>
          </w:p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AFC">
        <w:trPr>
          <w:trHeight w:val="669"/>
        </w:trPr>
        <w:tc>
          <w:tcPr>
            <w:tcW w:w="9832" w:type="dxa"/>
            <w:gridSpan w:val="4"/>
          </w:tcPr>
          <w:p w:rsidR="004D0AFC" w:rsidRDefault="00FA3C1A" w:rsidP="00256B0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Fonetika va Orfografiya</w:t>
            </w:r>
          </w:p>
        </w:tc>
      </w:tr>
      <w:tr w:rsidR="004D0AFC">
        <w:trPr>
          <w:cantSplit/>
          <w:trHeight w:val="409"/>
        </w:trPr>
        <w:tc>
          <w:tcPr>
            <w:tcW w:w="1387" w:type="dxa"/>
            <w:vMerge w:val="restart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" w:right="12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</w:t>
            </w:r>
          </w:p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" w:right="12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" w:right="12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</w:t>
            </w:r>
          </w:p>
        </w:tc>
        <w:tc>
          <w:tcPr>
            <w:tcW w:w="194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1.1 </w:t>
            </w:r>
          </w:p>
        </w:tc>
        <w:tc>
          <w:tcPr>
            <w:tcW w:w="6502" w:type="dxa"/>
            <w:gridSpan w:val="2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So‘zlar imlosi</w:t>
            </w:r>
          </w:p>
        </w:tc>
      </w:tr>
      <w:tr w:rsidR="004D0AFC">
        <w:trPr>
          <w:cantSplit/>
          <w:trHeight w:val="409"/>
        </w:trPr>
        <w:tc>
          <w:tcPr>
            <w:tcW w:w="1387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6502" w:type="dxa"/>
            <w:gridSpan w:val="2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Nutq tovushlari, bo‘g‘in, urg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‘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</w:t>
            </w:r>
          </w:p>
        </w:tc>
      </w:tr>
      <w:tr w:rsidR="004D0AFC">
        <w:trPr>
          <w:cantSplit/>
          <w:trHeight w:val="409"/>
        </w:trPr>
        <w:tc>
          <w:tcPr>
            <w:tcW w:w="1387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6502" w:type="dxa"/>
            <w:gridSpan w:val="2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Fonetik hodisalar</w:t>
            </w:r>
          </w:p>
        </w:tc>
      </w:tr>
      <w:tr w:rsidR="004D0AFC">
        <w:trPr>
          <w:cantSplit/>
          <w:trHeight w:val="409"/>
        </w:trPr>
        <w:tc>
          <w:tcPr>
            <w:tcW w:w="1387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6502" w:type="dxa"/>
            <w:gridSpan w:val="2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Xalq og‘zaki ijodi </w:t>
            </w:r>
          </w:p>
        </w:tc>
      </w:tr>
      <w:tr w:rsidR="004D0AFC">
        <w:trPr>
          <w:trHeight w:val="409"/>
        </w:trPr>
        <w:tc>
          <w:tcPr>
            <w:tcW w:w="9832" w:type="dxa"/>
            <w:gridSpan w:val="4"/>
          </w:tcPr>
          <w:p w:rsidR="004D0AFC" w:rsidRDefault="00FA3C1A" w:rsidP="00256B0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Leksikologiya va frazeologiya</w:t>
            </w:r>
          </w:p>
        </w:tc>
      </w:tr>
      <w:tr w:rsidR="004D0AFC">
        <w:trPr>
          <w:cantSplit/>
          <w:trHeight w:val="409"/>
        </w:trPr>
        <w:tc>
          <w:tcPr>
            <w:tcW w:w="1387" w:type="dxa"/>
            <w:vMerge w:val="restart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" w:right="12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</w:t>
            </w:r>
          </w:p>
        </w:tc>
        <w:tc>
          <w:tcPr>
            <w:tcW w:w="194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6502" w:type="dxa"/>
            <w:gridSpan w:val="2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So‘zlarning leksik ma’nosi</w:t>
            </w:r>
          </w:p>
        </w:tc>
      </w:tr>
      <w:tr w:rsidR="004D0AFC">
        <w:trPr>
          <w:cantSplit/>
          <w:trHeight w:val="409"/>
        </w:trPr>
        <w:tc>
          <w:tcPr>
            <w:tcW w:w="1387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6502" w:type="dxa"/>
            <w:gridSpan w:val="2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O‘z va ko‘chma ma’no</w:t>
            </w:r>
          </w:p>
        </w:tc>
      </w:tr>
      <w:tr w:rsidR="004D0AFC">
        <w:trPr>
          <w:cantSplit/>
          <w:trHeight w:val="409"/>
        </w:trPr>
        <w:tc>
          <w:tcPr>
            <w:tcW w:w="1387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6502" w:type="dxa"/>
            <w:gridSpan w:val="2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Iboralar</w:t>
            </w:r>
          </w:p>
        </w:tc>
      </w:tr>
      <w:tr w:rsidR="004D0AFC">
        <w:trPr>
          <w:cantSplit/>
          <w:trHeight w:val="409"/>
        </w:trPr>
        <w:tc>
          <w:tcPr>
            <w:tcW w:w="1387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6502" w:type="dxa"/>
            <w:gridSpan w:val="2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Omonim, paronim, sinonim va antonimlar</w:t>
            </w:r>
          </w:p>
        </w:tc>
      </w:tr>
      <w:tr w:rsidR="004D0AFC">
        <w:trPr>
          <w:cantSplit/>
          <w:trHeight w:val="409"/>
        </w:trPr>
        <w:tc>
          <w:tcPr>
            <w:tcW w:w="1387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6502" w:type="dxa"/>
            <w:gridSpan w:val="2"/>
          </w:tcPr>
          <w:p w:rsidR="004D0AFC" w:rsidRDefault="00FA3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Qadimgi turkiy adabiyot va qadimgi dunyo adabiyoti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 (Mahmud Qoshg‘ariy, Yusuf Xos Hojib, Rabg‘uziy,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 Homer…)</w:t>
            </w:r>
          </w:p>
        </w:tc>
      </w:tr>
      <w:tr w:rsidR="004D0AFC">
        <w:trPr>
          <w:cantSplit/>
          <w:trHeight w:val="409"/>
        </w:trPr>
        <w:tc>
          <w:tcPr>
            <w:tcW w:w="1387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2.6</w:t>
            </w:r>
          </w:p>
        </w:tc>
        <w:tc>
          <w:tcPr>
            <w:tcW w:w="6502" w:type="dxa"/>
            <w:gridSpan w:val="2"/>
          </w:tcPr>
          <w:p w:rsidR="004D0AFC" w:rsidRDefault="00FA3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XIV–XV asrlar adabiyoti (Lutfiy, Xoja, Navoiy,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  Bobur…)</w:t>
            </w:r>
          </w:p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AFC">
        <w:trPr>
          <w:trHeight w:val="409"/>
        </w:trPr>
        <w:tc>
          <w:tcPr>
            <w:tcW w:w="9832" w:type="dxa"/>
            <w:gridSpan w:val="4"/>
          </w:tcPr>
          <w:p w:rsidR="004D0AFC" w:rsidRDefault="00FA3C1A" w:rsidP="00256B0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Morfemika. So‘z yasalishi</w:t>
            </w:r>
          </w:p>
        </w:tc>
      </w:tr>
      <w:tr w:rsidR="004D0AFC">
        <w:trPr>
          <w:cantSplit/>
          <w:trHeight w:val="409"/>
        </w:trPr>
        <w:tc>
          <w:tcPr>
            <w:tcW w:w="1387" w:type="dxa"/>
            <w:vMerge w:val="restart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" w:right="12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</w:t>
            </w:r>
          </w:p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" w:right="12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</w:t>
            </w:r>
          </w:p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" w:right="12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6502" w:type="dxa"/>
            <w:gridSpan w:val="2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So‘z yasalishi</w:t>
            </w:r>
          </w:p>
        </w:tc>
      </w:tr>
      <w:tr w:rsidR="004D0AFC">
        <w:trPr>
          <w:cantSplit/>
          <w:trHeight w:val="409"/>
        </w:trPr>
        <w:tc>
          <w:tcPr>
            <w:tcW w:w="1387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6502" w:type="dxa"/>
            <w:gridSpan w:val="2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So‘z tarkibi</w:t>
            </w:r>
          </w:p>
        </w:tc>
      </w:tr>
      <w:tr w:rsidR="004D0AFC">
        <w:trPr>
          <w:cantSplit/>
          <w:trHeight w:val="427"/>
        </w:trPr>
        <w:tc>
          <w:tcPr>
            <w:tcW w:w="1387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6502" w:type="dxa"/>
            <w:gridSpan w:val="2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Qo‘shimchalar tasnifi</w:t>
            </w:r>
          </w:p>
        </w:tc>
      </w:tr>
      <w:tr w:rsidR="004D0AFC">
        <w:trPr>
          <w:cantSplit/>
          <w:trHeight w:val="409"/>
        </w:trPr>
        <w:tc>
          <w:tcPr>
            <w:tcW w:w="1387" w:type="dxa"/>
            <w:vMerge w:val="restart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6502" w:type="dxa"/>
            <w:gridSpan w:val="2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Jahon adabiyoti: Oskar Uayld, Shekspir, Lengston Xyuz,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Servantes, Rey Bredberi, Chexov, Remark, Janni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 Rodari…</w:t>
            </w:r>
          </w:p>
        </w:tc>
      </w:tr>
      <w:tr w:rsidR="004D0AFC">
        <w:trPr>
          <w:cantSplit/>
          <w:trHeight w:val="409"/>
        </w:trPr>
        <w:tc>
          <w:tcPr>
            <w:tcW w:w="1387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3.5</w:t>
            </w:r>
          </w:p>
        </w:tc>
        <w:tc>
          <w:tcPr>
            <w:tcW w:w="6502" w:type="dxa"/>
            <w:gridSpan w:val="2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O‘zbek adabiyoti: Ogahiy, Nodira, Uvaysiy, Mashrab,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 Anbar Otin, Muqimiy, Isajon Sulton…   </w:t>
            </w:r>
          </w:p>
        </w:tc>
      </w:tr>
      <w:tr w:rsidR="004D0AFC">
        <w:trPr>
          <w:trHeight w:val="409"/>
        </w:trPr>
        <w:tc>
          <w:tcPr>
            <w:tcW w:w="1387" w:type="dxa"/>
            <w:tcBorders>
              <w:bottom w:val="single" w:sz="4" w:space="0" w:color="000000"/>
            </w:tcBorders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3.6</w:t>
            </w:r>
          </w:p>
        </w:tc>
        <w:tc>
          <w:tcPr>
            <w:tcW w:w="6502" w:type="dxa"/>
            <w:gridSpan w:val="2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Fitrat, Qodiriy, Cho‘lpon…</w:t>
            </w:r>
          </w:p>
        </w:tc>
      </w:tr>
      <w:tr w:rsidR="004D0AFC">
        <w:trPr>
          <w:trHeight w:val="409"/>
        </w:trPr>
        <w:tc>
          <w:tcPr>
            <w:tcW w:w="9832" w:type="dxa"/>
            <w:gridSpan w:val="4"/>
          </w:tcPr>
          <w:p w:rsidR="004D0AFC" w:rsidRDefault="00FA3C1A" w:rsidP="00256B0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Morfologiya</w:t>
            </w:r>
          </w:p>
        </w:tc>
      </w:tr>
      <w:tr w:rsidR="004D0AFC">
        <w:trPr>
          <w:cantSplit/>
          <w:trHeight w:val="409"/>
        </w:trPr>
        <w:tc>
          <w:tcPr>
            <w:tcW w:w="1387" w:type="dxa"/>
            <w:vMerge w:val="restart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" w:right="12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</w:t>
            </w:r>
          </w:p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" w:right="12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" w:right="12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</w:t>
            </w:r>
          </w:p>
        </w:tc>
        <w:tc>
          <w:tcPr>
            <w:tcW w:w="194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6502" w:type="dxa"/>
            <w:gridSpan w:val="2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Ot, sifat, son.</w:t>
            </w:r>
          </w:p>
        </w:tc>
      </w:tr>
      <w:tr w:rsidR="004D0AFC">
        <w:trPr>
          <w:cantSplit/>
          <w:trHeight w:val="409"/>
        </w:trPr>
        <w:tc>
          <w:tcPr>
            <w:tcW w:w="1387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6502" w:type="dxa"/>
            <w:gridSpan w:val="2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Olmosh, ravish, fe’l.</w:t>
            </w:r>
          </w:p>
        </w:tc>
      </w:tr>
      <w:tr w:rsidR="004D0AFC">
        <w:trPr>
          <w:cantSplit/>
          <w:trHeight w:val="409"/>
        </w:trPr>
        <w:tc>
          <w:tcPr>
            <w:tcW w:w="1387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4.3</w:t>
            </w:r>
          </w:p>
        </w:tc>
        <w:tc>
          <w:tcPr>
            <w:tcW w:w="6502" w:type="dxa"/>
            <w:gridSpan w:val="2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Yordamchi so‘z turkumlari</w:t>
            </w:r>
          </w:p>
        </w:tc>
      </w:tr>
      <w:tr w:rsidR="004D0AFC">
        <w:trPr>
          <w:cantSplit/>
          <w:trHeight w:val="409"/>
        </w:trPr>
        <w:tc>
          <w:tcPr>
            <w:tcW w:w="1387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4.4</w:t>
            </w:r>
          </w:p>
        </w:tc>
        <w:tc>
          <w:tcPr>
            <w:tcW w:w="6502" w:type="dxa"/>
            <w:gridSpan w:val="2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Alohida olingan so‘zlar      </w:t>
            </w:r>
          </w:p>
        </w:tc>
      </w:tr>
      <w:tr w:rsidR="004D0AFC">
        <w:trPr>
          <w:cantSplit/>
          <w:trHeight w:val="409"/>
        </w:trPr>
        <w:tc>
          <w:tcPr>
            <w:tcW w:w="1387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4.5</w:t>
            </w:r>
          </w:p>
        </w:tc>
        <w:tc>
          <w:tcPr>
            <w:tcW w:w="6502" w:type="dxa"/>
            <w:gridSpan w:val="2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Jahon adabiyoti: Chingiz Aytmatov, Rasul Hamzatov,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 Ibroyim Yusupov, Pushkin, O‘ljas Sulaymonov, </w:t>
            </w:r>
          </w:p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Yesenin, Thakur, Jyul Vern, Ayzek Azimov,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 Guntegin…</w:t>
            </w:r>
          </w:p>
        </w:tc>
      </w:tr>
      <w:tr w:rsidR="004D0AFC">
        <w:trPr>
          <w:cantSplit/>
          <w:trHeight w:val="409"/>
        </w:trPr>
        <w:tc>
          <w:tcPr>
            <w:tcW w:w="1387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4.6</w:t>
            </w:r>
          </w:p>
        </w:tc>
        <w:tc>
          <w:tcPr>
            <w:tcW w:w="6502" w:type="dxa"/>
            <w:gridSpan w:val="2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XX asr o‘zbek adabiyoti (nasr): G‘afur G‘ulom, Oybek,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 Abdulla Qahhor, Said Ahmad, Shukur Xolmirzayev,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 Isajon Sulton…     </w:t>
            </w:r>
          </w:p>
        </w:tc>
      </w:tr>
      <w:tr w:rsidR="004D0AFC">
        <w:trPr>
          <w:cantSplit/>
          <w:trHeight w:val="409"/>
        </w:trPr>
        <w:tc>
          <w:tcPr>
            <w:tcW w:w="1387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4.7</w:t>
            </w:r>
          </w:p>
        </w:tc>
        <w:tc>
          <w:tcPr>
            <w:tcW w:w="6502" w:type="dxa"/>
            <w:gridSpan w:val="2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XX asr o‘zbek adabiyoti (nazm): Muhammad Yusuf,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 Usmon Azim, Rauf Parfi, Iqbol Mirzo, Xurshid Davron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4D0AFC">
        <w:trPr>
          <w:cantSplit/>
          <w:trHeight w:val="409"/>
        </w:trPr>
        <w:tc>
          <w:tcPr>
            <w:tcW w:w="1387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4.8</w:t>
            </w:r>
          </w:p>
        </w:tc>
        <w:tc>
          <w:tcPr>
            <w:tcW w:w="6502" w:type="dxa"/>
            <w:gridSpan w:val="2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XX asr o‘zbek adabiyoti (dramaturgiya): M.Shayxzoda,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 A.Oripov,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Sh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Boshbekov.</w:t>
            </w:r>
          </w:p>
        </w:tc>
      </w:tr>
      <w:tr w:rsidR="004D0AFC">
        <w:trPr>
          <w:trHeight w:val="409"/>
        </w:trPr>
        <w:tc>
          <w:tcPr>
            <w:tcW w:w="9832" w:type="dxa"/>
            <w:gridSpan w:val="4"/>
          </w:tcPr>
          <w:p w:rsidR="004D0AFC" w:rsidRDefault="00FA3C1A" w:rsidP="00256B0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Sintaksis va tinish belgilari</w:t>
            </w:r>
          </w:p>
        </w:tc>
      </w:tr>
      <w:tr w:rsidR="004D0AFC">
        <w:trPr>
          <w:cantSplit/>
          <w:trHeight w:val="409"/>
        </w:trPr>
        <w:tc>
          <w:tcPr>
            <w:tcW w:w="1387" w:type="dxa"/>
            <w:vMerge w:val="restart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" w:right="12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</w:t>
            </w:r>
          </w:p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" w:right="12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" w:right="12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" w:right="12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</w:t>
            </w:r>
          </w:p>
        </w:tc>
        <w:tc>
          <w:tcPr>
            <w:tcW w:w="194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6502" w:type="dxa"/>
            <w:gridSpan w:val="2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So‘z birikmasi va sodda gap </w:t>
            </w:r>
          </w:p>
        </w:tc>
      </w:tr>
      <w:tr w:rsidR="004D0AFC">
        <w:trPr>
          <w:cantSplit/>
          <w:trHeight w:val="409"/>
        </w:trPr>
        <w:tc>
          <w:tcPr>
            <w:tcW w:w="1387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6502" w:type="dxa"/>
            <w:gridSpan w:val="2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Gap bo‘laklari</w:t>
            </w:r>
          </w:p>
        </w:tc>
      </w:tr>
      <w:tr w:rsidR="004D0AFC">
        <w:trPr>
          <w:cantSplit/>
          <w:trHeight w:val="409"/>
        </w:trPr>
        <w:tc>
          <w:tcPr>
            <w:tcW w:w="1387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5.3</w:t>
            </w:r>
          </w:p>
        </w:tc>
        <w:tc>
          <w:tcPr>
            <w:tcW w:w="6502" w:type="dxa"/>
            <w:gridSpan w:val="2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8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8F9FA"/>
              </w:rPr>
              <w:t xml:space="preserve"> Qo‘shma gaplar</w:t>
            </w:r>
          </w:p>
        </w:tc>
      </w:tr>
      <w:tr w:rsidR="004D0AFC">
        <w:trPr>
          <w:cantSplit/>
          <w:trHeight w:val="409"/>
        </w:trPr>
        <w:tc>
          <w:tcPr>
            <w:tcW w:w="1387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5.4</w:t>
            </w:r>
          </w:p>
        </w:tc>
        <w:tc>
          <w:tcPr>
            <w:tcW w:w="6502" w:type="dxa"/>
            <w:gridSpan w:val="2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Mustaqillik davri adabiyoti</w:t>
            </w:r>
          </w:p>
        </w:tc>
      </w:tr>
      <w:tr w:rsidR="004D0AFC">
        <w:trPr>
          <w:trHeight w:val="409"/>
        </w:trPr>
        <w:tc>
          <w:tcPr>
            <w:tcW w:w="9832" w:type="dxa"/>
            <w:gridSpan w:val="4"/>
          </w:tcPr>
          <w:p w:rsidR="004D0AFC" w:rsidRDefault="00FA3C1A" w:rsidP="00256B0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Uslubiyat</w:t>
            </w:r>
          </w:p>
        </w:tc>
      </w:tr>
      <w:tr w:rsidR="004D0AFC">
        <w:trPr>
          <w:cantSplit/>
          <w:trHeight w:val="409"/>
        </w:trPr>
        <w:tc>
          <w:tcPr>
            <w:tcW w:w="1387" w:type="dxa"/>
            <w:vMerge w:val="restart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" w:right="12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</w:t>
            </w:r>
          </w:p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" w:right="12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</w:t>
            </w:r>
          </w:p>
        </w:tc>
        <w:tc>
          <w:tcPr>
            <w:tcW w:w="2092" w:type="dxa"/>
            <w:gridSpan w:val="2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6.1</w:t>
            </w:r>
          </w:p>
        </w:tc>
        <w:tc>
          <w:tcPr>
            <w:tcW w:w="635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Nutq uslublari</w:t>
            </w:r>
          </w:p>
        </w:tc>
      </w:tr>
      <w:tr w:rsidR="004D0AFC">
        <w:trPr>
          <w:cantSplit/>
          <w:trHeight w:val="409"/>
        </w:trPr>
        <w:tc>
          <w:tcPr>
            <w:tcW w:w="1387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  <w:gridSpan w:val="2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6.2</w:t>
            </w:r>
          </w:p>
        </w:tc>
        <w:tc>
          <w:tcPr>
            <w:tcW w:w="635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Uslubiy xatolar</w:t>
            </w:r>
          </w:p>
        </w:tc>
      </w:tr>
      <w:tr w:rsidR="004D0AFC">
        <w:trPr>
          <w:cantSplit/>
          <w:trHeight w:val="409"/>
        </w:trPr>
        <w:tc>
          <w:tcPr>
            <w:tcW w:w="1387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  <w:gridSpan w:val="2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6.3</w:t>
            </w:r>
          </w:p>
        </w:tc>
        <w:tc>
          <w:tcPr>
            <w:tcW w:w="635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Adabiy nutq </w:t>
            </w:r>
          </w:p>
        </w:tc>
      </w:tr>
      <w:tr w:rsidR="004D0AFC">
        <w:trPr>
          <w:cantSplit/>
          <w:trHeight w:val="409"/>
        </w:trPr>
        <w:tc>
          <w:tcPr>
            <w:tcW w:w="1387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  <w:gridSpan w:val="2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6.4</w:t>
            </w:r>
          </w:p>
        </w:tc>
        <w:tc>
          <w:tcPr>
            <w:tcW w:w="635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Adabiyot nazariyasi: aruz vazni</w:t>
            </w:r>
          </w:p>
        </w:tc>
      </w:tr>
      <w:tr w:rsidR="004D0AFC">
        <w:trPr>
          <w:cantSplit/>
          <w:trHeight w:val="409"/>
        </w:trPr>
        <w:tc>
          <w:tcPr>
            <w:tcW w:w="1387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  <w:gridSpan w:val="2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6.5</w:t>
            </w:r>
          </w:p>
        </w:tc>
        <w:tc>
          <w:tcPr>
            <w:tcW w:w="635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Barmoq vazni  </w:t>
            </w:r>
          </w:p>
        </w:tc>
      </w:tr>
      <w:tr w:rsidR="004D0AFC">
        <w:trPr>
          <w:cantSplit/>
          <w:trHeight w:val="409"/>
        </w:trPr>
        <w:tc>
          <w:tcPr>
            <w:tcW w:w="1387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  <w:gridSpan w:val="2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6.6</w:t>
            </w:r>
          </w:p>
        </w:tc>
        <w:tc>
          <w:tcPr>
            <w:tcW w:w="635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Badiiy san’atlar</w:t>
            </w:r>
          </w:p>
        </w:tc>
      </w:tr>
      <w:tr w:rsidR="004D0AFC">
        <w:trPr>
          <w:trHeight w:val="409"/>
        </w:trPr>
        <w:tc>
          <w:tcPr>
            <w:tcW w:w="9832" w:type="dxa"/>
            <w:gridSpan w:val="4"/>
          </w:tcPr>
          <w:p w:rsidR="004D0AFC" w:rsidRDefault="00FA3C1A" w:rsidP="00256B0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O‘qib tushunish va adabiy o‘qish</w:t>
            </w:r>
          </w:p>
        </w:tc>
      </w:tr>
      <w:tr w:rsidR="004D0AFC">
        <w:trPr>
          <w:cantSplit/>
          <w:trHeight w:val="409"/>
        </w:trPr>
        <w:tc>
          <w:tcPr>
            <w:tcW w:w="1387" w:type="dxa"/>
            <w:vMerge w:val="restart"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7.1</w:t>
            </w:r>
          </w:p>
        </w:tc>
        <w:tc>
          <w:tcPr>
            <w:tcW w:w="6502" w:type="dxa"/>
            <w:gridSpan w:val="2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She’r, qit’a yoki fard mazmunini anglash.</w:t>
            </w:r>
          </w:p>
        </w:tc>
      </w:tr>
      <w:tr w:rsidR="004D0AFC">
        <w:trPr>
          <w:cantSplit/>
          <w:trHeight w:val="409"/>
        </w:trPr>
        <w:tc>
          <w:tcPr>
            <w:tcW w:w="1387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7.2</w:t>
            </w:r>
          </w:p>
        </w:tc>
        <w:tc>
          <w:tcPr>
            <w:tcW w:w="6502" w:type="dxa"/>
            <w:gridSpan w:val="2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G‘azal tahlil qilish, nasriy bayonini anglash.</w:t>
            </w:r>
          </w:p>
        </w:tc>
      </w:tr>
      <w:tr w:rsidR="004D0AFC">
        <w:trPr>
          <w:cantSplit/>
          <w:trHeight w:val="409"/>
        </w:trPr>
        <w:tc>
          <w:tcPr>
            <w:tcW w:w="1387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7.3</w:t>
            </w:r>
          </w:p>
        </w:tc>
        <w:tc>
          <w:tcPr>
            <w:tcW w:w="6502" w:type="dxa"/>
            <w:gridSpan w:val="2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G‘azal tahlilida qofiya turini, vaznini topa olish.</w:t>
            </w:r>
          </w:p>
        </w:tc>
      </w:tr>
      <w:tr w:rsidR="004D0AFC">
        <w:trPr>
          <w:cantSplit/>
          <w:trHeight w:val="409"/>
        </w:trPr>
        <w:tc>
          <w:tcPr>
            <w:tcW w:w="1387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7.4</w:t>
            </w:r>
          </w:p>
        </w:tc>
        <w:tc>
          <w:tcPr>
            <w:tcW w:w="6502" w:type="dxa"/>
            <w:gridSpan w:val="2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G‘azal baytlaridagi badiiy san’atlarni aniqlash.</w:t>
            </w:r>
          </w:p>
        </w:tc>
      </w:tr>
      <w:tr w:rsidR="004D0AFC">
        <w:trPr>
          <w:cantSplit/>
          <w:trHeight w:val="409"/>
        </w:trPr>
        <w:tc>
          <w:tcPr>
            <w:tcW w:w="1387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7.5</w:t>
            </w:r>
          </w:p>
        </w:tc>
        <w:tc>
          <w:tcPr>
            <w:tcW w:w="6502" w:type="dxa"/>
            <w:gridSpan w:val="2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Nasriy matnni o‘qib tushunish.</w:t>
            </w:r>
          </w:p>
        </w:tc>
      </w:tr>
      <w:tr w:rsidR="004D0AFC">
        <w:trPr>
          <w:cantSplit/>
          <w:trHeight w:val="409"/>
        </w:trPr>
        <w:tc>
          <w:tcPr>
            <w:tcW w:w="1387" w:type="dxa"/>
            <w:vMerge/>
          </w:tcPr>
          <w:p w:rsidR="004D0AFC" w:rsidRDefault="004D0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3" w:type="dxa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7.6</w:t>
            </w:r>
          </w:p>
        </w:tc>
        <w:tc>
          <w:tcPr>
            <w:tcW w:w="6502" w:type="dxa"/>
            <w:gridSpan w:val="2"/>
          </w:tcPr>
          <w:p w:rsidR="004D0AFC" w:rsidRDefault="00FA3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Nasriy matndagi ibora va jumlalar mazmunini anglash.</w:t>
            </w:r>
          </w:p>
        </w:tc>
      </w:tr>
    </w:tbl>
    <w:p w:rsidR="004D0AFC" w:rsidRDefault="004D0A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="1" w:right="2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7217" w:rsidRDefault="00FA3C1A" w:rsidP="00FA3C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="-2" w:right="285" w:firstLineChars="0" w:firstLine="71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VI. Foydalanishga tavsiya etiladigan asosiy adabiyotlar:</w:t>
      </w:r>
    </w:p>
    <w:p w:rsidR="004D0AFC" w:rsidRDefault="00FA3C1A" w:rsidP="00EA72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="-2" w:right="285" w:firstLineChars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Ona tili fanidan:</w:t>
      </w:r>
    </w:p>
    <w:p w:rsidR="004D0AFC" w:rsidRDefault="00FA3C1A" w:rsidP="00256B05">
      <w:pPr>
        <w:pBdr>
          <w:top w:val="nil"/>
          <w:left w:val="nil"/>
          <w:bottom w:val="nil"/>
          <w:right w:val="nil"/>
          <w:between w:val="nil"/>
        </w:pBdr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5-sinf. Ona tili </w:t>
      </w:r>
      <w:r w:rsidR="00256B05">
        <w:rPr>
          <w:rFonts w:ascii="Times New Roman" w:eastAsia="Times New Roman" w:hAnsi="Times New Roman" w:cs="Times New Roman"/>
          <w:color w:val="000000"/>
          <w:sz w:val="28"/>
          <w:szCs w:val="28"/>
        </w:rPr>
        <w:t>darsligi (1-qism)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darslik / K.M.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Mavlonova, </w:t>
      </w:r>
      <w:r w:rsidR="00256B05">
        <w:rPr>
          <w:rFonts w:ascii="Times New Roman" w:eastAsia="Times New Roman" w:hAnsi="Times New Roman" w:cs="Times New Roman"/>
          <w:color w:val="000000"/>
          <w:sz w:val="28"/>
          <w:szCs w:val="28"/>
        </w:rPr>
        <w:t>N.S.Hakimova, M.R.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Siddiqov, </w:t>
      </w:r>
      <w:r w:rsidR="00256B05">
        <w:rPr>
          <w:rFonts w:ascii="Times New Roman" w:eastAsia="Times New Roman" w:hAnsi="Times New Roman" w:cs="Times New Roman"/>
          <w:color w:val="000000"/>
          <w:sz w:val="28"/>
          <w:szCs w:val="28"/>
        </w:rPr>
        <w:t>S.H.Qo‘ldosheva; muharrir O.T.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Madvaliyev. – Toshkent: </w:t>
      </w:r>
      <w:r>
        <w:rPr>
          <w:rFonts w:ascii="Times New Roman" w:eastAsia="Times New Roman" w:hAnsi="Times New Roman" w:cs="Times New Roman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Novda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Edutainment, 2024. </w:t>
      </w:r>
    </w:p>
    <w:p w:rsidR="004D0AFC" w:rsidRDefault="00FA3C1A" w:rsidP="00256B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6-sinf. Ona tili darsligi I.Azimova, K.M</w:t>
      </w:r>
      <w:r w:rsidR="0025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avlonova, S.Quronov, Sh.Tursun,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N.Hakimova, M.Siddiqov. Toshkent – 2022.</w:t>
      </w:r>
    </w:p>
    <w:p w:rsidR="004D0AFC" w:rsidRDefault="00FA3C1A" w:rsidP="00256B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7-sinf. Ona tili darsl</w:t>
      </w:r>
      <w:r w:rsidR="0025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igi.  I.Azimova, K.Mavlonova,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S.Quronov, Sh.Tursun, N.Hakimova, M.Siddiqov. Toshkent – 2022.</w:t>
      </w:r>
    </w:p>
    <w:p w:rsidR="004D0AFC" w:rsidRDefault="00FA3C1A" w:rsidP="00256B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8-sinf. Ona tili darsligi. M.Qodirov, H.Ne’matov, M.Abduraimova,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R.Sayfullayeva, B.Mengliyev. Toshkent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2019.</w:t>
      </w:r>
    </w:p>
    <w:p w:rsidR="004D0AFC" w:rsidRPr="00256B05" w:rsidRDefault="00FA3C1A" w:rsidP="00256B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Pr="00256B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9-sinf. Ona</w:t>
      </w:r>
      <w:r w:rsidR="00256B05" w:rsidRPr="00256B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tili darsligi. N.Mahmudov, A.</w:t>
      </w:r>
      <w:r w:rsidRPr="00256B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Nurmonov, A.Sobirov. </w:t>
      </w:r>
      <w:r w:rsidRPr="00256B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Toshkent – 2019.</w:t>
      </w:r>
    </w:p>
    <w:p w:rsidR="004D0AFC" w:rsidRDefault="00FA3C1A" w:rsidP="00EA72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10-sinf. Ona tili darsligi. B. Mengliyev, Sh.Abdurahim, K.Mavlonova,</w:t>
      </w:r>
      <w:r w:rsidR="00EA72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721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M. Siddiqov, S.Atoyeva. Toshkent – 2022.</w:t>
      </w:r>
    </w:p>
    <w:p w:rsidR="004D0AFC" w:rsidRDefault="00FA3C1A" w:rsidP="00256B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11-sinf. Ona tili darsligi. (1-qism) N</w:t>
      </w:r>
      <w:r w:rsidR="0025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.M.Mahmudov, Y.R.Odilov, </w:t>
      </w:r>
      <w:r w:rsidR="00256B0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G.Sh.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Ziyodullayeva. Toshkent – 2018.</w:t>
      </w:r>
    </w:p>
    <w:p w:rsidR="004D0AFC" w:rsidRDefault="00FA3C1A" w:rsidP="00256B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11-sinf. Ona tili darsligi. (2-qism) B.Mengliyev, Sh.Toshmirzayeva, S.Atoyeva, S.Majidova. Toshkent – 2020.</w:t>
      </w:r>
    </w:p>
    <w:p w:rsidR="004D0AFC" w:rsidRDefault="00FA3C1A" w:rsidP="00256B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Adabiyot fanidan:</w:t>
      </w:r>
    </w:p>
    <w:p w:rsidR="004D0AFC" w:rsidRDefault="00FA3C1A" w:rsidP="00256B05">
      <w:pPr>
        <w:pBdr>
          <w:top w:val="nil"/>
          <w:left w:val="nil"/>
          <w:bottom w:val="nil"/>
          <w:right w:val="nil"/>
          <w:between w:val="nil"/>
        </w:pBdr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Adabiyot 5-sinf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1-qism): darslik / Q.B. Yo‘ldoshev, O.Oli</w:t>
      </w:r>
      <w:r w:rsidR="0025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mjonov, </w:t>
      </w:r>
      <w:r w:rsidR="00256B0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N.N.Yusufjonova, S.I.Qambarova, D.B.Toʻxliyeva; muharrir X.A.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Ibrohimov. – Toshkent: Novda. Edutainment, 2024. </w:t>
      </w:r>
    </w:p>
    <w:p w:rsidR="004D0AFC" w:rsidRDefault="00256B05" w:rsidP="00256B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FA3C1A">
        <w:rPr>
          <w:rFonts w:ascii="Times New Roman" w:eastAsia="Times New Roman" w:hAnsi="Times New Roman" w:cs="Times New Roman"/>
          <w:color w:val="000000"/>
          <w:sz w:val="28"/>
          <w:szCs w:val="28"/>
        </w:rPr>
        <w:t>6-sinf adabiyot darsligi. Z.Mirzayeva, K.Jalilov Toshkent – 2022.</w:t>
      </w:r>
    </w:p>
    <w:p w:rsidR="004D0AFC" w:rsidRDefault="00256B05" w:rsidP="00256B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FA3C1A">
        <w:rPr>
          <w:rFonts w:ascii="Times New Roman" w:eastAsia="Times New Roman" w:hAnsi="Times New Roman" w:cs="Times New Roman"/>
          <w:color w:val="000000"/>
          <w:sz w:val="28"/>
          <w:szCs w:val="28"/>
        </w:rPr>
        <w:t>7-sinf adabiyot darsligi. Z.Mirzayeva, K.Jalilov Toshkent – 2022.</w:t>
      </w:r>
    </w:p>
    <w:p w:rsidR="004D0AFC" w:rsidRDefault="00256B05" w:rsidP="00256B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FA3C1A">
        <w:rPr>
          <w:rFonts w:ascii="Times New Roman" w:eastAsia="Times New Roman" w:hAnsi="Times New Roman" w:cs="Times New Roman"/>
          <w:color w:val="000000"/>
          <w:sz w:val="28"/>
          <w:szCs w:val="28"/>
        </w:rPr>
        <w:t>8-sinf adabiyot darsligi. S.Olim, S.Ahmedov, R.Qo‘chqorov Toshkent – 2019.</w:t>
      </w:r>
    </w:p>
    <w:p w:rsidR="004D0AFC" w:rsidRDefault="00256B05" w:rsidP="00256B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FA3C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9-sinf adabiyot darsligi. Q.Yo‘ldoshev, V.Qodirov, J.Yo‘ldoshbekov.  Toshkent – 2019.</w:t>
      </w:r>
    </w:p>
    <w:p w:rsidR="004D0AFC" w:rsidRDefault="00FA3C1A" w:rsidP="00256B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 10-sinf adabiy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ot darsligi. (1-qism) Z.Mirzayeva, K.Jalilov Toshkent–2024.</w:t>
      </w:r>
    </w:p>
    <w:p w:rsidR="004D0AFC" w:rsidRDefault="00FA3C1A" w:rsidP="00256B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10-sinf adabiyot darsligi. (2-qism) Z.Mirzayeva, K.Jalilov Toshkent–2024.</w:t>
      </w:r>
    </w:p>
    <w:p w:rsidR="004D0AFC" w:rsidRDefault="00FA3C1A" w:rsidP="00256B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11-sinf adabiyot darsligi. 1-qism. B.To‘xliyev, B.Karimov, K.Usmonova Toshkent–2018.</w:t>
      </w:r>
    </w:p>
    <w:p w:rsidR="00256B05" w:rsidRDefault="00FA3C1A" w:rsidP="00256B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 11-sinf adabiyot darsligi.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-qism. B.To‘xliyev, B.Karimov, K.Usmonova. Toshkent–2018.</w:t>
      </w:r>
    </w:p>
    <w:p w:rsidR="004D0AFC" w:rsidRDefault="00FA3C1A" w:rsidP="00256B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Qo‘shimcha adabiyotlar:</w:t>
      </w:r>
    </w:p>
    <w:p w:rsidR="004D0AFC" w:rsidRDefault="00FA3C1A" w:rsidP="00256B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Dilnavoz Yusupova “G‘azallar sharhi” – Istiqlol davri o’zbek navoiyshunosligi 27-jild. Toshkent – 2022.</w:t>
      </w:r>
    </w:p>
    <w:p w:rsidR="00256B05" w:rsidRDefault="00FA3C1A" w:rsidP="00256B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“O‘zbek tilining katta imlo lug‘ati” – E.A.Begmatov, A.R.Madvali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yev,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Y.R.Odilov. Toshkent: “Kafolat print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company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 nashriyoti, 2023.</w:t>
      </w:r>
    </w:p>
    <w:p w:rsidR="00256B05" w:rsidRDefault="00FA3C1A" w:rsidP="00256B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“O‘zbek tilining izohli lug‘ati”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A.Madvaliyev, N.Mahkamov. D.Xudoyberganova, O.Odilov. “O‘zbekiston nashriyoti” Toshkent – 2021. </w:t>
      </w:r>
    </w:p>
    <w:p w:rsidR="004D0AFC" w:rsidRDefault="00FA3C1A" w:rsidP="00256B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https://www.oecd.org/pisa/test/pisa-2022-mathematics-test-questions.htm</w:t>
        </w:r>
      </w:hyperlink>
    </w:p>
    <w:p w:rsidR="004D0AFC" w:rsidRDefault="004D0AFC" w:rsidP="00256B05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AFC" w:rsidRDefault="004D0A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="1" w:right="2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AFC" w:rsidRDefault="004D0A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="1" w:right="2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AFC" w:rsidRDefault="004D0A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="0" w:right="285" w:hanging="2"/>
        <w:jc w:val="both"/>
        <w:rPr>
          <w:rFonts w:ascii="Georgia" w:eastAsia="Georgia" w:hAnsi="Georgia" w:cs="Georgia"/>
          <w:color w:val="000000"/>
          <w:sz w:val="24"/>
          <w:szCs w:val="24"/>
        </w:rPr>
      </w:pPr>
    </w:p>
    <w:p w:rsidR="004D0AFC" w:rsidRDefault="004D0A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="0" w:right="285" w:hanging="2"/>
        <w:jc w:val="both"/>
        <w:rPr>
          <w:rFonts w:ascii="Georgia" w:eastAsia="Georgia" w:hAnsi="Georgia" w:cs="Georgia"/>
          <w:color w:val="000000"/>
          <w:sz w:val="24"/>
          <w:szCs w:val="24"/>
        </w:rPr>
      </w:pPr>
    </w:p>
    <w:p w:rsidR="004D0AFC" w:rsidRDefault="004D0AFC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AFC" w:rsidRDefault="004D0A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="1" w:right="2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AFC" w:rsidRDefault="004D0A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="1" w:right="2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AFC" w:rsidRDefault="004D0A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="0" w:right="285" w:hanging="2"/>
        <w:jc w:val="both"/>
        <w:rPr>
          <w:rFonts w:ascii="Georgia" w:eastAsia="Georgia" w:hAnsi="Georgia" w:cs="Georgia"/>
          <w:color w:val="000000"/>
          <w:sz w:val="24"/>
          <w:szCs w:val="24"/>
        </w:rPr>
      </w:pPr>
    </w:p>
    <w:p w:rsidR="004D0AFC" w:rsidRDefault="004D0A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="0" w:right="285" w:hanging="2"/>
        <w:jc w:val="both"/>
        <w:rPr>
          <w:rFonts w:ascii="Georgia" w:eastAsia="Georgia" w:hAnsi="Georgia" w:cs="Georgia"/>
          <w:color w:val="000000"/>
          <w:sz w:val="24"/>
          <w:szCs w:val="24"/>
        </w:rPr>
      </w:pPr>
    </w:p>
    <w:p w:rsidR="004D0AFC" w:rsidRDefault="004D0A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="1" w:right="2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4D0AFC">
      <w:pgSz w:w="11909" w:h="16834"/>
      <w:pgMar w:top="567" w:right="711" w:bottom="709" w:left="15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A0D5F"/>
    <w:multiLevelType w:val="multilevel"/>
    <w:tmpl w:val="440A9716"/>
    <w:lvl w:ilvl="0">
      <w:start w:val="1"/>
      <w:numFmt w:val="decimal"/>
      <w:lvlText w:val="%1."/>
      <w:lvlJc w:val="left"/>
      <w:pPr>
        <w:ind w:left="57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29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29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65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01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01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370" w:hanging="2160"/>
      </w:pPr>
      <w:rPr>
        <w:vertAlign w:val="baseline"/>
      </w:rPr>
    </w:lvl>
  </w:abstractNum>
  <w:abstractNum w:abstractNumId="1" w15:restartNumberingAfterBreak="0">
    <w:nsid w:val="399D7EBE"/>
    <w:multiLevelType w:val="multilevel"/>
    <w:tmpl w:val="452CF5CA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2" w15:restartNumberingAfterBreak="0">
    <w:nsid w:val="464F104F"/>
    <w:multiLevelType w:val="multilevel"/>
    <w:tmpl w:val="A5EA7A88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vertAlign w:val="baseline"/>
      </w:rPr>
    </w:lvl>
  </w:abstractNum>
  <w:abstractNum w:abstractNumId="3" w15:restartNumberingAfterBreak="0">
    <w:nsid w:val="711A4A2F"/>
    <w:multiLevelType w:val="multilevel"/>
    <w:tmpl w:val="60B8080C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FC"/>
    <w:rsid w:val="00256B05"/>
    <w:rsid w:val="004D0AFC"/>
    <w:rsid w:val="00592E83"/>
    <w:rsid w:val="00EA7217"/>
    <w:rsid w:val="00FA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D8C4A"/>
  <w15:docId w15:val="{1AAA3330-08CE-4C01-B910-7B7327C3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00" w:after="12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Название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ecd.org/pisa/test/pisa-2022-mathematics-test-questions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503FB5F-A5AD-43E4-AAE1-A94033BE544C}">
  <we:reference id="wa200005472" version="1.0.0.0" store="ru-RU" storeType="OMEX"/>
  <we:alternateReferences>
    <we:reference id="wa200005472" version="1.0.0.0" store="wa200005472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WEbEucdaZ3FzXPos64wsB5cvqg==">CgMxLjAyDmguODZjZHpqeDR4Y3l5OAByITF1TUN5VmpjM2FQZW9zSklzU2E2SWpCUnU1bnNtQ21vag==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2100</Words>
  <Characters>11972</Characters>
  <Application>Microsoft Office Word</Application>
  <DocSecurity>0</DocSecurity>
  <Lines>99</Lines>
  <Paragraphs>28</Paragraphs>
  <ScaleCrop>false</ScaleCrop>
  <Company>SPecialiST RePack</Company>
  <LinksUpToDate>false</LinksUpToDate>
  <CharactersWithSpaces>14044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dcterms:created xsi:type="dcterms:W3CDTF">2024-01-05T09:35:00Z</dcterms:created>
  <dcterms:modified xsi:type="dcterms:W3CDTF">2025-05-12T11:37:00Z</dcterms:modified>
</cp:coreProperties>
</file>