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9C" w:rsidRDefault="004C1EC8" w:rsidP="0016439C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bookmarkStart w:id="0" w:name="_GoBack"/>
      <w:proofErr w:type="spellStart"/>
      <w:r>
        <w:rPr>
          <w:rFonts w:eastAsia="Times New Roman"/>
          <w:b/>
          <w:bCs/>
          <w:color w:val="000080"/>
          <w:lang w:val="en-US"/>
        </w:rPr>
        <w:t>Xorijdan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tashrif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buyurgan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mehmonlarni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kutib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olish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xarajatlari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to‘g‘risidagi</w:t>
      </w:r>
      <w:proofErr w:type="spellEnd"/>
    </w:p>
    <w:bookmarkEnd w:id="0"/>
    <w:p w:rsidR="0016439C" w:rsidRDefault="0076214D" w:rsidP="0076214D">
      <w:pPr>
        <w:shd w:val="clear" w:color="auto" w:fill="FFFFFF"/>
        <w:tabs>
          <w:tab w:val="center" w:pos="7285"/>
          <w:tab w:val="left" w:pos="8597"/>
        </w:tabs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ab/>
      </w:r>
      <w:r w:rsidR="0016439C">
        <w:rPr>
          <w:rFonts w:eastAsia="Times New Roman"/>
          <w:caps/>
          <w:color w:val="000080"/>
        </w:rPr>
        <w:t>MA’LUMOTLAR</w:t>
      </w:r>
      <w:r>
        <w:rPr>
          <w:rFonts w:eastAsia="Times New Roman"/>
          <w:caps/>
          <w:color w:val="000080"/>
        </w:rPr>
        <w:tab/>
      </w:r>
    </w:p>
    <w:p w:rsidR="004C1EC8" w:rsidRDefault="004C1EC8" w:rsidP="0016439C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1334"/>
        <w:gridCol w:w="1187"/>
        <w:gridCol w:w="1039"/>
        <w:gridCol w:w="1334"/>
        <w:gridCol w:w="1802"/>
        <w:gridCol w:w="891"/>
        <w:gridCol w:w="1161"/>
        <w:gridCol w:w="1228"/>
        <w:gridCol w:w="1627"/>
        <w:gridCol w:w="1161"/>
        <w:gridCol w:w="1336"/>
      </w:tblGrid>
      <w:tr w:rsidR="0016439C" w:rsidRPr="00A45960" w:rsidTr="004B3A5A">
        <w:trPr>
          <w:trHeight w:val="285"/>
        </w:trPr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Tashrifning qisqacha maqsadi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 buyurgan vakillarning mansubligi</w:t>
            </w: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Tashrifning umumiy davomiylik muddati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Moliyalashtirish manbasi</w:t>
            </w:r>
          </w:p>
        </w:tc>
        <w:tc>
          <w:tcPr>
            <w:tcW w:w="30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Jami xarajat</w:t>
            </w:r>
          </w:p>
        </w:tc>
        <w:tc>
          <w:tcPr>
            <w:tcW w:w="2238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Shundan, xarajat turlari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iCs/>
                <w:lang w:val="uz-Cyrl-UZ"/>
              </w:rPr>
              <w:t>(ming so‘mda)</w:t>
            </w:r>
          </w:p>
        </w:tc>
      </w:tr>
      <w:tr w:rsidR="0016439C" w:rsidRPr="00A45960" w:rsidTr="004B3A5A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Pr="0016439C" w:rsidRDefault="0016439C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Pr="0016439C" w:rsidRDefault="0016439C" w:rsidP="00A74072">
            <w:pPr>
              <w:rPr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Mamlakat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Xorijiy tashkilot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Yashash uchun </w:t>
            </w:r>
            <w:r>
              <w:rPr>
                <w:lang w:val="uz-Cyrl-UZ"/>
              </w:rPr>
              <w:t>(turar joy ijarasi bo‘yicha)</w:t>
            </w:r>
            <w:r>
              <w:rPr>
                <w:b/>
                <w:bCs/>
                <w:lang w:val="uz-Cyrl-UZ"/>
              </w:rPr>
              <w:t xml:space="preserve"> xarajatlar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Transport xarajatlari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Ovqatlantirish xarajatlari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Sovg‘a xarid qilish uchun xarajatlar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Tashrif bilan bog‘liq boshqa xarajatlar </w:t>
            </w:r>
          </w:p>
        </w:tc>
      </w:tr>
      <w:tr w:rsidR="0016439C" w:rsidTr="004B3A5A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16439C" w:rsidRPr="004C1EC8" w:rsidTr="00A7407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Pr="004C1EC8" w:rsidRDefault="004C1EC8" w:rsidP="004B3A5A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2025-yilning </w:t>
            </w:r>
            <w:r w:rsidR="004B3A5A">
              <w:rPr>
                <w:b/>
                <w:bCs/>
                <w:i/>
                <w:iCs/>
                <w:lang w:val="en-US"/>
              </w:rPr>
              <w:t>I-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chorak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holatiga</w:t>
            </w:r>
            <w:proofErr w:type="spellEnd"/>
          </w:p>
        </w:tc>
      </w:tr>
      <w:tr w:rsidR="0016439C" w:rsidRPr="004C1EC8" w:rsidTr="004B3A5A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32716D">
            <w:pPr>
              <w:jc w:val="center"/>
              <w:rPr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781C5C" w:rsidRPr="004C1EC8" w:rsidTr="00A91C71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81C5C" w:rsidRPr="004C1EC8" w:rsidRDefault="00781C5C" w:rsidP="00A91C71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2025-yilning II-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chorak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holatiga</w:t>
            </w:r>
            <w:proofErr w:type="spellEnd"/>
          </w:p>
        </w:tc>
      </w:tr>
      <w:tr w:rsidR="00781C5C" w:rsidRPr="004C1EC8" w:rsidTr="00A91C71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Default="00781C5C" w:rsidP="00A91C71">
            <w:pPr>
              <w:jc w:val="center"/>
              <w:rPr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4B3A5A" w:rsidRPr="004C1EC8" w:rsidTr="00700A2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B3A5A" w:rsidRPr="004C1EC8" w:rsidRDefault="004B3A5A" w:rsidP="004B3A5A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2025-yilning II</w:t>
            </w:r>
            <w:r w:rsidR="00781C5C"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  <w:lang w:val="en-US"/>
              </w:rPr>
              <w:t>-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chorak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holatiga</w:t>
            </w:r>
            <w:proofErr w:type="spellEnd"/>
          </w:p>
        </w:tc>
      </w:tr>
      <w:tr w:rsidR="004B3A5A" w:rsidRPr="004C1EC8" w:rsidTr="00700A22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Default="004B3A5A" w:rsidP="00700A22">
            <w:pPr>
              <w:jc w:val="center"/>
              <w:rPr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A45960" w:rsidRPr="004C1EC8" w:rsidTr="00A45960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A4596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2025-yilning </w:t>
            </w:r>
            <w:r>
              <w:rPr>
                <w:b/>
                <w:bCs/>
                <w:i/>
                <w:iCs/>
                <w:lang w:val="en-US"/>
              </w:rPr>
              <w:t>IV</w:t>
            </w:r>
            <w:r>
              <w:rPr>
                <w:b/>
                <w:bCs/>
                <w:i/>
                <w:iCs/>
                <w:lang w:val="en-US"/>
              </w:rPr>
              <w:t>-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chorak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holatiga</w:t>
            </w:r>
            <w:proofErr w:type="spellEnd"/>
          </w:p>
        </w:tc>
      </w:tr>
      <w:tr w:rsidR="00A45960" w:rsidRPr="004C1EC8" w:rsidTr="00700A22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45960" w:rsidRDefault="00A45960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6439C" w:rsidRPr="00A45960" w:rsidTr="004B3A5A">
        <w:trPr>
          <w:trHeight w:val="285"/>
        </w:trPr>
        <w:tc>
          <w:tcPr>
            <w:tcW w:w="2456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Ma’lumotlar e’lon qilinayotgan davr bo‘yicha jami: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6439C" w:rsidRPr="00A45960" w:rsidTr="004B3A5A">
        <w:trPr>
          <w:trHeight w:val="285"/>
        </w:trPr>
        <w:tc>
          <w:tcPr>
            <w:tcW w:w="2456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Hisobot yilining o‘tgan davri bo‘yicha jami: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4C1EC8" w:rsidRDefault="004C1EC8" w:rsidP="0016439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p w:rsidR="0016439C" w:rsidRPr="00F45E97" w:rsidRDefault="0016439C" w:rsidP="0016439C">
      <w:pPr>
        <w:shd w:val="clear" w:color="auto" w:fill="FFFFFF"/>
        <w:ind w:firstLine="851"/>
        <w:jc w:val="both"/>
        <w:rPr>
          <w:rFonts w:eastAsia="Times New Roman"/>
          <w:b/>
          <w:sz w:val="20"/>
          <w:szCs w:val="20"/>
          <w:lang w:val="en-US"/>
        </w:rPr>
      </w:pPr>
      <w:proofErr w:type="spellStart"/>
      <w:r w:rsidRPr="00F45E97">
        <w:rPr>
          <w:rFonts w:eastAsia="Times New Roman"/>
          <w:b/>
          <w:sz w:val="20"/>
          <w:szCs w:val="20"/>
          <w:lang w:val="en-US"/>
        </w:rPr>
        <w:t>Izoh</w:t>
      </w:r>
      <w:proofErr w:type="spellEnd"/>
      <w:r w:rsidRPr="00F45E97">
        <w:rPr>
          <w:rFonts w:eastAsia="Times New Roman"/>
          <w:b/>
          <w:sz w:val="20"/>
          <w:szCs w:val="20"/>
          <w:lang w:val="en-US"/>
        </w:rPr>
        <w:t>:</w:t>
      </w:r>
    </w:p>
    <w:p w:rsidR="0072777F" w:rsidRPr="00F45E97" w:rsidRDefault="002A6044" w:rsidP="002A6044">
      <w:pPr>
        <w:shd w:val="clear" w:color="auto" w:fill="FFFFFF"/>
        <w:ind w:firstLine="851"/>
        <w:jc w:val="both"/>
        <w:rPr>
          <w:rFonts w:eastAsia="Times New Roman"/>
          <w:b/>
          <w:i/>
          <w:sz w:val="20"/>
          <w:szCs w:val="20"/>
          <w:lang w:val="en-US"/>
        </w:rPr>
      </w:pP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Ma’lumot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uchun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2025-yilning </w:t>
      </w:r>
      <w:r w:rsidR="00781C5C">
        <w:rPr>
          <w:rFonts w:eastAsia="Times New Roman"/>
          <w:b/>
          <w:i/>
          <w:sz w:val="20"/>
          <w:szCs w:val="20"/>
          <w:lang w:val="en-US"/>
        </w:rPr>
        <w:t>I</w:t>
      </w:r>
      <w:proofErr w:type="gramStart"/>
      <w:r w:rsidR="00781C5C">
        <w:rPr>
          <w:rFonts w:eastAsia="Times New Roman"/>
          <w:b/>
          <w:i/>
          <w:sz w:val="20"/>
          <w:szCs w:val="20"/>
          <w:lang w:val="en-US"/>
        </w:rPr>
        <w:t>,</w:t>
      </w:r>
      <w:r w:rsidRPr="00F45E97">
        <w:rPr>
          <w:rFonts w:eastAsia="Times New Roman"/>
          <w:b/>
          <w:i/>
          <w:sz w:val="20"/>
          <w:szCs w:val="20"/>
          <w:lang w:val="en-US"/>
        </w:rPr>
        <w:t>I</w:t>
      </w:r>
      <w:r w:rsidR="004B3A5A">
        <w:rPr>
          <w:rFonts w:eastAsia="Times New Roman"/>
          <w:b/>
          <w:i/>
          <w:sz w:val="20"/>
          <w:szCs w:val="20"/>
          <w:lang w:val="en-US"/>
        </w:rPr>
        <w:t>I</w:t>
      </w:r>
      <w:proofErr w:type="gramEnd"/>
      <w:r w:rsidR="00A45960">
        <w:rPr>
          <w:rFonts w:eastAsia="Times New Roman"/>
          <w:b/>
          <w:i/>
          <w:sz w:val="20"/>
          <w:szCs w:val="20"/>
          <w:lang w:val="en-US"/>
        </w:rPr>
        <w:t>, III</w:t>
      </w:r>
      <w:r w:rsidR="00781C5C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781C5C">
        <w:rPr>
          <w:rFonts w:eastAsia="Times New Roman"/>
          <w:b/>
          <w:i/>
          <w:sz w:val="20"/>
          <w:szCs w:val="20"/>
          <w:lang w:val="en-US"/>
        </w:rPr>
        <w:t>va</w:t>
      </w:r>
      <w:proofErr w:type="spellEnd"/>
      <w:r w:rsidR="00781C5C">
        <w:rPr>
          <w:rFonts w:eastAsia="Times New Roman"/>
          <w:b/>
          <w:i/>
          <w:sz w:val="20"/>
          <w:szCs w:val="20"/>
          <w:lang w:val="en-US"/>
        </w:rPr>
        <w:t xml:space="preserve"> </w:t>
      </w:r>
      <w:r w:rsidR="00A45960">
        <w:rPr>
          <w:rFonts w:eastAsia="Times New Roman"/>
          <w:b/>
          <w:i/>
          <w:sz w:val="20"/>
          <w:szCs w:val="20"/>
          <w:lang w:val="en-US"/>
        </w:rPr>
        <w:t>IV</w:t>
      </w:r>
      <w:r w:rsidR="004B3A5A">
        <w:rPr>
          <w:rFonts w:eastAsia="Times New Roman"/>
          <w:b/>
          <w:i/>
          <w:sz w:val="20"/>
          <w:szCs w:val="20"/>
          <w:lang w:val="en-US"/>
        </w:rPr>
        <w:t>-</w:t>
      </w:r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choragi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davomida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Yoshlar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ishlari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agentligi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bilan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hamkorlik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masalalari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yuzasidan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tashrif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buyuruvchi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mehmonlar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tashrifi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xizmatda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foydalanish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uchun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mo‘ljallangan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ma’lumotlar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bo‘lganligi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sababli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F45E97">
        <w:rPr>
          <w:rFonts w:eastAsia="Times New Roman"/>
          <w:b/>
          <w:i/>
          <w:sz w:val="20"/>
          <w:szCs w:val="20"/>
          <w:lang w:val="en-US"/>
        </w:rPr>
        <w:t>ochiq</w:t>
      </w:r>
      <w:proofErr w:type="spellEnd"/>
      <w:r w:rsid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F45E97">
        <w:rPr>
          <w:rFonts w:eastAsia="Times New Roman"/>
          <w:b/>
          <w:i/>
          <w:sz w:val="20"/>
          <w:szCs w:val="20"/>
          <w:lang w:val="en-US"/>
        </w:rPr>
        <w:t>e’lon</w:t>
      </w:r>
      <w:proofErr w:type="spellEnd"/>
      <w:r w:rsid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F45E97">
        <w:rPr>
          <w:rFonts w:eastAsia="Times New Roman"/>
          <w:b/>
          <w:i/>
          <w:sz w:val="20"/>
          <w:szCs w:val="20"/>
          <w:lang w:val="en-US"/>
        </w:rPr>
        <w:t>qilinmaydi</w:t>
      </w:r>
      <w:proofErr w:type="spellEnd"/>
      <w:r w:rsidR="00F45E97">
        <w:rPr>
          <w:rFonts w:eastAsia="Times New Roman"/>
          <w:b/>
          <w:i/>
          <w:sz w:val="20"/>
          <w:szCs w:val="20"/>
          <w:lang w:val="en-US"/>
        </w:rPr>
        <w:t>.</w:t>
      </w:r>
    </w:p>
    <w:sectPr w:rsidR="0072777F" w:rsidRPr="00F45E97" w:rsidSect="001643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9C"/>
    <w:rsid w:val="0016439C"/>
    <w:rsid w:val="002A6044"/>
    <w:rsid w:val="0032716D"/>
    <w:rsid w:val="004B3A5A"/>
    <w:rsid w:val="004C1EC8"/>
    <w:rsid w:val="0072777F"/>
    <w:rsid w:val="0076214D"/>
    <w:rsid w:val="00781C5C"/>
    <w:rsid w:val="00975CCD"/>
    <w:rsid w:val="009D721B"/>
    <w:rsid w:val="00A45960"/>
    <w:rsid w:val="00F4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24FF4-2A8A-4582-892A-6085C679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User</cp:lastModifiedBy>
  <cp:revision>6</cp:revision>
  <dcterms:created xsi:type="dcterms:W3CDTF">2025-12-17T04:53:00Z</dcterms:created>
  <dcterms:modified xsi:type="dcterms:W3CDTF">2026-02-07T12:41:00Z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058c3c82-243c-4a26-9d5d-ccb5fc196e06</vt:lpwstr>
  </property>
</Properties>
</file>