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0F" w:rsidRDefault="004B780F" w:rsidP="004B780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>
        <w:rPr>
          <w:rFonts w:eastAsia="Times New Roman"/>
          <w:b/>
          <w:bCs/>
          <w:color w:val="000080"/>
          <w:lang w:val="en-US"/>
        </w:rPr>
        <w:t>Davlat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organlari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tashkilotlarining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tasarrufidagi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xizmat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avtomototransport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vositalari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to‘</w:t>
      </w:r>
      <w:proofErr w:type="gramEnd"/>
      <w:r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4B780F" w:rsidRDefault="004B780F" w:rsidP="004B780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6"/>
        <w:gridCol w:w="1179"/>
        <w:gridCol w:w="1179"/>
        <w:gridCol w:w="1295"/>
        <w:gridCol w:w="1522"/>
        <w:gridCol w:w="1371"/>
        <w:gridCol w:w="1470"/>
        <w:gridCol w:w="1324"/>
        <w:gridCol w:w="1324"/>
        <w:gridCol w:w="1467"/>
        <w:gridCol w:w="1517"/>
      </w:tblGrid>
      <w:tr w:rsidR="004B780F" w:rsidTr="00852F1F">
        <w:trPr>
          <w:trHeight w:val="285"/>
        </w:trPr>
        <w:tc>
          <w:tcPr>
            <w:tcW w:w="31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Rusumi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Davlat raqami</w:t>
            </w:r>
          </w:p>
        </w:tc>
        <w:tc>
          <w:tcPr>
            <w:tcW w:w="44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Ishlab chiqarilgan yili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 xml:space="preserve">Balansga olingan vaqti </w:t>
            </w:r>
            <w:r>
              <w:rPr>
                <w:lang w:val="uz-Cyrl-UZ"/>
              </w:rPr>
              <w:t>(aniq sanasi)</w:t>
            </w:r>
          </w:p>
        </w:tc>
        <w:tc>
          <w:tcPr>
            <w:tcW w:w="471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Soni</w:t>
            </w:r>
          </w:p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(dona)</w:t>
            </w:r>
          </w:p>
        </w:tc>
        <w:tc>
          <w:tcPr>
            <w:tcW w:w="50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Balansga olingan vaqtdagi qiymati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Saqlash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455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Jihozlash xarajatlari</w:t>
            </w:r>
          </w:p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lang w:val="uz-Cyrl-UZ"/>
              </w:rPr>
              <w:t>(ming so‘mda)</w:t>
            </w:r>
          </w:p>
        </w:tc>
        <w:tc>
          <w:tcPr>
            <w:tcW w:w="102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Harakatlangan masofa</w:t>
            </w:r>
          </w:p>
        </w:tc>
      </w:tr>
      <w:tr w:rsidR="004B780F" w:rsidTr="00852F1F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B780F" w:rsidRDefault="004B780F" w:rsidP="00A74072">
            <w:pPr>
              <w:rPr>
                <w:lang w:val="en-US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Hisobot davrida harakatlangan masofa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lang w:val="uz-Cyrl-UZ"/>
              </w:rPr>
              <w:t>Jami harakatlangan masofa</w:t>
            </w:r>
          </w:p>
        </w:tc>
      </w:tr>
      <w:tr w:rsidR="004B780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</w:tr>
      <w:tr w:rsidR="004B780F" w:rsidRPr="00E24B2D" w:rsidTr="00A74072">
        <w:trPr>
          <w:trHeight w:val="285"/>
        </w:trPr>
        <w:tc>
          <w:tcPr>
            <w:tcW w:w="5000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B780F" w:rsidRDefault="004B780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uz-Cyrl-UZ"/>
              </w:rPr>
              <w:t>(Hisobot yilining ma’lumotlar e’lon qilinayotgan choragi)</w:t>
            </w:r>
          </w:p>
        </w:tc>
      </w:tr>
      <w:tr w:rsidR="00E24B2D" w:rsidRPr="00852F1F" w:rsidTr="00F74332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01/344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9F4927" w:rsidRDefault="00E24B2D" w:rsidP="00E24B2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24B2D" w:rsidRPr="00CA32B0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10 987 000,00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A758D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10 659 000,00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154 894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164 155</w:t>
            </w:r>
          </w:p>
        </w:tc>
      </w:tr>
      <w:tr w:rsidR="00E24B2D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01/345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CA32B0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9 385 200,00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9F4927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10 320 200,00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168 188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178 840</w:t>
            </w:r>
          </w:p>
        </w:tc>
      </w:tr>
      <w:tr w:rsidR="00E24B2D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 xml:space="preserve">Malibu II </w:t>
            </w: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br/>
              <w:t>(TURBO)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01/347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17.10.2020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Cyrl-UZ"/>
              </w:rPr>
              <w:t>401 102 998,13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CA32B0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7 564 000,00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E24B2D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2 725 000,00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175 386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182 596</w:t>
            </w:r>
          </w:p>
        </w:tc>
      </w:tr>
      <w:tr w:rsidR="00E24B2D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01/346 DAV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9F4927" w:rsidRDefault="00E24B2D" w:rsidP="00E24B2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76 231 694,62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CA32B0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6 691 100,00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A758D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3 751 000,00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218 354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218 354</w:t>
            </w:r>
          </w:p>
        </w:tc>
      </w:tr>
      <w:tr w:rsidR="00E24B2D" w:rsidRPr="00852F1F" w:rsidTr="00852F1F">
        <w:trPr>
          <w:trHeight w:val="285"/>
        </w:trPr>
        <w:tc>
          <w:tcPr>
            <w:tcW w:w="31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Lasetti 1.5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noProof/>
                <w:spacing w:val="-4"/>
                <w:sz w:val="20"/>
                <w:szCs w:val="20"/>
                <w:lang w:val="uz-Latn-UZ"/>
              </w:rPr>
              <w:t>01/705 UZD</w:t>
            </w:r>
          </w:p>
        </w:tc>
        <w:tc>
          <w:tcPr>
            <w:tcW w:w="44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2017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17.01.2021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0E018F" w:rsidRDefault="00E24B2D" w:rsidP="00E24B2D">
            <w:pPr>
              <w:jc w:val="center"/>
              <w:rPr>
                <w:sz w:val="20"/>
                <w:szCs w:val="20"/>
                <w:lang w:val="uz-Latn-UZ"/>
              </w:rPr>
            </w:pPr>
            <w:r w:rsidRPr="000E018F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9F4927" w:rsidRDefault="00E24B2D" w:rsidP="00E24B2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78 066 459,16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CA32B0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7 456 000,00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A758D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1 586 000,00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194 644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24B2D" w:rsidRPr="003878BF" w:rsidRDefault="00E24B2D" w:rsidP="00E24B2D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202 056</w:t>
            </w:r>
          </w:p>
        </w:tc>
      </w:tr>
      <w:tr w:rsidR="00852F1F" w:rsidRPr="009F6A2C" w:rsidTr="00852F1F">
        <w:trPr>
          <w:trHeight w:val="285"/>
        </w:trPr>
        <w:tc>
          <w:tcPr>
            <w:tcW w:w="2089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Default="00852F1F" w:rsidP="003878BF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Ma’lumotlar e’lon qilinayotgan davr bo‘yicha jami:</w:t>
            </w:r>
          </w:p>
        </w:tc>
        <w:tc>
          <w:tcPr>
            <w:tcW w:w="47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b/>
                <w:lang w:val="en-US"/>
              </w:rPr>
            </w:pPr>
            <w:r w:rsidRPr="00F807DE">
              <w:rPr>
                <w:b/>
                <w:lang w:val="en-US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E24B2D" w:rsidP="00F566A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42 083 300</w:t>
            </w:r>
            <w:r w:rsidR="009F6A2C" w:rsidRPr="00F807DE">
              <w:rPr>
                <w:rFonts w:eastAsia="Times New Roma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5E3AE9" w:rsidP="005E3AE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  <w:lang w:val="en-US"/>
              </w:rPr>
              <w:t>29</w:t>
            </w:r>
            <w:r w:rsidR="003A758D">
              <w:rPr>
                <w:rFonts w:eastAsia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>041</w:t>
            </w:r>
            <w:r w:rsidR="003A758D">
              <w:rPr>
                <w:rFonts w:eastAsia="Times New Roman"/>
                <w:b/>
                <w:sz w:val="20"/>
                <w:szCs w:val="20"/>
                <w:lang w:val="en-US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="003A758D">
              <w:rPr>
                <w:rFonts w:eastAsia="Times New Roman"/>
                <w:b/>
                <w:sz w:val="20"/>
                <w:szCs w:val="20"/>
                <w:lang w:val="en-US"/>
              </w:rPr>
              <w:t>00</w:t>
            </w:r>
            <w:r w:rsidR="00F807DE" w:rsidRPr="00F807DE">
              <w:rPr>
                <w:rFonts w:eastAsia="Times New Roman"/>
                <w:b/>
                <w:sz w:val="20"/>
                <w:szCs w:val="20"/>
              </w:rPr>
              <w:t>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5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852F1F" w:rsidRPr="00F807DE" w:rsidRDefault="00F807DE" w:rsidP="00F807DE">
            <w:pPr>
              <w:jc w:val="center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F807DE">
              <w:rPr>
                <w:rFonts w:eastAsia="Times New Roman"/>
                <w:b/>
                <w:sz w:val="20"/>
                <w:szCs w:val="20"/>
                <w:lang w:val="en-US"/>
              </w:rPr>
              <w:t>x</w:t>
            </w:r>
          </w:p>
        </w:tc>
      </w:tr>
    </w:tbl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: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choragi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uchun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(1, 2, 3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4-choraklar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qo‘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shilganda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“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”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satrida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6 — 11-ustunlarning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yili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davomida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o‘sib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boruvchi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tartibida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veb-sayti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Ochiq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portalidagi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tezkor-qidiruv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harbiy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boshqa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maxsus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xizmatlarda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foydalaniladigan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ashyolar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bundan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mustasno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);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bir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xizmat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ninchi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3.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7-ustuniga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vositasini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sotib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Shuningdek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muqaddam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foydalanuvda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bo‘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yoki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yangi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bo‘lmagan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balansga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olingan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taqdirda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qayta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baholash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qiymati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kiritilib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ushbu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yuzasidan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4.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Jadvalning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10-ustunida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avtomototransport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vositasi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faqat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ko‘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rsatkichlar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kiritilayotgan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chorakda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harakatlangan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masofa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kiritiladi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;</w:t>
      </w:r>
    </w:p>
    <w:p w:rsidR="004B780F" w:rsidRDefault="004B780F" w:rsidP="004B780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  <w:r>
        <w:rPr>
          <w:rFonts w:eastAsia="Times New Roman"/>
          <w:color w:val="339966"/>
          <w:sz w:val="20"/>
          <w:szCs w:val="20"/>
          <w:lang w:val="en-US"/>
        </w:rPr>
        <w:t xml:space="preserve">5. 8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9-ustunlaridagi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sarflangan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xarajatlar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jamlangan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holda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va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budjetdan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tashqari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color w:val="339966"/>
          <w:sz w:val="20"/>
          <w:szCs w:val="20"/>
          <w:lang w:val="en-US"/>
        </w:rPr>
        <w:t>mablag‘</w:t>
      </w:r>
      <w:proofErr w:type="gramEnd"/>
      <w:r>
        <w:rPr>
          <w:rFonts w:eastAsia="Times New Roman"/>
          <w:color w:val="339966"/>
          <w:sz w:val="20"/>
          <w:szCs w:val="20"/>
          <w:lang w:val="en-US"/>
        </w:rPr>
        <w:t>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hisobiga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amalga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oshirilgan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ko‘rsatkichlari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bo‘yicha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izohga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tegishli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kiritilishi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  <w:lang w:val="en-US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  <w:lang w:val="en-US"/>
        </w:rPr>
        <w:t>.</w:t>
      </w:r>
    </w:p>
    <w:p w:rsidR="0072777F" w:rsidRPr="004B780F" w:rsidRDefault="0072777F">
      <w:pPr>
        <w:rPr>
          <w:lang w:val="en-US"/>
        </w:rPr>
      </w:pPr>
    </w:p>
    <w:sectPr w:rsidR="0072777F" w:rsidRPr="004B780F" w:rsidSect="004B7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0F"/>
    <w:rsid w:val="00365CF4"/>
    <w:rsid w:val="003878BF"/>
    <w:rsid w:val="003A758D"/>
    <w:rsid w:val="004B780F"/>
    <w:rsid w:val="005E3AE9"/>
    <w:rsid w:val="0072777F"/>
    <w:rsid w:val="00852F1F"/>
    <w:rsid w:val="00975CCD"/>
    <w:rsid w:val="009F4927"/>
    <w:rsid w:val="009F6A2C"/>
    <w:rsid w:val="00D37770"/>
    <w:rsid w:val="00E24B2D"/>
    <w:rsid w:val="00E64363"/>
    <w:rsid w:val="00EE0585"/>
    <w:rsid w:val="00F566AE"/>
    <w:rsid w:val="00F74332"/>
    <w:rsid w:val="00F8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C5A8"/>
  <w15:chartTrackingRefBased/>
  <w15:docId w15:val="{99C6549C-4ADE-4ED9-A461-7A647EA8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Test</cp:lastModifiedBy>
  <cp:revision>18</cp:revision>
  <dcterms:created xsi:type="dcterms:W3CDTF">2025-04-02T12:54:00Z</dcterms:created>
  <dcterms:modified xsi:type="dcterms:W3CDTF">2026-01-13T05:18:00Z</dcterms:modified>
</cp:coreProperties>
</file>