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CAC" w:rsidRDefault="00DE7CAC" w:rsidP="00DE7CAC">
      <w:pPr>
        <w:shd w:val="clear" w:color="auto" w:fill="FFFFFF"/>
        <w:ind w:left="720" w:firstLine="720"/>
        <w:jc w:val="both"/>
        <w:rPr>
          <w:rFonts w:eastAsia="Times New Roman"/>
          <w:iCs/>
          <w:sz w:val="28"/>
          <w:szCs w:val="28"/>
          <w:lang w:val="uz-Cyrl-UZ"/>
        </w:rPr>
      </w:pPr>
    </w:p>
    <w:p w:rsidR="00DE7CAC" w:rsidRPr="00DE7CAC" w:rsidRDefault="00DE7CAC" w:rsidP="00DE7CAC">
      <w:pPr>
        <w:shd w:val="clear" w:color="auto" w:fill="FFFFFF"/>
        <w:ind w:left="720" w:firstLine="720"/>
        <w:jc w:val="both"/>
        <w:rPr>
          <w:rFonts w:eastAsia="Times New Roman"/>
          <w:iCs/>
          <w:sz w:val="28"/>
          <w:szCs w:val="28"/>
          <w:lang w:val="uz-Cyrl-UZ"/>
        </w:rPr>
      </w:pPr>
    </w:p>
    <w:p w:rsidR="00CB55DA" w:rsidRDefault="00AB79F4" w:rsidP="00DE7CAC">
      <w:pPr>
        <w:shd w:val="clear" w:color="auto" w:fill="FFFFFF"/>
        <w:ind w:left="720" w:firstLine="720"/>
        <w:jc w:val="both"/>
        <w:rPr>
          <w:rFonts w:eastAsia="Times New Roman"/>
          <w:iCs/>
          <w:sz w:val="28"/>
          <w:szCs w:val="28"/>
          <w:lang w:val="uz-Cyrl-UZ"/>
        </w:rPr>
      </w:pPr>
      <w:r>
        <w:rPr>
          <w:rFonts w:eastAsia="Times New Roman"/>
          <w:iCs/>
          <w:sz w:val="28"/>
          <w:szCs w:val="28"/>
          <w:lang w:val="uz-Cyrl-UZ"/>
        </w:rPr>
        <w:t>202</w:t>
      </w:r>
      <w:r w:rsidR="00533E92">
        <w:rPr>
          <w:rFonts w:eastAsia="Times New Roman"/>
          <w:iCs/>
          <w:sz w:val="28"/>
          <w:szCs w:val="28"/>
          <w:lang w:val="uz-Cyrl-UZ"/>
        </w:rPr>
        <w:t>5</w:t>
      </w:r>
      <w:r w:rsidR="00DE7CAC" w:rsidRPr="00DE7CAC">
        <w:rPr>
          <w:rFonts w:eastAsia="Times New Roman"/>
          <w:iCs/>
          <w:sz w:val="28"/>
          <w:szCs w:val="28"/>
          <w:lang w:val="uz-Cyrl-UZ"/>
        </w:rPr>
        <w:t xml:space="preserve"> йил </w:t>
      </w:r>
      <w:r w:rsidR="00533E92">
        <w:rPr>
          <w:rFonts w:eastAsia="Times New Roman"/>
          <w:iCs/>
          <w:sz w:val="28"/>
          <w:szCs w:val="28"/>
          <w:lang w:val="uz-Cyrl-UZ"/>
        </w:rPr>
        <w:t>бир</w:t>
      </w:r>
      <w:r>
        <w:rPr>
          <w:rFonts w:eastAsia="Times New Roman"/>
          <w:iCs/>
          <w:sz w:val="28"/>
          <w:szCs w:val="28"/>
          <w:lang w:val="uz-Cyrl-UZ"/>
        </w:rPr>
        <w:t xml:space="preserve">инчи ярим йиллигида </w:t>
      </w:r>
      <w:r w:rsidR="00DE7CAC" w:rsidRPr="00DE7CAC">
        <w:rPr>
          <w:rFonts w:eastAsia="Times New Roman"/>
          <w:iCs/>
          <w:sz w:val="28"/>
          <w:szCs w:val="28"/>
          <w:lang w:val="uz-Cyrl-UZ"/>
        </w:rPr>
        <w:t>давомида Хоразм вилоят</w:t>
      </w:r>
      <w:r w:rsidR="00D4487A">
        <w:rPr>
          <w:rFonts w:eastAsia="Times New Roman"/>
          <w:iCs/>
          <w:sz w:val="28"/>
          <w:szCs w:val="28"/>
          <w:lang w:val="uz-Cyrl-UZ"/>
        </w:rPr>
        <w:t xml:space="preserve">и ҳамда туманлар ва шаҳарлар </w:t>
      </w:r>
      <w:r w:rsidR="00DE7CAC" w:rsidRPr="00DE7CAC">
        <w:rPr>
          <w:rFonts w:eastAsia="Times New Roman"/>
          <w:iCs/>
          <w:sz w:val="28"/>
          <w:szCs w:val="28"/>
          <w:lang w:val="uz-Cyrl-UZ"/>
        </w:rPr>
        <w:t xml:space="preserve"> ҳоким</w:t>
      </w:r>
      <w:r w:rsidR="00D4487A">
        <w:rPr>
          <w:rFonts w:eastAsia="Times New Roman"/>
          <w:iCs/>
          <w:sz w:val="28"/>
          <w:szCs w:val="28"/>
          <w:lang w:val="uz-Cyrl-UZ"/>
        </w:rPr>
        <w:t>иклари</w:t>
      </w:r>
      <w:r w:rsidR="00DE7CAC" w:rsidRPr="00DE7CAC">
        <w:rPr>
          <w:rFonts w:eastAsia="Times New Roman"/>
          <w:iCs/>
          <w:sz w:val="28"/>
          <w:szCs w:val="28"/>
          <w:lang w:val="uz-Cyrl-UZ"/>
        </w:rPr>
        <w:t xml:space="preserve"> томонидан нодавлат нотижорат ташк</w:t>
      </w:r>
      <w:r w:rsidR="00533E92">
        <w:rPr>
          <w:rFonts w:eastAsia="Times New Roman"/>
          <w:iCs/>
          <w:sz w:val="28"/>
          <w:szCs w:val="28"/>
          <w:lang w:val="uz-Cyrl-UZ"/>
        </w:rPr>
        <w:t>илотларига тўғридан-тўғри грант, ижтимоий буюртмалар</w:t>
      </w:r>
      <w:r w:rsidR="00DE7CAC" w:rsidRPr="00DE7CAC">
        <w:rPr>
          <w:rFonts w:eastAsia="Times New Roman"/>
          <w:iCs/>
          <w:sz w:val="28"/>
          <w:szCs w:val="28"/>
          <w:lang w:val="uz-Cyrl-UZ"/>
        </w:rPr>
        <w:t xml:space="preserve"> тақдим қилинмаган.</w:t>
      </w:r>
    </w:p>
    <w:p w:rsidR="00DE7CAC" w:rsidRPr="00DE7CAC" w:rsidRDefault="00DE7CAC" w:rsidP="00DE7CAC">
      <w:pPr>
        <w:shd w:val="clear" w:color="auto" w:fill="FFFFFF"/>
        <w:ind w:left="720" w:firstLine="720"/>
        <w:jc w:val="both"/>
        <w:rPr>
          <w:rFonts w:eastAsia="Times New Roman"/>
          <w:iCs/>
          <w:sz w:val="28"/>
          <w:szCs w:val="28"/>
          <w:lang w:val="uz-Cyrl-UZ"/>
        </w:rPr>
      </w:pPr>
      <w:r w:rsidRPr="00DE7CAC">
        <w:rPr>
          <w:rFonts w:eastAsia="Times New Roman"/>
          <w:iCs/>
          <w:sz w:val="28"/>
          <w:szCs w:val="28"/>
          <w:lang w:val="uz-Cyrl-UZ"/>
        </w:rPr>
        <w:t xml:space="preserve"> “Ижтмиоий шериклик тўғрисида”ги Ўзбекистон Республикаси қонунининг 20-моддасига асосан Давлат грантларини ажратиш Олий Мажлис ҳузуридаги жамоат фонди, шунингдек Қорақалпоғистон Республикаси Жўқорғи Кенгеси, халқ депутатлари вилоятлар ва Тошкент шаҳар Кенгашлари ҳузуридаги нодавлат нотижорат ташкилотларини ва фуқаролик жамиятининг бошқа институтларини қўллаб-қувватлаш жамоат фондлари орқали амалга оширилади. </w:t>
      </w:r>
      <w:bookmarkStart w:id="0" w:name="_GoBack"/>
      <w:bookmarkEnd w:id="0"/>
    </w:p>
    <w:p w:rsidR="00DE7CAC" w:rsidRDefault="00DE7CAC" w:rsidP="00DE7CAC">
      <w:pPr>
        <w:shd w:val="clear" w:color="auto" w:fill="FFFFFF"/>
        <w:ind w:left="720" w:firstLine="720"/>
        <w:jc w:val="both"/>
        <w:rPr>
          <w:rFonts w:eastAsia="Times New Roman"/>
          <w:iCs/>
          <w:sz w:val="28"/>
          <w:szCs w:val="28"/>
          <w:lang w:val="uz-Cyrl-UZ"/>
        </w:rPr>
      </w:pPr>
    </w:p>
    <w:p w:rsidR="00DE7CAC" w:rsidRDefault="00DE7CAC" w:rsidP="00DE7CAC">
      <w:pPr>
        <w:shd w:val="clear" w:color="auto" w:fill="FFFFFF"/>
        <w:ind w:left="720" w:firstLine="720"/>
        <w:jc w:val="both"/>
        <w:rPr>
          <w:rFonts w:eastAsia="Times New Roman"/>
          <w:iCs/>
          <w:sz w:val="28"/>
          <w:szCs w:val="28"/>
          <w:lang w:val="uz-Cyrl-UZ"/>
        </w:rPr>
      </w:pPr>
    </w:p>
    <w:p w:rsidR="001E65E9" w:rsidRPr="00DE7CAC" w:rsidRDefault="001E65E9" w:rsidP="00DE7CAC">
      <w:pPr>
        <w:shd w:val="clear" w:color="auto" w:fill="FFFFFF"/>
        <w:ind w:left="720" w:firstLine="720"/>
        <w:jc w:val="both"/>
        <w:rPr>
          <w:rFonts w:eastAsia="Times New Roman"/>
          <w:iCs/>
          <w:sz w:val="28"/>
          <w:szCs w:val="28"/>
          <w:lang w:val="uz-Cyrl-UZ"/>
        </w:rPr>
      </w:pPr>
    </w:p>
    <w:p w:rsidR="00DE7CAC" w:rsidRPr="00DE7CAC" w:rsidRDefault="00DE7CAC" w:rsidP="00DE7CAC">
      <w:pPr>
        <w:shd w:val="clear" w:color="auto" w:fill="FFFFFF"/>
        <w:ind w:left="720" w:firstLine="720"/>
        <w:jc w:val="both"/>
        <w:rPr>
          <w:rFonts w:eastAsia="Times New Roman"/>
          <w:b/>
          <w:iCs/>
          <w:sz w:val="28"/>
          <w:szCs w:val="28"/>
          <w:lang w:val="uz-Cyrl-UZ"/>
        </w:rPr>
      </w:pPr>
    </w:p>
    <w:p w:rsidR="00DE7CAC" w:rsidRPr="00D4487A" w:rsidRDefault="00DE7CAC" w:rsidP="00AB79F4">
      <w:pPr>
        <w:shd w:val="clear" w:color="auto" w:fill="FFFFFF"/>
        <w:jc w:val="both"/>
        <w:rPr>
          <w:rFonts w:eastAsia="Times New Roman"/>
          <w:b/>
          <w:iCs/>
          <w:sz w:val="28"/>
          <w:szCs w:val="28"/>
          <w:lang w:val="uz-Cyrl-UZ"/>
        </w:rPr>
      </w:pPr>
      <w:r w:rsidRPr="00DE7CAC">
        <w:rPr>
          <w:rFonts w:eastAsia="Times New Roman"/>
          <w:b/>
          <w:iCs/>
          <w:sz w:val="28"/>
          <w:szCs w:val="28"/>
          <w:lang w:val="uz-Cyrl-UZ"/>
        </w:rPr>
        <w:t xml:space="preserve"> </w:t>
      </w:r>
      <w:r>
        <w:rPr>
          <w:rFonts w:eastAsia="Times New Roman"/>
          <w:b/>
          <w:iCs/>
          <w:sz w:val="28"/>
          <w:szCs w:val="28"/>
          <w:lang w:val="uz-Cyrl-UZ"/>
        </w:rPr>
        <w:tab/>
      </w:r>
      <w:r>
        <w:rPr>
          <w:rFonts w:eastAsia="Times New Roman"/>
          <w:b/>
          <w:iCs/>
          <w:sz w:val="28"/>
          <w:szCs w:val="28"/>
          <w:lang w:val="uz-Cyrl-UZ"/>
        </w:rPr>
        <w:tab/>
      </w:r>
      <w:r w:rsidRPr="00DE7CAC">
        <w:rPr>
          <w:rFonts w:eastAsia="Times New Roman"/>
          <w:b/>
          <w:iCs/>
          <w:sz w:val="28"/>
          <w:szCs w:val="28"/>
          <w:lang w:val="uz-Cyrl-UZ"/>
        </w:rPr>
        <w:t xml:space="preserve"> </w:t>
      </w:r>
    </w:p>
    <w:p w:rsidR="001E58A8" w:rsidRPr="00DE7CAC" w:rsidRDefault="00533E92">
      <w:pPr>
        <w:rPr>
          <w:sz w:val="28"/>
          <w:szCs w:val="28"/>
          <w:lang w:val="uz-Cyrl-UZ"/>
        </w:rPr>
      </w:pPr>
    </w:p>
    <w:sectPr w:rsidR="001E58A8" w:rsidRPr="00DE7CAC" w:rsidSect="00DE7CAC">
      <w:pgSz w:w="11907" w:h="16840"/>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CAC"/>
    <w:rsid w:val="001E65E9"/>
    <w:rsid w:val="005109B5"/>
    <w:rsid w:val="00533E92"/>
    <w:rsid w:val="005662E6"/>
    <w:rsid w:val="009E57F4"/>
    <w:rsid w:val="00AB79F4"/>
    <w:rsid w:val="00C14577"/>
    <w:rsid w:val="00CB55DA"/>
    <w:rsid w:val="00D4487A"/>
    <w:rsid w:val="00DE7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CAC"/>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CAC"/>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93</Words>
  <Characters>533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INTEL</cp:lastModifiedBy>
  <cp:revision>8</cp:revision>
  <dcterms:created xsi:type="dcterms:W3CDTF">2024-01-22T09:11:00Z</dcterms:created>
  <dcterms:modified xsi:type="dcterms:W3CDTF">2025-06-04T11:21:00Z</dcterms:modified>
</cp:coreProperties>
</file>