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AD6AA" w14:textId="0D0061E8" w:rsidR="00DF5DF2" w:rsidRPr="00450954" w:rsidRDefault="00DF5DF2" w:rsidP="00DF5D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7"/>
          <w:szCs w:val="27"/>
          <w:lang w:val="uz-Cyrl-UZ" w:eastAsia="ru-RU"/>
        </w:rPr>
      </w:pPr>
      <w:r>
        <w:rPr>
          <w:rFonts w:ascii="Times New Roman" w:hAnsi="Times New Roman" w:cs="Times New Roman"/>
          <w:b/>
          <w:noProof/>
          <w:sz w:val="27"/>
          <w:szCs w:val="27"/>
          <w:lang w:val="en-US" w:eastAsia="ru-RU"/>
        </w:rPr>
        <w:t xml:space="preserve">Sirdaryo viloyati, Sirdaryo tumanida davlat-xususiy sheriklik asosida “Turon bilim yurti” nodavlat umumta’lim muassasasini tashkil etish va boshqarish </w:t>
      </w:r>
      <w:r w:rsidRPr="00450954">
        <w:rPr>
          <w:rFonts w:ascii="Times New Roman" w:hAnsi="Times New Roman" w:cs="Times New Roman"/>
          <w:b/>
          <w:noProof/>
          <w:sz w:val="27"/>
          <w:szCs w:val="27"/>
          <w:lang w:val="uz-Cyrl-UZ" w:eastAsia="ru-RU"/>
        </w:rPr>
        <w:t>loyihasi</w:t>
      </w:r>
      <w:r w:rsidRPr="00450954">
        <w:rPr>
          <w:rFonts w:ascii="Times New Roman" w:eastAsia="Times New Roman" w:hAnsi="Times New Roman" w:cs="Times New Roman"/>
          <w:b/>
          <w:noProof/>
          <w:sz w:val="27"/>
          <w:szCs w:val="27"/>
          <w:lang w:val="uz-Cyrl-UZ" w:eastAsia="ru-RU"/>
        </w:rPr>
        <w:t xml:space="preserve"> toʻgʻrisida</w:t>
      </w:r>
    </w:p>
    <w:p w14:paraId="176A2B73" w14:textId="77777777" w:rsidR="00DF5DF2" w:rsidRPr="00450954" w:rsidRDefault="00DF5DF2" w:rsidP="00DF5D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7"/>
          <w:szCs w:val="27"/>
          <w:lang w:val="uz-Cyrl-UZ" w:eastAsia="ru-RU"/>
        </w:rPr>
      </w:pPr>
      <w:r w:rsidRPr="00450954">
        <w:rPr>
          <w:rFonts w:ascii="Times New Roman" w:eastAsia="Times New Roman" w:hAnsi="Times New Roman" w:cs="Times New Roman"/>
          <w:b/>
          <w:noProof/>
          <w:sz w:val="27"/>
          <w:szCs w:val="27"/>
          <w:lang w:val="uz-Cyrl-UZ" w:eastAsia="ru-RU"/>
        </w:rPr>
        <w:t>MAʼLUMOT</w:t>
      </w:r>
    </w:p>
    <w:tbl>
      <w:tblPr>
        <w:tblStyle w:val="a3"/>
        <w:tblW w:w="10916" w:type="dxa"/>
        <w:tblInd w:w="-743" w:type="dxa"/>
        <w:tblLook w:val="04A0" w:firstRow="1" w:lastRow="0" w:firstColumn="1" w:lastColumn="0" w:noHBand="0" w:noVBand="1"/>
      </w:tblPr>
      <w:tblGrid>
        <w:gridCol w:w="709"/>
        <w:gridCol w:w="3261"/>
        <w:gridCol w:w="6946"/>
      </w:tblGrid>
      <w:tr w:rsidR="00DF5DF2" w:rsidRPr="00450954" w14:paraId="316379EA" w14:textId="77777777" w:rsidTr="00C36106">
        <w:trPr>
          <w:trHeight w:val="571"/>
        </w:trPr>
        <w:tc>
          <w:tcPr>
            <w:tcW w:w="709" w:type="dxa"/>
            <w:vAlign w:val="center"/>
          </w:tcPr>
          <w:p w14:paraId="5F119FA3" w14:textId="77777777" w:rsidR="00DF5DF2" w:rsidRPr="00450954" w:rsidRDefault="00DF5DF2" w:rsidP="00C36106">
            <w:pPr>
              <w:jc w:val="center"/>
              <w:rPr>
                <w:rFonts w:ascii="Times New Roman" w:hAnsi="Times New Roman" w:cs="Times New Roman"/>
                <w:b/>
                <w:noProof/>
                <w:sz w:val="27"/>
                <w:szCs w:val="27"/>
                <w:lang w:val="uz-Cyrl-UZ"/>
              </w:rPr>
            </w:pPr>
            <w:r w:rsidRPr="00450954">
              <w:rPr>
                <w:rFonts w:ascii="Times New Roman" w:hAnsi="Times New Roman" w:cs="Times New Roman"/>
                <w:b/>
                <w:noProof/>
                <w:sz w:val="27"/>
                <w:szCs w:val="27"/>
                <w:lang w:val="uz-Cyrl-UZ"/>
              </w:rPr>
              <w:t>№</w:t>
            </w:r>
          </w:p>
        </w:tc>
        <w:tc>
          <w:tcPr>
            <w:tcW w:w="3261" w:type="dxa"/>
            <w:vAlign w:val="center"/>
          </w:tcPr>
          <w:p w14:paraId="42260748" w14:textId="77777777" w:rsidR="00DF5DF2" w:rsidRPr="00450954" w:rsidRDefault="00DF5DF2" w:rsidP="00C36106">
            <w:pPr>
              <w:jc w:val="center"/>
              <w:rPr>
                <w:rFonts w:ascii="Times New Roman" w:hAnsi="Times New Roman" w:cs="Times New Roman"/>
                <w:b/>
                <w:noProof/>
                <w:sz w:val="27"/>
                <w:szCs w:val="27"/>
                <w:lang w:val="uz-Cyrl-UZ"/>
              </w:rPr>
            </w:pPr>
            <w:r w:rsidRPr="00450954">
              <w:rPr>
                <w:rFonts w:ascii="Times New Roman" w:hAnsi="Times New Roman" w:cs="Times New Roman"/>
                <w:b/>
                <w:noProof/>
                <w:sz w:val="27"/>
                <w:szCs w:val="27"/>
                <w:lang w:val="uz-Cyrl-UZ"/>
              </w:rPr>
              <w:t>Asosiy koʻrsatkichlar</w:t>
            </w:r>
          </w:p>
        </w:tc>
        <w:tc>
          <w:tcPr>
            <w:tcW w:w="6946" w:type="dxa"/>
            <w:vAlign w:val="center"/>
          </w:tcPr>
          <w:p w14:paraId="47F2318B" w14:textId="77777777" w:rsidR="00DF5DF2" w:rsidRPr="00450954" w:rsidRDefault="00DF5DF2" w:rsidP="00C36106">
            <w:pPr>
              <w:jc w:val="center"/>
              <w:rPr>
                <w:rFonts w:ascii="Times New Roman" w:hAnsi="Times New Roman" w:cs="Times New Roman"/>
                <w:b/>
                <w:noProof/>
                <w:sz w:val="27"/>
                <w:szCs w:val="27"/>
              </w:rPr>
            </w:pPr>
            <w:r w:rsidRPr="00450954">
              <w:rPr>
                <w:rFonts w:ascii="Times New Roman" w:hAnsi="Times New Roman" w:cs="Times New Roman"/>
                <w:b/>
                <w:noProof/>
                <w:sz w:val="27"/>
                <w:szCs w:val="27"/>
              </w:rPr>
              <w:t>Maʼlumotlar</w:t>
            </w:r>
          </w:p>
        </w:tc>
      </w:tr>
      <w:tr w:rsidR="00DF5DF2" w:rsidRPr="00DF5DF2" w14:paraId="20FB9DE6" w14:textId="77777777" w:rsidTr="00C36106">
        <w:tc>
          <w:tcPr>
            <w:tcW w:w="709" w:type="dxa"/>
            <w:vAlign w:val="center"/>
          </w:tcPr>
          <w:p w14:paraId="5048C65F" w14:textId="77777777" w:rsidR="00DF5DF2" w:rsidRPr="00450954" w:rsidRDefault="00DF5DF2" w:rsidP="00C36106">
            <w:pPr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</w:pPr>
            <w:r w:rsidRPr="00450954"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  <w:t>1.</w:t>
            </w:r>
          </w:p>
        </w:tc>
        <w:tc>
          <w:tcPr>
            <w:tcW w:w="3261" w:type="dxa"/>
            <w:vAlign w:val="center"/>
          </w:tcPr>
          <w:p w14:paraId="12EF057A" w14:textId="77777777" w:rsidR="00DF5DF2" w:rsidRPr="00450954" w:rsidRDefault="00DF5DF2" w:rsidP="00C36106">
            <w:pPr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</w:pPr>
            <w:r w:rsidRPr="00450954"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  <w:t>Loyihaning nomi</w:t>
            </w:r>
          </w:p>
        </w:tc>
        <w:tc>
          <w:tcPr>
            <w:tcW w:w="6946" w:type="dxa"/>
            <w:vAlign w:val="center"/>
          </w:tcPr>
          <w:p w14:paraId="76B1E06D" w14:textId="2350256D" w:rsidR="00DF5DF2" w:rsidRPr="00DF5DF2" w:rsidRDefault="00DF5DF2" w:rsidP="00C36106">
            <w:pPr>
              <w:jc w:val="both"/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</w:pPr>
            <w:r w:rsidRPr="00DF5DF2"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  <w:t>Sirdaryo viloyati, Sirdaryo tumanida davlat-xususiy sheriklik asosida “Turon bilim yurti” nodavlat umumta’lim muassasasini tashkil etish va boshqarish</w:t>
            </w:r>
          </w:p>
        </w:tc>
      </w:tr>
      <w:tr w:rsidR="00DF5DF2" w:rsidRPr="00DF5DF2" w14:paraId="3C52B8AD" w14:textId="77777777" w:rsidTr="00C36106">
        <w:trPr>
          <w:trHeight w:val="1105"/>
        </w:trPr>
        <w:tc>
          <w:tcPr>
            <w:tcW w:w="709" w:type="dxa"/>
            <w:vAlign w:val="center"/>
          </w:tcPr>
          <w:p w14:paraId="6FE55466" w14:textId="77777777" w:rsidR="00DF5DF2" w:rsidRPr="00450954" w:rsidRDefault="00DF5DF2" w:rsidP="00C36106">
            <w:pPr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</w:pPr>
            <w:r w:rsidRPr="00450954"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  <w:t>2.</w:t>
            </w:r>
          </w:p>
        </w:tc>
        <w:tc>
          <w:tcPr>
            <w:tcW w:w="3261" w:type="dxa"/>
          </w:tcPr>
          <w:p w14:paraId="4BE3B0B5" w14:textId="77777777" w:rsidR="00DF5DF2" w:rsidRPr="00450954" w:rsidRDefault="00DF5DF2" w:rsidP="00C36106">
            <w:pPr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</w:pPr>
            <w:r w:rsidRPr="00450954"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  <w:t>Loyiha taraflarining nomi:</w:t>
            </w:r>
          </w:p>
          <w:p w14:paraId="78FF0011" w14:textId="77777777" w:rsidR="00DF5DF2" w:rsidRPr="00450954" w:rsidRDefault="00DF5DF2" w:rsidP="00C36106">
            <w:pPr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</w:pPr>
            <w:r w:rsidRPr="00450954"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  <w:t>Davlat sherigi:</w:t>
            </w:r>
          </w:p>
          <w:p w14:paraId="69B29717" w14:textId="77777777" w:rsidR="00DF5DF2" w:rsidRPr="00450954" w:rsidRDefault="00DF5DF2" w:rsidP="00C36106">
            <w:pPr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</w:pPr>
          </w:p>
          <w:p w14:paraId="035B4492" w14:textId="77777777" w:rsidR="00DF5DF2" w:rsidRPr="00450954" w:rsidRDefault="00DF5DF2" w:rsidP="00C36106">
            <w:pPr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</w:pPr>
          </w:p>
          <w:p w14:paraId="5F624823" w14:textId="77777777" w:rsidR="00DF5DF2" w:rsidRPr="00450954" w:rsidRDefault="00DF5DF2" w:rsidP="00C36106">
            <w:pPr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</w:pPr>
            <w:r w:rsidRPr="00450954"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  <w:t>Xususiy tashabbuskor:</w:t>
            </w:r>
          </w:p>
        </w:tc>
        <w:tc>
          <w:tcPr>
            <w:tcW w:w="6946" w:type="dxa"/>
          </w:tcPr>
          <w:p w14:paraId="66BECEC8" w14:textId="77777777" w:rsidR="00DF5DF2" w:rsidRDefault="00DF5DF2" w:rsidP="00C36106">
            <w:pPr>
              <w:jc w:val="both"/>
              <w:rPr>
                <w:rFonts w:ascii="Times New Roman" w:hAnsi="Times New Roman" w:cs="Times New Roman"/>
                <w:noProof/>
                <w:sz w:val="27"/>
                <w:szCs w:val="27"/>
                <w:lang w:val="uz-Cyrl-UZ" w:eastAsia="ru-RU"/>
              </w:rPr>
            </w:pPr>
          </w:p>
          <w:p w14:paraId="58766245" w14:textId="7D920B0C" w:rsidR="00DF5DF2" w:rsidRPr="00DF5DF2" w:rsidRDefault="00DF5DF2" w:rsidP="00C36106">
            <w:pPr>
              <w:jc w:val="both"/>
              <w:rPr>
                <w:rFonts w:ascii="Times New Roman" w:hAnsi="Times New Roman"/>
                <w:noProof/>
                <w:sz w:val="27"/>
                <w:szCs w:val="27"/>
                <w:lang w:val="en-US"/>
              </w:rPr>
            </w:pPr>
            <w:r w:rsidRPr="00450954">
              <w:rPr>
                <w:rFonts w:ascii="Times New Roman" w:hAnsi="Times New Roman" w:cs="Times New Roman"/>
                <w:noProof/>
                <w:sz w:val="27"/>
                <w:szCs w:val="27"/>
                <w:lang w:val="uz-Cyrl-UZ" w:eastAsia="ru-RU"/>
              </w:rPr>
              <w:t xml:space="preserve">Oʻzbekiston Respublikasi </w:t>
            </w:r>
            <w:r>
              <w:rPr>
                <w:rFonts w:ascii="Times New Roman" w:hAnsi="Times New Roman" w:cs="Times New Roman"/>
                <w:noProof/>
                <w:sz w:val="27"/>
                <w:szCs w:val="27"/>
                <w:lang w:val="en-US" w:eastAsia="ru-RU"/>
              </w:rPr>
              <w:t>Sirdaryo viloyati hokimligi</w:t>
            </w:r>
          </w:p>
          <w:p w14:paraId="50A4DF0F" w14:textId="77777777" w:rsidR="00DF5DF2" w:rsidRPr="00450954" w:rsidRDefault="00DF5DF2" w:rsidP="00C36106">
            <w:pPr>
              <w:jc w:val="both"/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</w:pPr>
          </w:p>
          <w:p w14:paraId="600E352A" w14:textId="217388B8" w:rsidR="00DF5DF2" w:rsidRDefault="00DF5DF2" w:rsidP="00C36106">
            <w:pPr>
              <w:jc w:val="both"/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</w:pPr>
          </w:p>
          <w:p w14:paraId="1C1A699F" w14:textId="5CA0D761" w:rsidR="00DF5DF2" w:rsidRPr="00450954" w:rsidRDefault="00DF5DF2" w:rsidP="00C36106">
            <w:pPr>
              <w:jc w:val="both"/>
              <w:rPr>
                <w:rFonts w:ascii="Times New Roman" w:hAnsi="Times New Roman"/>
                <w:bCs/>
                <w:noProof/>
                <w:sz w:val="27"/>
                <w:szCs w:val="27"/>
                <w:lang w:val="en-US"/>
              </w:rPr>
            </w:pPr>
            <w:r w:rsidRPr="00450954">
              <w:rPr>
                <w:rFonts w:ascii="Times New Roman" w:hAnsi="Times New Roman"/>
                <w:bCs/>
                <w:iCs/>
                <w:noProof/>
                <w:sz w:val="26"/>
                <w:szCs w:val="26"/>
                <w:lang w:val="uz-Cyrl-UZ" w:eastAsia="zh-CN"/>
              </w:rPr>
              <w:t>“</w:t>
            </w:r>
            <w:r w:rsidRPr="00DF5DF2">
              <w:rPr>
                <w:rFonts w:ascii="Times New Roman" w:hAnsi="Times New Roman" w:cs="Times New Roman"/>
                <w:bCs/>
                <w:noProof/>
                <w:sz w:val="27"/>
                <w:szCs w:val="27"/>
                <w:lang w:val="en-US" w:eastAsia="ru-RU"/>
              </w:rPr>
              <w:t>TURON BILIM YURTI</w:t>
            </w:r>
            <w:r w:rsidRPr="00450954">
              <w:rPr>
                <w:rFonts w:ascii="Times New Roman" w:hAnsi="Times New Roman"/>
                <w:bCs/>
                <w:noProof/>
                <w:sz w:val="26"/>
                <w:szCs w:val="26"/>
                <w:lang w:val="uz-Cyrl-UZ"/>
              </w:rPr>
              <w:t>” </w:t>
            </w:r>
            <w:r w:rsidRPr="00450954">
              <w:rPr>
                <w:rFonts w:ascii="Times New Roman" w:hAnsi="Times New Roman"/>
                <w:bCs/>
                <w:noProof/>
                <w:sz w:val="26"/>
                <w:szCs w:val="26"/>
                <w:lang w:val="uz-Latn-UZ"/>
              </w:rPr>
              <w:t>NTM</w:t>
            </w:r>
          </w:p>
        </w:tc>
      </w:tr>
      <w:tr w:rsidR="00DF5DF2" w:rsidRPr="00DF5DF2" w14:paraId="4D8B1EE7" w14:textId="77777777" w:rsidTr="00C36106">
        <w:tc>
          <w:tcPr>
            <w:tcW w:w="709" w:type="dxa"/>
            <w:vAlign w:val="center"/>
          </w:tcPr>
          <w:p w14:paraId="4C839C5D" w14:textId="77777777" w:rsidR="00DF5DF2" w:rsidRPr="00450954" w:rsidRDefault="00DF5DF2" w:rsidP="00C36106">
            <w:pPr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</w:pPr>
            <w:r w:rsidRPr="00450954"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  <w:t>3.</w:t>
            </w:r>
          </w:p>
        </w:tc>
        <w:tc>
          <w:tcPr>
            <w:tcW w:w="3261" w:type="dxa"/>
            <w:vAlign w:val="center"/>
          </w:tcPr>
          <w:p w14:paraId="70127B9E" w14:textId="77777777" w:rsidR="00DF5DF2" w:rsidRPr="00450954" w:rsidRDefault="00DF5DF2" w:rsidP="00C36106">
            <w:pPr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</w:pPr>
            <w:r w:rsidRPr="00450954"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  <w:t>L</w:t>
            </w:r>
            <w:r w:rsidRPr="00450954">
              <w:rPr>
                <w:rFonts w:ascii="Times New Roman" w:hAnsi="Times New Roman" w:cs="Times New Roman"/>
                <w:noProof/>
                <w:sz w:val="27"/>
                <w:szCs w:val="27"/>
              </w:rPr>
              <w:t>oyihaning</w:t>
            </w:r>
            <w:r w:rsidRPr="00450954"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  <w:t xml:space="preserve"> </w:t>
            </w:r>
            <w:r w:rsidRPr="00450954">
              <w:rPr>
                <w:rFonts w:ascii="Times New Roman" w:hAnsi="Times New Roman" w:cs="Times New Roman"/>
                <w:noProof/>
                <w:sz w:val="27"/>
                <w:szCs w:val="27"/>
              </w:rPr>
              <w:t>faoliyat</w:t>
            </w:r>
            <w:r w:rsidRPr="00450954"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  <w:t xml:space="preserve"> </w:t>
            </w:r>
            <w:r w:rsidRPr="00450954">
              <w:rPr>
                <w:rFonts w:ascii="Times New Roman" w:hAnsi="Times New Roman" w:cs="Times New Roman"/>
                <w:noProof/>
                <w:sz w:val="27"/>
                <w:szCs w:val="27"/>
              </w:rPr>
              <w:t>yoʻnalishi</w:t>
            </w:r>
          </w:p>
        </w:tc>
        <w:tc>
          <w:tcPr>
            <w:tcW w:w="6946" w:type="dxa"/>
            <w:vAlign w:val="center"/>
          </w:tcPr>
          <w:p w14:paraId="101D4274" w14:textId="77777777" w:rsidR="00DF5DF2" w:rsidRPr="00450954" w:rsidRDefault="00DF5DF2" w:rsidP="00C36106">
            <w:pPr>
              <w:jc w:val="both"/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</w:pPr>
            <w:r w:rsidRPr="00450954"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  <w:t xml:space="preserve">Yangi </w:t>
            </w:r>
            <w:r w:rsidRPr="00450954">
              <w:rPr>
                <w:rFonts w:ascii="Times New Roman" w:hAnsi="Times New Roman" w:cs="Times New Roman"/>
                <w:noProof/>
                <w:sz w:val="27"/>
                <w:szCs w:val="27"/>
                <w:lang w:val="uz-Cyrl-UZ" w:eastAsia="ru-RU"/>
              </w:rPr>
              <w:t>nodavlat maktab taʼlim tashkiloti</w:t>
            </w:r>
            <w:r w:rsidRPr="00450954">
              <w:rPr>
                <w:rFonts w:ascii="Times New Roman" w:hAnsi="Times New Roman" w:cs="Times New Roman"/>
                <w:noProof/>
                <w:sz w:val="27"/>
                <w:szCs w:val="27"/>
                <w:lang w:val="en-US" w:eastAsia="ru-RU"/>
              </w:rPr>
              <w:t xml:space="preserve"> </w:t>
            </w:r>
            <w:r w:rsidRPr="00450954"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  <w:t>bilan taʼminlanadi.</w:t>
            </w:r>
          </w:p>
        </w:tc>
      </w:tr>
      <w:tr w:rsidR="00DF5DF2" w:rsidRPr="00DF5DF2" w14:paraId="3D131FE9" w14:textId="77777777" w:rsidTr="00C36106">
        <w:tc>
          <w:tcPr>
            <w:tcW w:w="709" w:type="dxa"/>
            <w:vAlign w:val="center"/>
          </w:tcPr>
          <w:p w14:paraId="6D2D57AF" w14:textId="77777777" w:rsidR="00DF5DF2" w:rsidRPr="00450954" w:rsidRDefault="00DF5DF2" w:rsidP="00C36106">
            <w:pPr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</w:pPr>
            <w:r w:rsidRPr="00450954"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  <w:t>4.</w:t>
            </w:r>
          </w:p>
        </w:tc>
        <w:tc>
          <w:tcPr>
            <w:tcW w:w="3261" w:type="dxa"/>
            <w:vAlign w:val="center"/>
          </w:tcPr>
          <w:p w14:paraId="7F89D79F" w14:textId="77777777" w:rsidR="00DF5DF2" w:rsidRPr="00450954" w:rsidRDefault="00DF5DF2" w:rsidP="00C36106">
            <w:pPr>
              <w:jc w:val="both"/>
              <w:rPr>
                <w:rFonts w:ascii="Times New Roman" w:hAnsi="Times New Roman" w:cs="Times New Roman"/>
                <w:noProof/>
                <w:sz w:val="27"/>
                <w:szCs w:val="27"/>
                <w:lang w:val="uz-Cyrl-UZ" w:eastAsia="ru-RU"/>
              </w:rPr>
            </w:pPr>
            <w:r w:rsidRPr="00450954">
              <w:rPr>
                <w:rFonts w:ascii="Times New Roman" w:hAnsi="Times New Roman" w:cs="Times New Roman"/>
                <w:noProof/>
                <w:sz w:val="27"/>
                <w:szCs w:val="27"/>
                <w:lang w:val="uz-Cyrl-UZ" w:eastAsia="ru-RU"/>
              </w:rPr>
              <w:t>Loyihaning joylashgan manzili</w:t>
            </w:r>
          </w:p>
        </w:tc>
        <w:tc>
          <w:tcPr>
            <w:tcW w:w="6946" w:type="dxa"/>
            <w:vAlign w:val="center"/>
          </w:tcPr>
          <w:p w14:paraId="6621E320" w14:textId="10BAE193" w:rsidR="00DF5DF2" w:rsidRPr="00DF5DF2" w:rsidRDefault="00DF5DF2" w:rsidP="00C36106">
            <w:pPr>
              <w:jc w:val="both"/>
              <w:rPr>
                <w:rFonts w:ascii="Times New Roman" w:hAnsi="Times New Roman" w:cs="Times New Roman"/>
                <w:noProof/>
                <w:sz w:val="27"/>
                <w:szCs w:val="27"/>
                <w:lang w:val="en-US" w:eastAsia="ru-RU"/>
              </w:rPr>
            </w:pPr>
            <w:r w:rsidRPr="00DF5DF2">
              <w:rPr>
                <w:rFonts w:ascii="Times New Roman" w:hAnsi="Times New Roman" w:cs="Times New Roman"/>
                <w:noProof/>
                <w:sz w:val="27"/>
                <w:szCs w:val="27"/>
                <w:lang w:val="uz-Cyrl-UZ" w:eastAsia="ru-RU"/>
              </w:rPr>
              <w:t>Sirdaryo viloyati, Sirdaryo tumani</w:t>
            </w:r>
            <w:r>
              <w:rPr>
                <w:rFonts w:ascii="Times New Roman" w:hAnsi="Times New Roman" w:cs="Times New Roman"/>
                <w:noProof/>
                <w:sz w:val="27"/>
                <w:szCs w:val="27"/>
                <w:lang w:val="uz-Cyrl-UZ" w:eastAsia="ru-RU"/>
              </w:rPr>
              <w:t>, T</w:t>
            </w:r>
            <w:r>
              <w:rPr>
                <w:rFonts w:ascii="Times New Roman" w:hAnsi="Times New Roman" w:cs="Times New Roman"/>
                <w:noProof/>
                <w:sz w:val="27"/>
                <w:szCs w:val="27"/>
                <w:lang w:val="en-US" w:eastAsia="ru-RU"/>
              </w:rPr>
              <w:t>adbirkor MFY, Namuna k, 38-uy</w:t>
            </w:r>
          </w:p>
        </w:tc>
      </w:tr>
      <w:tr w:rsidR="00DF5DF2" w:rsidRPr="00450954" w14:paraId="50A91FD3" w14:textId="77777777" w:rsidTr="00C36106">
        <w:trPr>
          <w:trHeight w:val="601"/>
        </w:trPr>
        <w:tc>
          <w:tcPr>
            <w:tcW w:w="709" w:type="dxa"/>
            <w:vAlign w:val="center"/>
          </w:tcPr>
          <w:p w14:paraId="21BC0CF5" w14:textId="77777777" w:rsidR="00DF5DF2" w:rsidRPr="00450954" w:rsidRDefault="00DF5DF2" w:rsidP="00C36106">
            <w:pPr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</w:pPr>
            <w:r w:rsidRPr="00450954"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  <w:t>5.</w:t>
            </w:r>
          </w:p>
        </w:tc>
        <w:tc>
          <w:tcPr>
            <w:tcW w:w="3261" w:type="dxa"/>
            <w:vAlign w:val="center"/>
          </w:tcPr>
          <w:p w14:paraId="4649C847" w14:textId="77777777" w:rsidR="00DF5DF2" w:rsidRPr="00450954" w:rsidRDefault="00DF5DF2" w:rsidP="00C36106">
            <w:pPr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</w:pPr>
            <w:r w:rsidRPr="00450954"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  <w:t>Loyihani amalga oshirish muddati</w:t>
            </w:r>
          </w:p>
        </w:tc>
        <w:tc>
          <w:tcPr>
            <w:tcW w:w="6946" w:type="dxa"/>
            <w:vAlign w:val="center"/>
          </w:tcPr>
          <w:p w14:paraId="17952B41" w14:textId="0290851F" w:rsidR="00DF5DF2" w:rsidRPr="00450954" w:rsidRDefault="00DF5DF2" w:rsidP="00C36106">
            <w:pPr>
              <w:jc w:val="both"/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</w:pPr>
            <w:r>
              <w:rPr>
                <w:rFonts w:ascii="Times New Roman" w:hAnsi="Times New Roman" w:cs="Times New Roman"/>
                <w:noProof/>
                <w:sz w:val="27"/>
                <w:szCs w:val="27"/>
                <w:lang w:val="en-US"/>
              </w:rPr>
              <w:t>4 oy</w:t>
            </w:r>
            <w:r w:rsidRPr="00450954"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  <w:t>.</w:t>
            </w:r>
          </w:p>
        </w:tc>
      </w:tr>
      <w:tr w:rsidR="00DF5DF2" w:rsidRPr="00450954" w14:paraId="262474F8" w14:textId="77777777" w:rsidTr="00C36106">
        <w:trPr>
          <w:trHeight w:val="601"/>
        </w:trPr>
        <w:tc>
          <w:tcPr>
            <w:tcW w:w="709" w:type="dxa"/>
            <w:vAlign w:val="center"/>
          </w:tcPr>
          <w:p w14:paraId="0336B8DF" w14:textId="77777777" w:rsidR="00DF5DF2" w:rsidRPr="00450954" w:rsidRDefault="00DF5DF2" w:rsidP="00C36106">
            <w:pPr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</w:pPr>
            <w:r w:rsidRPr="00450954"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  <w:t>6.</w:t>
            </w:r>
          </w:p>
        </w:tc>
        <w:tc>
          <w:tcPr>
            <w:tcW w:w="3261" w:type="dxa"/>
            <w:vAlign w:val="center"/>
          </w:tcPr>
          <w:p w14:paraId="655F06F8" w14:textId="77777777" w:rsidR="00DF5DF2" w:rsidRPr="00450954" w:rsidRDefault="00DF5DF2" w:rsidP="00C36106">
            <w:pPr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</w:pPr>
            <w:r w:rsidRPr="00450954"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  <w:t>Loyihani</w:t>
            </w:r>
            <w:r w:rsidRPr="00450954">
              <w:rPr>
                <w:rFonts w:ascii="Times New Roman" w:hAnsi="Times New Roman" w:cs="Times New Roman"/>
                <w:noProof/>
                <w:sz w:val="27"/>
                <w:szCs w:val="27"/>
                <w:lang w:val="en-US"/>
              </w:rPr>
              <w:t>ng</w:t>
            </w:r>
            <w:r w:rsidRPr="00450954"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  <w:t xml:space="preserve"> amal qilish muddati</w:t>
            </w:r>
          </w:p>
        </w:tc>
        <w:tc>
          <w:tcPr>
            <w:tcW w:w="6946" w:type="dxa"/>
            <w:vAlign w:val="center"/>
          </w:tcPr>
          <w:p w14:paraId="099B4EA3" w14:textId="64883B91" w:rsidR="00DF5DF2" w:rsidRPr="00450954" w:rsidRDefault="00DF5DF2" w:rsidP="00C36106">
            <w:pPr>
              <w:jc w:val="both"/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</w:pPr>
            <w:r>
              <w:rPr>
                <w:rFonts w:ascii="Times New Roman" w:hAnsi="Times New Roman" w:cs="Times New Roman"/>
                <w:noProof/>
                <w:sz w:val="27"/>
                <w:szCs w:val="27"/>
                <w:lang w:val="en-US"/>
              </w:rPr>
              <w:t>30</w:t>
            </w:r>
            <w:r w:rsidRPr="00450954"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  <w:t xml:space="preserve"> yil.</w:t>
            </w:r>
          </w:p>
        </w:tc>
      </w:tr>
      <w:tr w:rsidR="00DF5DF2" w:rsidRPr="00DF5DF2" w14:paraId="1E0712B8" w14:textId="77777777" w:rsidTr="00C36106">
        <w:trPr>
          <w:trHeight w:val="1342"/>
        </w:trPr>
        <w:tc>
          <w:tcPr>
            <w:tcW w:w="709" w:type="dxa"/>
            <w:vAlign w:val="center"/>
          </w:tcPr>
          <w:p w14:paraId="5FA818F2" w14:textId="77777777" w:rsidR="00DF5DF2" w:rsidRPr="00450954" w:rsidRDefault="00DF5DF2" w:rsidP="00C36106">
            <w:pPr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</w:pPr>
            <w:r w:rsidRPr="00450954"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  <w:t xml:space="preserve">7. </w:t>
            </w:r>
          </w:p>
        </w:tc>
        <w:tc>
          <w:tcPr>
            <w:tcW w:w="3261" w:type="dxa"/>
            <w:vAlign w:val="center"/>
          </w:tcPr>
          <w:p w14:paraId="4ED1E75C" w14:textId="77777777" w:rsidR="00DF5DF2" w:rsidRPr="00450954" w:rsidRDefault="00DF5DF2" w:rsidP="00C36106">
            <w:pPr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</w:pPr>
            <w:r w:rsidRPr="00450954"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  <w:t>Isteʼmolchilarga realizatsiya qilinadigan tovarlarning (ishlarning, xizmatlarning) tariflari</w:t>
            </w:r>
          </w:p>
        </w:tc>
        <w:tc>
          <w:tcPr>
            <w:tcW w:w="6946" w:type="dxa"/>
            <w:vAlign w:val="center"/>
          </w:tcPr>
          <w:p w14:paraId="65A5A064" w14:textId="77777777" w:rsidR="00DF5DF2" w:rsidRPr="00450954" w:rsidRDefault="00DF5DF2" w:rsidP="00C36106">
            <w:pPr>
              <w:jc w:val="both"/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val="uz-Cyrl-UZ" w:eastAsia="ja-JP"/>
              </w:rPr>
            </w:pPr>
          </w:p>
        </w:tc>
      </w:tr>
      <w:tr w:rsidR="00DF5DF2" w:rsidRPr="00450954" w14:paraId="314F1C64" w14:textId="77777777" w:rsidTr="00C36106">
        <w:trPr>
          <w:trHeight w:val="526"/>
        </w:trPr>
        <w:tc>
          <w:tcPr>
            <w:tcW w:w="709" w:type="dxa"/>
            <w:vAlign w:val="center"/>
          </w:tcPr>
          <w:p w14:paraId="1065D006" w14:textId="77777777" w:rsidR="00DF5DF2" w:rsidRPr="00450954" w:rsidRDefault="00DF5DF2" w:rsidP="00C36106">
            <w:pPr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</w:pPr>
            <w:r w:rsidRPr="00450954"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  <w:t>8.</w:t>
            </w:r>
          </w:p>
        </w:tc>
        <w:tc>
          <w:tcPr>
            <w:tcW w:w="3261" w:type="dxa"/>
            <w:vAlign w:val="center"/>
          </w:tcPr>
          <w:p w14:paraId="2CEA2BFB" w14:textId="77777777" w:rsidR="00DF5DF2" w:rsidRPr="00450954" w:rsidRDefault="00DF5DF2" w:rsidP="00C36106">
            <w:pPr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</w:pPr>
            <w:r w:rsidRPr="00450954">
              <w:rPr>
                <w:rFonts w:ascii="Times New Roman" w:hAnsi="Times New Roman" w:cs="Times New Roman"/>
                <w:noProof/>
                <w:sz w:val="27"/>
                <w:szCs w:val="27"/>
              </w:rPr>
              <w:t>Loyihaning</w:t>
            </w:r>
            <w:r w:rsidRPr="00450954"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  <w:t xml:space="preserve"> </w:t>
            </w:r>
            <w:r w:rsidRPr="00450954">
              <w:rPr>
                <w:rFonts w:ascii="Times New Roman" w:hAnsi="Times New Roman" w:cs="Times New Roman"/>
                <w:noProof/>
                <w:sz w:val="27"/>
                <w:szCs w:val="27"/>
              </w:rPr>
              <w:t>umumiy</w:t>
            </w:r>
            <w:r w:rsidRPr="00450954"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  <w:t xml:space="preserve"> </w:t>
            </w:r>
            <w:r w:rsidRPr="00450954">
              <w:rPr>
                <w:rFonts w:ascii="Times New Roman" w:hAnsi="Times New Roman" w:cs="Times New Roman"/>
                <w:noProof/>
                <w:sz w:val="27"/>
                <w:szCs w:val="27"/>
              </w:rPr>
              <w:t>qiymati</w:t>
            </w:r>
          </w:p>
        </w:tc>
        <w:tc>
          <w:tcPr>
            <w:tcW w:w="6946" w:type="dxa"/>
            <w:vAlign w:val="center"/>
          </w:tcPr>
          <w:p w14:paraId="2EA5FFB2" w14:textId="4F3F8C40" w:rsidR="00DF5DF2" w:rsidRPr="00450954" w:rsidRDefault="00DF5DF2" w:rsidP="00C36106">
            <w:pPr>
              <w:jc w:val="both"/>
              <w:rPr>
                <w:rFonts w:ascii="Times New Roman" w:eastAsia="SimSun" w:hAnsi="Times New Roman" w:cs="Times New Roman"/>
                <w:noProof/>
                <w:sz w:val="27"/>
                <w:szCs w:val="27"/>
                <w:lang w:val="uz-Cyrl-UZ"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val="en-US" w:eastAsia="ja-JP"/>
              </w:rPr>
              <w:t>3065</w:t>
            </w:r>
            <w:r w:rsidRPr="00450954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val="en-US" w:eastAsia="ja-JP"/>
              </w:rPr>
              <w:t>,</w:t>
            </w:r>
            <w:r w:rsidRPr="00450954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val="uz-Cyrl-UZ" w:eastAsia="ja-JP"/>
              </w:rPr>
              <w:t>0</w:t>
            </w:r>
            <w:r w:rsidRPr="00450954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val="en-US" w:eastAsia="ja-JP"/>
              </w:rPr>
              <w:t xml:space="preserve"> </w:t>
            </w:r>
            <w:r w:rsidRPr="00450954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val="uz-Cyrl-UZ" w:eastAsia="ja-JP"/>
              </w:rPr>
              <w:t>mln.soʻm</w:t>
            </w:r>
          </w:p>
        </w:tc>
      </w:tr>
      <w:tr w:rsidR="00DF5DF2" w:rsidRPr="00DF5DF2" w14:paraId="3C54DE71" w14:textId="77777777" w:rsidTr="00C36106">
        <w:trPr>
          <w:trHeight w:val="675"/>
        </w:trPr>
        <w:tc>
          <w:tcPr>
            <w:tcW w:w="709" w:type="dxa"/>
            <w:vAlign w:val="center"/>
          </w:tcPr>
          <w:p w14:paraId="4301022B" w14:textId="77777777" w:rsidR="00DF5DF2" w:rsidRPr="00450954" w:rsidRDefault="00DF5DF2" w:rsidP="00C36106">
            <w:pPr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</w:pPr>
            <w:r w:rsidRPr="00450954"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  <w:t>9.</w:t>
            </w:r>
          </w:p>
        </w:tc>
        <w:tc>
          <w:tcPr>
            <w:tcW w:w="3261" w:type="dxa"/>
            <w:vAlign w:val="center"/>
          </w:tcPr>
          <w:p w14:paraId="18BCFD4C" w14:textId="77777777" w:rsidR="00DF5DF2" w:rsidRPr="00450954" w:rsidRDefault="00DF5DF2" w:rsidP="00C36106">
            <w:pPr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</w:pPr>
            <w:r w:rsidRPr="00450954"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  <w:t>Davlat tomonidan qoʻllab-quvvatlash hajmi va turlari</w:t>
            </w:r>
          </w:p>
        </w:tc>
        <w:tc>
          <w:tcPr>
            <w:tcW w:w="6946" w:type="dxa"/>
            <w:vAlign w:val="center"/>
          </w:tcPr>
          <w:p w14:paraId="254DFFA3" w14:textId="02D17305" w:rsidR="00DF5DF2" w:rsidRPr="00450954" w:rsidRDefault="00DF5DF2" w:rsidP="00C36106">
            <w:pPr>
              <w:jc w:val="both"/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</w:pPr>
          </w:p>
        </w:tc>
      </w:tr>
    </w:tbl>
    <w:p w14:paraId="1EE660CE" w14:textId="77777777" w:rsidR="00DF5DF2" w:rsidRPr="005D5F5E" w:rsidRDefault="00DF5DF2" w:rsidP="00DF5DF2">
      <w:pPr>
        <w:spacing w:after="0" w:line="240" w:lineRule="auto"/>
        <w:rPr>
          <w:rFonts w:ascii="Times New Roman" w:hAnsi="Times New Roman" w:cs="Times New Roman"/>
          <w:noProof/>
          <w:sz w:val="6"/>
          <w:szCs w:val="27"/>
          <w:lang w:val="uz-Cyrl-UZ"/>
        </w:rPr>
      </w:pPr>
    </w:p>
    <w:p w14:paraId="60AF593D" w14:textId="77777777" w:rsidR="00F12C76" w:rsidRPr="00DF5DF2" w:rsidRDefault="00F12C76" w:rsidP="006C0B77">
      <w:pPr>
        <w:spacing w:after="0"/>
        <w:ind w:firstLine="709"/>
        <w:jc w:val="both"/>
        <w:rPr>
          <w:lang w:val="uz-Cyrl-UZ"/>
        </w:rPr>
      </w:pPr>
    </w:p>
    <w:sectPr w:rsidR="00F12C76" w:rsidRPr="00DF5DF2" w:rsidSect="0015013D">
      <w:pgSz w:w="11906" w:h="16838"/>
      <w:pgMar w:top="1418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DF0"/>
    <w:rsid w:val="006C0B77"/>
    <w:rsid w:val="00704CC9"/>
    <w:rsid w:val="008242FF"/>
    <w:rsid w:val="00870751"/>
    <w:rsid w:val="00922C48"/>
    <w:rsid w:val="00B75AE3"/>
    <w:rsid w:val="00B915B7"/>
    <w:rsid w:val="00C44A7E"/>
    <w:rsid w:val="00DF5DF2"/>
    <w:rsid w:val="00EA59DF"/>
    <w:rsid w:val="00EE4070"/>
    <w:rsid w:val="00F12C76"/>
    <w:rsid w:val="00F4153F"/>
    <w:rsid w:val="00FA2D1A"/>
    <w:rsid w:val="00FC3626"/>
    <w:rsid w:val="00FE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20232"/>
  <w15:chartTrackingRefBased/>
  <w15:docId w15:val="{A83FCEE1-905C-476C-B2FB-16F1993BD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5D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5D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Mirzayev Xasan Nodirovich</dc:creator>
  <cp:keywords/>
  <dc:description/>
  <cp:lastModifiedBy>Mirzayev Xasan Nodirovich</cp:lastModifiedBy>
  <cp:revision>2</cp:revision>
  <dcterms:created xsi:type="dcterms:W3CDTF">2026-08-20T08:00:00Z</dcterms:created>
  <dcterms:modified xsi:type="dcterms:W3CDTF">2026-08-20T08:06:00Z</dcterms:modified>
</cp:coreProperties>
</file>