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399A7B" w14:textId="77777777" w:rsidR="001A1BDD" w:rsidRPr="00EA3B59" w:rsidRDefault="001A1BDD">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ind w:right="0"/>
        <w:jc w:val="left"/>
        <w:rPr>
          <w:lang w:val="ru-RU"/>
        </w:rPr>
      </w:pPr>
    </w:p>
    <w:p w14:paraId="7EE82FE1" w14:textId="77777777" w:rsidR="001A1BDD" w:rsidRDefault="00000AF6">
      <w:pPr>
        <w:spacing w:line="276" w:lineRule="auto"/>
        <w:ind w:left="708"/>
        <w:jc w:val="right"/>
        <w:rPr>
          <w:rFonts w:ascii="Times New Roman" w:eastAsia="Times New Roman" w:hAnsi="Times New Roman" w:cs="Times New Roman"/>
          <w:sz w:val="26"/>
          <w:szCs w:val="26"/>
        </w:rPr>
      </w:pPr>
      <w:bookmarkStart w:id="0" w:name="_heading=h.xhlc4pt1y910"/>
      <w:bookmarkEnd w:id="0"/>
      <w:r>
        <w:rPr>
          <w:rFonts w:ascii="Times New Roman" w:eastAsia="Times New Roman" w:hAnsi="Times New Roman" w:cs="Times New Roman"/>
          <w:sz w:val="26"/>
          <w:szCs w:val="26"/>
        </w:rPr>
        <w:t>18656729.GEOMONITORING.Б03.01</w:t>
      </w:r>
    </w:p>
    <w:p w14:paraId="2C81CAB8" w14:textId="77777777" w:rsidR="001A1BDD" w:rsidRDefault="001A1BDD">
      <w:pPr>
        <w:spacing w:line="276" w:lineRule="auto"/>
        <w:ind w:left="708"/>
        <w:jc w:val="right"/>
        <w:rPr>
          <w:rFonts w:ascii="Times New Roman" w:eastAsia="Times New Roman" w:hAnsi="Times New Roman" w:cs="Times New Roman"/>
          <w:b/>
          <w:sz w:val="26"/>
          <w:szCs w:val="26"/>
        </w:rPr>
      </w:pPr>
    </w:p>
    <w:tbl>
      <w:tblPr>
        <w:tblStyle w:val="StGen6"/>
        <w:tblW w:w="4672" w:type="dxa"/>
        <w:jc w:val="right"/>
        <w:tblInd w:w="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00" w:firstRow="0" w:lastRow="0" w:firstColumn="0" w:lastColumn="0" w:noHBand="0" w:noVBand="1"/>
      </w:tblPr>
      <w:tblGrid>
        <w:gridCol w:w="4672"/>
      </w:tblGrid>
      <w:tr w:rsidR="001A1BDD" w14:paraId="6E8C936C" w14:textId="77777777">
        <w:trPr>
          <w:jc w:val="right"/>
        </w:trPr>
        <w:tc>
          <w:tcPr>
            <w:tcW w:w="4672" w:type="dxa"/>
          </w:tcPr>
          <w:p w14:paraId="0A4AB19D" w14:textId="77777777" w:rsidR="001A1BDD" w:rsidRDefault="001A1BDD">
            <w:pPr>
              <w:tabs>
                <w:tab w:val="left" w:pos="2268"/>
              </w:tabs>
              <w:spacing w:line="276" w:lineRule="auto"/>
              <w:rPr>
                <w:rFonts w:ascii="Times New Roman" w:eastAsia="Times New Roman" w:hAnsi="Times New Roman" w:cs="Times New Roman"/>
                <w:sz w:val="26"/>
                <w:szCs w:val="26"/>
              </w:rPr>
            </w:pPr>
          </w:p>
        </w:tc>
      </w:tr>
    </w:tbl>
    <w:p w14:paraId="220089B3" w14:textId="77777777" w:rsidR="001A1BDD" w:rsidRDefault="001A1BDD">
      <w:pPr>
        <w:tabs>
          <w:tab w:val="left" w:pos="2268"/>
        </w:tabs>
        <w:spacing w:line="276" w:lineRule="auto"/>
        <w:rPr>
          <w:rFonts w:ascii="Times New Roman" w:eastAsia="Times New Roman" w:hAnsi="Times New Roman" w:cs="Times New Roman"/>
          <w:sz w:val="26"/>
          <w:szCs w:val="26"/>
        </w:rPr>
      </w:pPr>
    </w:p>
    <w:tbl>
      <w:tblPr>
        <w:tblStyle w:val="StGen7"/>
        <w:tblW w:w="10830" w:type="dxa"/>
        <w:tblInd w:w="-624" w:type="dxa"/>
        <w:tblLayout w:type="fixed"/>
        <w:tblLook w:val="0400" w:firstRow="0" w:lastRow="0" w:firstColumn="0" w:lastColumn="0" w:noHBand="0" w:noVBand="1"/>
      </w:tblPr>
      <w:tblGrid>
        <w:gridCol w:w="251"/>
        <w:gridCol w:w="5051"/>
        <w:gridCol w:w="5528"/>
      </w:tblGrid>
      <w:tr w:rsidR="001A1BDD" w14:paraId="04C44744" w14:textId="77777777">
        <w:trPr>
          <w:trHeight w:val="305"/>
        </w:trPr>
        <w:tc>
          <w:tcPr>
            <w:tcW w:w="251" w:type="dxa"/>
            <w:vAlign w:val="center"/>
          </w:tcPr>
          <w:p w14:paraId="09AF6E6C" w14:textId="77777777" w:rsidR="001A1BDD" w:rsidRDefault="001A1BDD">
            <w:pPr>
              <w:spacing w:line="276" w:lineRule="auto"/>
              <w:jc w:val="center"/>
              <w:rPr>
                <w:rFonts w:ascii="Times New Roman" w:eastAsia="Times New Roman" w:hAnsi="Times New Roman" w:cs="Times New Roman"/>
                <w:b/>
                <w:color w:val="000000"/>
                <w:sz w:val="26"/>
                <w:szCs w:val="26"/>
              </w:rPr>
            </w:pPr>
          </w:p>
        </w:tc>
        <w:tc>
          <w:tcPr>
            <w:tcW w:w="5051" w:type="dxa"/>
            <w:vAlign w:val="center"/>
          </w:tcPr>
          <w:p w14:paraId="2A2BE945" w14:textId="77777777" w:rsidR="001A1BDD" w:rsidRDefault="001A1BDD">
            <w:pPr>
              <w:spacing w:line="276" w:lineRule="auto"/>
              <w:jc w:val="center"/>
              <w:rPr>
                <w:rFonts w:ascii="Times New Roman" w:eastAsia="Times New Roman" w:hAnsi="Times New Roman" w:cs="Times New Roman"/>
                <w:color w:val="000000"/>
                <w:sz w:val="26"/>
                <w:szCs w:val="26"/>
              </w:rPr>
            </w:pPr>
          </w:p>
        </w:tc>
        <w:tc>
          <w:tcPr>
            <w:tcW w:w="5528" w:type="dxa"/>
            <w:vAlign w:val="center"/>
          </w:tcPr>
          <w:p w14:paraId="71A0D335" w14:textId="77777777" w:rsidR="001A1BDD" w:rsidRPr="00256619" w:rsidRDefault="00000AF6">
            <w:pPr>
              <w:spacing w:before="360" w:line="276" w:lineRule="auto"/>
              <w:jc w:val="center"/>
              <w:rPr>
                <w:rFonts w:ascii="Times New Roman" w:eastAsia="Times New Roman" w:hAnsi="Times New Roman" w:cs="Times New Roman"/>
                <w:b/>
                <w:color w:val="000000"/>
                <w:sz w:val="26"/>
                <w:szCs w:val="26"/>
              </w:rPr>
            </w:pPr>
            <w:r w:rsidRPr="00256619">
              <w:rPr>
                <w:rFonts w:ascii="Times New Roman" w:eastAsia="Times New Roman" w:hAnsi="Times New Roman" w:cs="Times New Roman"/>
                <w:b/>
                <w:color w:val="000000"/>
                <w:sz w:val="26"/>
                <w:szCs w:val="26"/>
              </w:rPr>
              <w:t>УТВЕРЖДАЮ</w:t>
            </w:r>
          </w:p>
          <w:p w14:paraId="79A1D399" w14:textId="2ABA8FFF" w:rsidR="001A1BDD" w:rsidRPr="00EC386B" w:rsidRDefault="00EC386B">
            <w:pPr>
              <w:tabs>
                <w:tab w:val="left" w:pos="540"/>
              </w:tabs>
              <w:spacing w:line="276" w:lineRule="auto"/>
              <w:jc w:val="center"/>
              <w:rPr>
                <w:rFonts w:ascii="Times New Roman" w:eastAsia="Times New Roman" w:hAnsi="Times New Roman" w:cs="Times New Roman"/>
                <w:color w:val="000000"/>
                <w:sz w:val="26"/>
                <w:szCs w:val="26"/>
                <w:lang w:val="ru-RU"/>
              </w:rPr>
            </w:pPr>
            <w:r>
              <w:rPr>
                <w:rFonts w:ascii="Times New Roman" w:eastAsia="Times New Roman" w:hAnsi="Times New Roman" w:cs="Times New Roman"/>
                <w:color w:val="000000"/>
                <w:sz w:val="26"/>
                <w:szCs w:val="26"/>
                <w:lang w:val="ru-RU"/>
              </w:rPr>
              <w:t xml:space="preserve">Заместитель министра </w:t>
            </w:r>
            <w:r>
              <w:rPr>
                <w:rFonts w:ascii="Times New Roman" w:eastAsia="Times New Roman" w:hAnsi="Times New Roman" w:cs="Times New Roman"/>
                <w:color w:val="000000"/>
                <w:sz w:val="26"/>
                <w:szCs w:val="26"/>
                <w:lang w:val="ru-RU"/>
              </w:rPr>
              <w:br/>
            </w:r>
            <w:r w:rsidRPr="00EC386B">
              <w:rPr>
                <w:rFonts w:ascii="Times New Roman" w:eastAsia="Times New Roman" w:hAnsi="Times New Roman" w:cs="Times New Roman"/>
                <w:color w:val="000000"/>
                <w:sz w:val="26"/>
                <w:szCs w:val="26"/>
                <w:lang w:val="ru-RU"/>
              </w:rPr>
              <w:t xml:space="preserve">горнодобывающей </w:t>
            </w:r>
            <w:r>
              <w:rPr>
                <w:rFonts w:ascii="Times New Roman" w:eastAsia="Times New Roman" w:hAnsi="Times New Roman" w:cs="Times New Roman"/>
                <w:color w:val="000000"/>
                <w:sz w:val="26"/>
                <w:szCs w:val="26"/>
                <w:lang w:val="ru-RU"/>
              </w:rPr>
              <w:br/>
            </w:r>
            <w:r w:rsidRPr="00EC386B">
              <w:rPr>
                <w:rFonts w:ascii="Times New Roman" w:eastAsia="Times New Roman" w:hAnsi="Times New Roman" w:cs="Times New Roman"/>
                <w:color w:val="000000"/>
                <w:sz w:val="26"/>
                <w:szCs w:val="26"/>
                <w:lang w:val="ru-RU"/>
              </w:rPr>
              <w:t xml:space="preserve">промышленности и геологии </w:t>
            </w:r>
            <w:r>
              <w:rPr>
                <w:rFonts w:ascii="Times New Roman" w:eastAsia="Times New Roman" w:hAnsi="Times New Roman" w:cs="Times New Roman"/>
                <w:color w:val="000000"/>
                <w:sz w:val="26"/>
                <w:szCs w:val="26"/>
                <w:lang w:val="ru-RU"/>
              </w:rPr>
              <w:br/>
            </w:r>
            <w:r w:rsidRPr="00EC386B">
              <w:rPr>
                <w:rFonts w:ascii="Times New Roman" w:eastAsia="Times New Roman" w:hAnsi="Times New Roman" w:cs="Times New Roman"/>
                <w:color w:val="000000"/>
                <w:sz w:val="26"/>
                <w:szCs w:val="26"/>
                <w:lang w:val="ru-RU"/>
              </w:rPr>
              <w:t>Республики Узбекистан</w:t>
            </w:r>
          </w:p>
          <w:p w14:paraId="503F94A2" w14:textId="77777777" w:rsidR="001A1BDD" w:rsidRPr="00256619" w:rsidRDefault="001A1BDD">
            <w:pPr>
              <w:tabs>
                <w:tab w:val="left" w:pos="540"/>
              </w:tabs>
              <w:spacing w:line="276" w:lineRule="auto"/>
              <w:jc w:val="center"/>
              <w:rPr>
                <w:rFonts w:ascii="Times New Roman" w:eastAsia="Times New Roman" w:hAnsi="Times New Roman" w:cs="Times New Roman"/>
                <w:color w:val="000000"/>
                <w:sz w:val="26"/>
                <w:szCs w:val="26"/>
              </w:rPr>
            </w:pPr>
          </w:p>
          <w:p w14:paraId="3235F507" w14:textId="158EBF1F" w:rsidR="001A1BDD" w:rsidRPr="00EC386B" w:rsidRDefault="00000AF6">
            <w:pPr>
              <w:tabs>
                <w:tab w:val="left" w:pos="540"/>
              </w:tabs>
              <w:spacing w:line="276" w:lineRule="auto"/>
              <w:jc w:val="center"/>
              <w:rPr>
                <w:rFonts w:ascii="Times New Roman" w:eastAsia="Times New Roman" w:hAnsi="Times New Roman" w:cs="Times New Roman"/>
                <w:color w:val="000000"/>
                <w:sz w:val="26"/>
                <w:szCs w:val="26"/>
                <w:lang w:val="ru-RU"/>
              </w:rPr>
            </w:pPr>
            <w:r w:rsidRPr="00256619">
              <w:rPr>
                <w:rFonts w:ascii="Times New Roman" w:eastAsia="Times New Roman" w:hAnsi="Times New Roman" w:cs="Times New Roman"/>
                <w:b/>
                <w:color w:val="000000"/>
                <w:sz w:val="26"/>
                <w:szCs w:val="26"/>
              </w:rPr>
              <w:t xml:space="preserve">_______________ </w:t>
            </w:r>
            <w:r w:rsidR="00EC386B">
              <w:rPr>
                <w:rFonts w:ascii="Times New Roman" w:eastAsia="Times New Roman" w:hAnsi="Times New Roman" w:cs="Times New Roman"/>
                <w:color w:val="000000"/>
                <w:sz w:val="26"/>
                <w:szCs w:val="26"/>
                <w:lang w:val="ru-RU"/>
              </w:rPr>
              <w:t>У. Юсупов</w:t>
            </w:r>
          </w:p>
          <w:p w14:paraId="0900F504" w14:textId="1DF5A05E" w:rsidR="001A1BDD" w:rsidRPr="00256619" w:rsidRDefault="001A1BDD">
            <w:pPr>
              <w:spacing w:line="276" w:lineRule="auto"/>
              <w:ind w:left="1286"/>
              <w:rPr>
                <w:rFonts w:ascii="Times New Roman" w:eastAsia="Times New Roman" w:hAnsi="Times New Roman" w:cs="Times New Roman"/>
                <w:color w:val="000000"/>
                <w:sz w:val="26"/>
                <w:szCs w:val="26"/>
              </w:rPr>
            </w:pPr>
            <w:bookmarkStart w:id="1" w:name="_heading=h.7944441ndclh"/>
            <w:bookmarkEnd w:id="1"/>
          </w:p>
        </w:tc>
      </w:tr>
      <w:tr w:rsidR="001A1BDD" w14:paraId="36C7D03D" w14:textId="77777777">
        <w:trPr>
          <w:trHeight w:val="928"/>
        </w:trPr>
        <w:tc>
          <w:tcPr>
            <w:tcW w:w="251" w:type="dxa"/>
            <w:vAlign w:val="center"/>
          </w:tcPr>
          <w:p w14:paraId="78EEA0A4" w14:textId="77777777" w:rsidR="001A1BDD" w:rsidRDefault="001A1BDD">
            <w:pPr>
              <w:spacing w:line="276" w:lineRule="auto"/>
              <w:jc w:val="center"/>
              <w:rPr>
                <w:rFonts w:ascii="Times New Roman" w:eastAsia="Times New Roman" w:hAnsi="Times New Roman" w:cs="Times New Roman"/>
                <w:b/>
                <w:color w:val="000000"/>
                <w:sz w:val="26"/>
                <w:szCs w:val="26"/>
              </w:rPr>
            </w:pPr>
          </w:p>
        </w:tc>
        <w:tc>
          <w:tcPr>
            <w:tcW w:w="5051" w:type="dxa"/>
            <w:vAlign w:val="center"/>
          </w:tcPr>
          <w:p w14:paraId="7595A278" w14:textId="77777777" w:rsidR="001A1BDD" w:rsidRDefault="001A1BDD">
            <w:pPr>
              <w:spacing w:line="276" w:lineRule="auto"/>
              <w:jc w:val="center"/>
              <w:rPr>
                <w:rFonts w:ascii="Times New Roman" w:eastAsia="Times New Roman" w:hAnsi="Times New Roman" w:cs="Times New Roman"/>
                <w:color w:val="000000"/>
                <w:sz w:val="26"/>
                <w:szCs w:val="26"/>
              </w:rPr>
            </w:pPr>
          </w:p>
        </w:tc>
        <w:tc>
          <w:tcPr>
            <w:tcW w:w="5528" w:type="dxa"/>
            <w:vAlign w:val="center"/>
          </w:tcPr>
          <w:p w14:paraId="0886CF35" w14:textId="77777777" w:rsidR="001A1BDD" w:rsidRPr="00256619" w:rsidRDefault="00000AF6">
            <w:pPr>
              <w:spacing w:after="720" w:line="276" w:lineRule="auto"/>
              <w:jc w:val="center"/>
              <w:rPr>
                <w:rFonts w:ascii="Times New Roman" w:eastAsia="Times New Roman" w:hAnsi="Times New Roman" w:cs="Times New Roman"/>
                <w:color w:val="000000"/>
                <w:sz w:val="26"/>
                <w:szCs w:val="26"/>
              </w:rPr>
            </w:pPr>
            <w:r w:rsidRPr="00256619">
              <w:rPr>
                <w:rFonts w:ascii="Times New Roman" w:eastAsia="Times New Roman" w:hAnsi="Times New Roman" w:cs="Times New Roman"/>
                <w:color w:val="000000"/>
                <w:sz w:val="26"/>
                <w:szCs w:val="26"/>
              </w:rPr>
              <w:t xml:space="preserve"> “_____” ___________202</w:t>
            </w:r>
            <w:r w:rsidRPr="00256619">
              <w:rPr>
                <w:rFonts w:ascii="Times New Roman" w:eastAsia="Times New Roman" w:hAnsi="Times New Roman" w:cs="Times New Roman"/>
                <w:sz w:val="26"/>
                <w:szCs w:val="26"/>
              </w:rPr>
              <w:t>5</w:t>
            </w:r>
            <w:r w:rsidRPr="00256619">
              <w:rPr>
                <w:rFonts w:ascii="Times New Roman" w:eastAsia="Times New Roman" w:hAnsi="Times New Roman" w:cs="Times New Roman"/>
                <w:color w:val="000000"/>
                <w:sz w:val="26"/>
                <w:szCs w:val="26"/>
              </w:rPr>
              <w:t xml:space="preserve"> г</w:t>
            </w:r>
            <w:bookmarkStart w:id="2" w:name="_GoBack"/>
            <w:bookmarkEnd w:id="2"/>
            <w:r w:rsidRPr="00256619">
              <w:rPr>
                <w:rFonts w:ascii="Times New Roman" w:eastAsia="Times New Roman" w:hAnsi="Times New Roman" w:cs="Times New Roman"/>
                <w:color w:val="000000"/>
                <w:sz w:val="26"/>
                <w:szCs w:val="26"/>
              </w:rPr>
              <w:t>.</w:t>
            </w:r>
          </w:p>
        </w:tc>
      </w:tr>
    </w:tbl>
    <w:p w14:paraId="2A8C7F8A" w14:textId="77777777" w:rsidR="001A1BDD" w:rsidRDefault="00000AF6">
      <w:pPr>
        <w:tabs>
          <w:tab w:val="left" w:pos="2268"/>
        </w:tabs>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ЧАСТНОЕ ТЕХНИЧЕСКОЕ ЗАДАНИЕ</w:t>
      </w:r>
    </w:p>
    <w:p w14:paraId="7D968478" w14:textId="77777777" w:rsidR="0010492B" w:rsidRDefault="00000AF6" w:rsidP="003C3D8D">
      <w:pPr>
        <w:tabs>
          <w:tab w:val="left" w:pos="2268"/>
          <w:tab w:val="center" w:pos="4677"/>
          <w:tab w:val="left" w:pos="5877"/>
        </w:tabs>
        <w:spacing w:line="276" w:lineRule="auto"/>
        <w:jc w:val="center"/>
        <w:rPr>
          <w:rFonts w:ascii="Times New Roman" w:eastAsia="Times New Roman" w:hAnsi="Times New Roman" w:cs="Times New Roman"/>
          <w:b/>
          <w:sz w:val="26"/>
          <w:szCs w:val="26"/>
          <w:lang w:val="ru-RU"/>
        </w:rPr>
      </w:pPr>
      <w:r>
        <w:rPr>
          <w:rFonts w:ascii="Times New Roman" w:eastAsia="Times New Roman" w:hAnsi="Times New Roman" w:cs="Times New Roman"/>
          <w:b/>
          <w:sz w:val="26"/>
          <w:szCs w:val="26"/>
        </w:rPr>
        <w:t xml:space="preserve">на создание </w:t>
      </w:r>
      <w:r w:rsidR="003C3D8D">
        <w:rPr>
          <w:rFonts w:ascii="Times New Roman" w:eastAsia="Times New Roman" w:hAnsi="Times New Roman" w:cs="Times New Roman"/>
          <w:b/>
          <w:sz w:val="26"/>
          <w:szCs w:val="26"/>
          <w:lang w:val="ru-RU"/>
        </w:rPr>
        <w:t xml:space="preserve">модулей </w:t>
      </w:r>
      <w:r w:rsidR="003C3D8D">
        <w:rPr>
          <w:rFonts w:ascii="Times New Roman" w:eastAsia="Times New Roman" w:hAnsi="Times New Roman" w:cs="Times New Roman"/>
          <w:sz w:val="26"/>
          <w:szCs w:val="26"/>
        </w:rPr>
        <w:t>«</w:t>
      </w:r>
      <w:r w:rsidR="003C3D8D">
        <w:rPr>
          <w:rFonts w:ascii="Times New Roman" w:eastAsia="Times New Roman" w:hAnsi="Times New Roman" w:cs="Times New Roman"/>
          <w:b/>
          <w:sz w:val="26"/>
          <w:szCs w:val="26"/>
        </w:rPr>
        <w:t>Недропользование</w:t>
      </w:r>
      <w:r w:rsidR="003C3D8D">
        <w:rPr>
          <w:rFonts w:ascii="Times New Roman" w:eastAsia="Times New Roman" w:hAnsi="Times New Roman" w:cs="Times New Roman"/>
          <w:sz w:val="26"/>
          <w:szCs w:val="26"/>
        </w:rPr>
        <w:t>»</w:t>
      </w:r>
      <w:r w:rsidR="003C3D8D">
        <w:rPr>
          <w:rFonts w:ascii="Times New Roman" w:eastAsia="Times New Roman" w:hAnsi="Times New Roman" w:cs="Times New Roman"/>
          <w:b/>
          <w:sz w:val="26"/>
          <w:szCs w:val="26"/>
          <w:lang w:val="ru-RU"/>
        </w:rPr>
        <w:t xml:space="preserve">, </w:t>
      </w:r>
    </w:p>
    <w:p w14:paraId="08F6335F" w14:textId="6ACAFFDB" w:rsidR="0010492B" w:rsidRPr="0010492B" w:rsidRDefault="003C3D8D" w:rsidP="003C3D8D">
      <w:pPr>
        <w:tabs>
          <w:tab w:val="left" w:pos="2268"/>
          <w:tab w:val="center" w:pos="4677"/>
          <w:tab w:val="left" w:pos="5877"/>
        </w:tabs>
        <w:spacing w:line="276" w:lineRule="auto"/>
        <w:jc w:val="center"/>
        <w:rPr>
          <w:rFonts w:ascii="Times New Roman" w:eastAsia="Times New Roman" w:hAnsi="Times New Roman" w:cs="Times New Roman"/>
          <w:b/>
          <w:bCs/>
          <w:sz w:val="26"/>
          <w:szCs w:val="26"/>
          <w:lang w:val="ru-RU"/>
        </w:rPr>
      </w:pPr>
      <w:r>
        <w:rPr>
          <w:rFonts w:ascii="Times New Roman" w:eastAsia="Times New Roman" w:hAnsi="Times New Roman" w:cs="Times New Roman"/>
          <w:sz w:val="26"/>
          <w:szCs w:val="26"/>
        </w:rPr>
        <w:t>«</w:t>
      </w:r>
      <w:r>
        <w:rPr>
          <w:rFonts w:ascii="Times New Roman" w:eastAsia="Times New Roman" w:hAnsi="Times New Roman" w:cs="Times New Roman"/>
          <w:b/>
          <w:sz w:val="26"/>
          <w:szCs w:val="26"/>
        </w:rPr>
        <w:t>Горно-геологически</w:t>
      </w:r>
      <w:r w:rsidR="0010492B">
        <w:rPr>
          <w:rFonts w:ascii="Times New Roman" w:eastAsia="Times New Roman" w:hAnsi="Times New Roman" w:cs="Times New Roman"/>
          <w:b/>
          <w:sz w:val="26"/>
          <w:szCs w:val="26"/>
          <w:lang w:val="ru-RU"/>
        </w:rPr>
        <w:t>е</w:t>
      </w:r>
      <w:r>
        <w:rPr>
          <w:rFonts w:ascii="Times New Roman" w:eastAsia="Times New Roman" w:hAnsi="Times New Roman" w:cs="Times New Roman"/>
          <w:b/>
          <w:sz w:val="26"/>
          <w:szCs w:val="26"/>
        </w:rPr>
        <w:t xml:space="preserve"> услуг</w:t>
      </w:r>
      <w:r w:rsidR="0010492B">
        <w:rPr>
          <w:rFonts w:ascii="Times New Roman" w:eastAsia="Times New Roman" w:hAnsi="Times New Roman" w:cs="Times New Roman"/>
          <w:b/>
          <w:sz w:val="26"/>
          <w:szCs w:val="26"/>
          <w:lang w:val="ru-RU"/>
        </w:rPr>
        <w:t>и</w:t>
      </w:r>
      <w:r w:rsidRPr="0010492B">
        <w:rPr>
          <w:rFonts w:ascii="Times New Roman" w:eastAsia="Times New Roman" w:hAnsi="Times New Roman" w:cs="Times New Roman"/>
          <w:b/>
          <w:bCs/>
          <w:sz w:val="26"/>
          <w:szCs w:val="26"/>
        </w:rPr>
        <w:t>»</w:t>
      </w:r>
      <w:r w:rsidRPr="0010492B">
        <w:rPr>
          <w:rFonts w:ascii="Times New Roman" w:eastAsia="Times New Roman" w:hAnsi="Times New Roman" w:cs="Times New Roman"/>
          <w:b/>
          <w:bCs/>
          <w:sz w:val="26"/>
          <w:szCs w:val="26"/>
          <w:lang w:val="ru-RU"/>
        </w:rPr>
        <w:t xml:space="preserve">, «Обмен </w:t>
      </w:r>
    </w:p>
    <w:p w14:paraId="229896DF" w14:textId="77777777" w:rsidR="0010492B" w:rsidRPr="0010492B" w:rsidRDefault="003C3D8D" w:rsidP="0010492B">
      <w:pPr>
        <w:tabs>
          <w:tab w:val="left" w:pos="2268"/>
          <w:tab w:val="center" w:pos="4677"/>
          <w:tab w:val="left" w:pos="5877"/>
        </w:tabs>
        <w:spacing w:line="276" w:lineRule="auto"/>
        <w:jc w:val="center"/>
        <w:rPr>
          <w:rFonts w:ascii="Times New Roman" w:eastAsia="Times New Roman" w:hAnsi="Times New Roman" w:cs="Times New Roman"/>
          <w:b/>
          <w:sz w:val="26"/>
          <w:szCs w:val="26"/>
          <w:lang w:val="ru-RU"/>
        </w:rPr>
      </w:pPr>
      <w:r w:rsidRPr="0010492B">
        <w:rPr>
          <w:rFonts w:ascii="Times New Roman" w:eastAsia="Times New Roman" w:hAnsi="Times New Roman" w:cs="Times New Roman"/>
          <w:b/>
          <w:bCs/>
          <w:sz w:val="26"/>
          <w:szCs w:val="26"/>
          <w:lang w:val="ru-RU"/>
        </w:rPr>
        <w:t>большими данными»</w:t>
      </w:r>
      <w:r w:rsidR="0010492B" w:rsidRPr="0010492B">
        <w:rPr>
          <w:rFonts w:ascii="Times New Roman" w:eastAsia="Times New Roman" w:hAnsi="Times New Roman" w:cs="Times New Roman"/>
          <w:b/>
          <w:bCs/>
          <w:sz w:val="26"/>
          <w:szCs w:val="26"/>
          <w:lang w:val="ru-RU"/>
        </w:rPr>
        <w:t>, «Идентификация», «</w:t>
      </w:r>
      <w:r w:rsidR="0010492B" w:rsidRPr="0010492B">
        <w:rPr>
          <w:rFonts w:ascii="Times New Roman" w:eastAsia="Times New Roman" w:hAnsi="Times New Roman" w:cs="Times New Roman"/>
          <w:b/>
          <w:sz w:val="26"/>
          <w:szCs w:val="26"/>
          <w:lang w:val="ru-RU"/>
        </w:rPr>
        <w:t>Сообщение</w:t>
      </w:r>
    </w:p>
    <w:p w14:paraId="6E282E0D" w14:textId="77777777" w:rsidR="0010492B" w:rsidRPr="0010492B" w:rsidRDefault="0010492B" w:rsidP="0010492B">
      <w:pPr>
        <w:tabs>
          <w:tab w:val="left" w:pos="2268"/>
          <w:tab w:val="center" w:pos="4677"/>
          <w:tab w:val="left" w:pos="5877"/>
        </w:tabs>
        <w:spacing w:line="276" w:lineRule="auto"/>
        <w:jc w:val="center"/>
        <w:rPr>
          <w:rFonts w:ascii="Times New Roman" w:eastAsia="Times New Roman" w:hAnsi="Times New Roman" w:cs="Times New Roman"/>
          <w:b/>
          <w:sz w:val="26"/>
          <w:szCs w:val="26"/>
          <w:lang w:val="ru-RU"/>
        </w:rPr>
      </w:pPr>
      <w:r w:rsidRPr="0010492B">
        <w:rPr>
          <w:rFonts w:ascii="Times New Roman" w:eastAsia="Times New Roman" w:hAnsi="Times New Roman" w:cs="Times New Roman"/>
          <w:b/>
          <w:sz w:val="26"/>
          <w:szCs w:val="26"/>
          <w:lang w:val="ru-RU"/>
        </w:rPr>
        <w:t xml:space="preserve">о нарушениях правил недропользования», </w:t>
      </w:r>
    </w:p>
    <w:p w14:paraId="255A8408" w14:textId="05AD8DDE" w:rsidR="0010492B" w:rsidRPr="0010492B" w:rsidRDefault="0010492B" w:rsidP="0010492B">
      <w:pPr>
        <w:tabs>
          <w:tab w:val="left" w:pos="2268"/>
          <w:tab w:val="center" w:pos="4677"/>
          <w:tab w:val="left" w:pos="5877"/>
        </w:tabs>
        <w:spacing w:line="276" w:lineRule="auto"/>
        <w:jc w:val="center"/>
        <w:rPr>
          <w:sz w:val="26"/>
          <w:szCs w:val="26"/>
        </w:rPr>
      </w:pPr>
      <w:r w:rsidRPr="0010492B">
        <w:rPr>
          <w:rFonts w:ascii="Times New Roman" w:eastAsia="Times New Roman" w:hAnsi="Times New Roman" w:cs="Times New Roman"/>
          <w:b/>
          <w:sz w:val="26"/>
          <w:szCs w:val="26"/>
          <w:lang w:val="ru-RU"/>
        </w:rPr>
        <w:t>«Общественная защита недр»</w:t>
      </w:r>
    </w:p>
    <w:p w14:paraId="12533902" w14:textId="37315AFF" w:rsidR="0010492B" w:rsidRPr="0010492B" w:rsidRDefault="0010492B" w:rsidP="003C3D8D">
      <w:pPr>
        <w:tabs>
          <w:tab w:val="left" w:pos="2268"/>
          <w:tab w:val="center" w:pos="4677"/>
          <w:tab w:val="left" w:pos="5877"/>
        </w:tabs>
        <w:spacing w:line="276" w:lineRule="auto"/>
        <w:jc w:val="center"/>
        <w:rPr>
          <w:rFonts w:ascii="Times New Roman" w:eastAsia="Times New Roman" w:hAnsi="Times New Roman" w:cs="Times New Roman"/>
          <w:b/>
          <w:bCs/>
          <w:sz w:val="26"/>
          <w:szCs w:val="26"/>
          <w:lang w:val="ru-RU"/>
        </w:rPr>
      </w:pPr>
      <w:r w:rsidRPr="0010492B">
        <w:rPr>
          <w:rFonts w:ascii="Times New Roman" w:eastAsia="Times New Roman" w:hAnsi="Times New Roman" w:cs="Times New Roman"/>
          <w:b/>
          <w:bCs/>
          <w:sz w:val="26"/>
          <w:szCs w:val="26"/>
          <w:lang w:val="ru-RU"/>
        </w:rPr>
        <w:t>к Техническому заданию на создание</w:t>
      </w:r>
    </w:p>
    <w:p w14:paraId="6B05A0A1" w14:textId="00F1238D" w:rsidR="001A1BDD" w:rsidRDefault="003C3D8D">
      <w:pPr>
        <w:tabs>
          <w:tab w:val="left" w:pos="2268"/>
          <w:tab w:val="center" w:pos="4677"/>
          <w:tab w:val="left" w:pos="5877"/>
        </w:tabs>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lang w:val="ru-RU"/>
        </w:rPr>
        <w:t xml:space="preserve"> </w:t>
      </w:r>
      <w:r w:rsidR="00000AF6">
        <w:rPr>
          <w:rFonts w:ascii="Times New Roman" w:eastAsia="Times New Roman" w:hAnsi="Times New Roman" w:cs="Times New Roman"/>
          <w:b/>
          <w:sz w:val="26"/>
          <w:szCs w:val="26"/>
        </w:rPr>
        <w:t xml:space="preserve">информационной системы </w:t>
      </w:r>
      <w:proofErr w:type="spellStart"/>
      <w:r w:rsidR="00000AF6">
        <w:rPr>
          <w:rFonts w:ascii="Times New Roman" w:eastAsia="Times New Roman" w:hAnsi="Times New Roman" w:cs="Times New Roman"/>
          <w:b/>
          <w:sz w:val="26"/>
          <w:szCs w:val="26"/>
        </w:rPr>
        <w:t>Геомониторинг</w:t>
      </w:r>
      <w:proofErr w:type="spellEnd"/>
      <w:r w:rsidR="00000AF6">
        <w:rPr>
          <w:rFonts w:ascii="Times New Roman" w:eastAsia="Times New Roman" w:hAnsi="Times New Roman" w:cs="Times New Roman"/>
          <w:b/>
          <w:sz w:val="26"/>
          <w:szCs w:val="26"/>
        </w:rPr>
        <w:t>.</w:t>
      </w:r>
    </w:p>
    <w:p w14:paraId="07538A78" w14:textId="77777777" w:rsidR="001A1BDD" w:rsidRDefault="00000AF6">
      <w:pPr>
        <w:tabs>
          <w:tab w:val="left" w:pos="2268"/>
          <w:tab w:val="center" w:pos="4677"/>
          <w:tab w:val="left" w:pos="5877"/>
        </w:tabs>
        <w:spacing w:line="276"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этап)</w:t>
      </w:r>
    </w:p>
    <w:p w14:paraId="2AF3DE7C" w14:textId="77777777" w:rsidR="001A1BDD" w:rsidRDefault="001A1BDD">
      <w:pPr>
        <w:tabs>
          <w:tab w:val="left" w:pos="2268"/>
          <w:tab w:val="center" w:pos="4677"/>
          <w:tab w:val="left" w:pos="5877"/>
        </w:tabs>
        <w:spacing w:line="276" w:lineRule="auto"/>
        <w:jc w:val="center"/>
        <w:rPr>
          <w:rFonts w:ascii="Times New Roman" w:eastAsia="Times New Roman" w:hAnsi="Times New Roman" w:cs="Times New Roman"/>
          <w:b/>
          <w:sz w:val="26"/>
          <w:szCs w:val="26"/>
          <w:highlight w:val="cyan"/>
        </w:rPr>
      </w:pPr>
    </w:p>
    <w:p w14:paraId="68AAFA0F" w14:textId="77777777" w:rsidR="001A1BDD" w:rsidRDefault="00000AF6">
      <w:pPr>
        <w:tabs>
          <w:tab w:val="left" w:pos="2268"/>
          <w:tab w:val="center" w:pos="4677"/>
          <w:tab w:val="left" w:pos="5877"/>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на ___ листах</w:t>
      </w:r>
    </w:p>
    <w:p w14:paraId="02480870" w14:textId="77777777" w:rsidR="001A1BDD" w:rsidRDefault="001A1BDD">
      <w:pPr>
        <w:tabs>
          <w:tab w:val="left" w:pos="2268"/>
        </w:tabs>
        <w:spacing w:line="276" w:lineRule="auto"/>
        <w:jc w:val="center"/>
        <w:rPr>
          <w:rFonts w:ascii="Times New Roman" w:eastAsia="Times New Roman" w:hAnsi="Times New Roman" w:cs="Times New Roman"/>
          <w:sz w:val="26"/>
          <w:szCs w:val="26"/>
        </w:rPr>
      </w:pPr>
    </w:p>
    <w:p w14:paraId="20787540" w14:textId="77777777" w:rsidR="001A1BDD" w:rsidRDefault="00000AF6">
      <w:pPr>
        <w:tabs>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действует с даты подписания экспертного заключения</w:t>
      </w:r>
    </w:p>
    <w:tbl>
      <w:tblPr>
        <w:tblStyle w:val="StGen8"/>
        <w:tblW w:w="18021" w:type="dxa"/>
        <w:tblInd w:w="-284" w:type="dxa"/>
        <w:tblLayout w:type="fixed"/>
        <w:tblLook w:val="0400" w:firstRow="0" w:lastRow="0" w:firstColumn="0" w:lastColumn="0" w:noHBand="0" w:noVBand="1"/>
      </w:tblPr>
      <w:tblGrid>
        <w:gridCol w:w="6504"/>
        <w:gridCol w:w="6504"/>
        <w:gridCol w:w="5013"/>
      </w:tblGrid>
      <w:tr w:rsidR="001A1BDD" w14:paraId="04862CAE" w14:textId="77777777">
        <w:tc>
          <w:tcPr>
            <w:tcW w:w="6504" w:type="dxa"/>
            <w:vAlign w:val="center"/>
          </w:tcPr>
          <w:p w14:paraId="7A5A99EC" w14:textId="77777777" w:rsidR="001A1BDD" w:rsidRDefault="001A1BDD">
            <w:pPr>
              <w:spacing w:before="480" w:line="276" w:lineRule="auto"/>
              <w:ind w:right="1860"/>
              <w:jc w:val="center"/>
              <w:rPr>
                <w:rFonts w:ascii="Times New Roman" w:eastAsia="Times New Roman" w:hAnsi="Times New Roman" w:cs="Times New Roman"/>
                <w:b/>
                <w:color w:val="000000"/>
                <w:sz w:val="26"/>
                <w:szCs w:val="26"/>
              </w:rPr>
            </w:pPr>
          </w:p>
        </w:tc>
        <w:tc>
          <w:tcPr>
            <w:tcW w:w="6504" w:type="dxa"/>
            <w:vAlign w:val="center"/>
          </w:tcPr>
          <w:p w14:paraId="00CFE6F4" w14:textId="77777777" w:rsidR="001A1BDD" w:rsidRDefault="001A1BDD">
            <w:pPr>
              <w:spacing w:line="276" w:lineRule="auto"/>
              <w:ind w:right="1860"/>
              <w:jc w:val="center"/>
              <w:rPr>
                <w:rFonts w:ascii="Times New Roman" w:eastAsia="Times New Roman" w:hAnsi="Times New Roman" w:cs="Times New Roman"/>
                <w:b/>
                <w:color w:val="000000"/>
                <w:sz w:val="26"/>
                <w:szCs w:val="26"/>
              </w:rPr>
            </w:pPr>
          </w:p>
        </w:tc>
        <w:tc>
          <w:tcPr>
            <w:tcW w:w="5013" w:type="dxa"/>
            <w:vAlign w:val="center"/>
          </w:tcPr>
          <w:p w14:paraId="42DBC7A0" w14:textId="77777777" w:rsidR="001A1BDD" w:rsidRDefault="001A1BDD">
            <w:pPr>
              <w:spacing w:line="276" w:lineRule="auto"/>
              <w:jc w:val="center"/>
              <w:rPr>
                <w:rFonts w:ascii="Times New Roman" w:eastAsia="Times New Roman" w:hAnsi="Times New Roman" w:cs="Times New Roman"/>
                <w:b/>
                <w:color w:val="000000"/>
                <w:sz w:val="26"/>
                <w:szCs w:val="26"/>
              </w:rPr>
            </w:pPr>
          </w:p>
        </w:tc>
      </w:tr>
      <w:tr w:rsidR="001A1BDD" w14:paraId="003EDAE7" w14:textId="77777777">
        <w:tc>
          <w:tcPr>
            <w:tcW w:w="6504" w:type="dxa"/>
            <w:vAlign w:val="center"/>
          </w:tcPr>
          <w:p w14:paraId="2A6CCF34" w14:textId="77777777" w:rsidR="001A1BDD" w:rsidRDefault="001A1BDD">
            <w:pPr>
              <w:spacing w:line="276" w:lineRule="auto"/>
              <w:ind w:left="740" w:right="1860"/>
              <w:rPr>
                <w:rFonts w:ascii="Times New Roman" w:eastAsia="Times New Roman" w:hAnsi="Times New Roman" w:cs="Times New Roman"/>
                <w:b/>
                <w:color w:val="000000"/>
                <w:sz w:val="26"/>
                <w:szCs w:val="26"/>
              </w:rPr>
            </w:pPr>
          </w:p>
        </w:tc>
        <w:tc>
          <w:tcPr>
            <w:tcW w:w="6504" w:type="dxa"/>
            <w:vAlign w:val="center"/>
          </w:tcPr>
          <w:p w14:paraId="2B55B603" w14:textId="77777777" w:rsidR="001A1BDD" w:rsidRDefault="001A1BDD">
            <w:pPr>
              <w:spacing w:line="276" w:lineRule="auto"/>
              <w:ind w:right="1860"/>
              <w:jc w:val="center"/>
              <w:rPr>
                <w:rFonts w:ascii="Times New Roman" w:eastAsia="Times New Roman" w:hAnsi="Times New Roman" w:cs="Times New Roman"/>
                <w:color w:val="000000"/>
                <w:sz w:val="26"/>
                <w:szCs w:val="26"/>
              </w:rPr>
            </w:pPr>
          </w:p>
        </w:tc>
        <w:tc>
          <w:tcPr>
            <w:tcW w:w="5013" w:type="dxa"/>
            <w:vAlign w:val="center"/>
          </w:tcPr>
          <w:p w14:paraId="12346CCE" w14:textId="77777777" w:rsidR="001A1BDD" w:rsidRDefault="001A1BDD">
            <w:pPr>
              <w:spacing w:line="276" w:lineRule="auto"/>
              <w:jc w:val="center"/>
              <w:rPr>
                <w:rFonts w:ascii="Times New Roman" w:eastAsia="Times New Roman" w:hAnsi="Times New Roman" w:cs="Times New Roman"/>
                <w:color w:val="000000"/>
                <w:sz w:val="26"/>
                <w:szCs w:val="26"/>
              </w:rPr>
            </w:pPr>
          </w:p>
        </w:tc>
      </w:tr>
      <w:tr w:rsidR="001A1BDD" w14:paraId="6651A13A" w14:textId="77777777">
        <w:tc>
          <w:tcPr>
            <w:tcW w:w="6504" w:type="dxa"/>
            <w:vAlign w:val="center"/>
          </w:tcPr>
          <w:p w14:paraId="06608F03" w14:textId="77777777" w:rsidR="001A1BDD" w:rsidRDefault="001A1BDD">
            <w:pPr>
              <w:spacing w:line="276" w:lineRule="auto"/>
              <w:ind w:right="1860"/>
              <w:jc w:val="center"/>
              <w:rPr>
                <w:rFonts w:ascii="Times New Roman" w:eastAsia="Times New Roman" w:hAnsi="Times New Roman" w:cs="Times New Roman"/>
                <w:color w:val="000000"/>
                <w:sz w:val="26"/>
                <w:szCs w:val="26"/>
              </w:rPr>
            </w:pPr>
          </w:p>
        </w:tc>
        <w:tc>
          <w:tcPr>
            <w:tcW w:w="6504" w:type="dxa"/>
            <w:vAlign w:val="center"/>
          </w:tcPr>
          <w:p w14:paraId="415B1752" w14:textId="77777777" w:rsidR="001A1BDD" w:rsidRDefault="001A1BDD">
            <w:pPr>
              <w:spacing w:line="276" w:lineRule="auto"/>
              <w:ind w:right="1860"/>
              <w:jc w:val="center"/>
              <w:rPr>
                <w:rFonts w:ascii="Times New Roman" w:eastAsia="Times New Roman" w:hAnsi="Times New Roman" w:cs="Times New Roman"/>
                <w:color w:val="000000"/>
                <w:sz w:val="26"/>
                <w:szCs w:val="26"/>
              </w:rPr>
            </w:pPr>
          </w:p>
        </w:tc>
        <w:tc>
          <w:tcPr>
            <w:tcW w:w="5013" w:type="dxa"/>
            <w:vAlign w:val="center"/>
          </w:tcPr>
          <w:p w14:paraId="5E9A7399" w14:textId="77777777" w:rsidR="001A1BDD" w:rsidRDefault="001A1BDD">
            <w:pPr>
              <w:spacing w:line="276" w:lineRule="auto"/>
              <w:jc w:val="center"/>
              <w:rPr>
                <w:rFonts w:ascii="Times New Roman" w:eastAsia="Times New Roman" w:hAnsi="Times New Roman" w:cs="Times New Roman"/>
                <w:color w:val="000000"/>
                <w:sz w:val="26"/>
                <w:szCs w:val="26"/>
              </w:rPr>
            </w:pPr>
          </w:p>
        </w:tc>
      </w:tr>
    </w:tbl>
    <w:p w14:paraId="28F61790" w14:textId="77777777" w:rsidR="001A1BDD" w:rsidRDefault="001A1BDD">
      <w:pPr>
        <w:tabs>
          <w:tab w:val="left" w:pos="2268"/>
        </w:tabs>
        <w:spacing w:line="276" w:lineRule="auto"/>
        <w:ind w:firstLine="709"/>
        <w:jc w:val="center"/>
        <w:rPr>
          <w:rFonts w:ascii="Times New Roman" w:eastAsia="Times New Roman" w:hAnsi="Times New Roman" w:cs="Times New Roman"/>
          <w:sz w:val="26"/>
          <w:szCs w:val="26"/>
        </w:rPr>
      </w:pPr>
    </w:p>
    <w:p w14:paraId="03F2BBF8" w14:textId="77777777" w:rsidR="001A1BDD" w:rsidRDefault="001A1BDD">
      <w:pPr>
        <w:tabs>
          <w:tab w:val="left" w:pos="2268"/>
        </w:tabs>
        <w:spacing w:line="276" w:lineRule="auto"/>
        <w:ind w:firstLine="709"/>
        <w:jc w:val="center"/>
        <w:rPr>
          <w:rFonts w:ascii="Times New Roman" w:eastAsia="Times New Roman" w:hAnsi="Times New Roman" w:cs="Times New Roman"/>
          <w:sz w:val="26"/>
          <w:szCs w:val="26"/>
        </w:rPr>
      </w:pPr>
    </w:p>
    <w:p w14:paraId="1221C59B" w14:textId="77777777" w:rsidR="001A1BDD" w:rsidRDefault="001A1BDD">
      <w:pPr>
        <w:tabs>
          <w:tab w:val="left" w:pos="2268"/>
        </w:tabs>
        <w:spacing w:line="276" w:lineRule="auto"/>
        <w:ind w:firstLine="709"/>
        <w:jc w:val="center"/>
        <w:rPr>
          <w:rFonts w:ascii="Times New Roman" w:eastAsia="Times New Roman" w:hAnsi="Times New Roman" w:cs="Times New Roman"/>
          <w:sz w:val="26"/>
          <w:szCs w:val="26"/>
        </w:rPr>
      </w:pPr>
    </w:p>
    <w:p w14:paraId="34A67ABD" w14:textId="77777777" w:rsidR="001A1BDD" w:rsidRDefault="001A1BDD">
      <w:pPr>
        <w:tabs>
          <w:tab w:val="left" w:pos="2268"/>
        </w:tabs>
        <w:spacing w:line="276" w:lineRule="auto"/>
        <w:ind w:firstLine="709"/>
        <w:jc w:val="center"/>
        <w:rPr>
          <w:rFonts w:ascii="Times New Roman" w:eastAsia="Times New Roman" w:hAnsi="Times New Roman" w:cs="Times New Roman"/>
          <w:sz w:val="26"/>
          <w:szCs w:val="26"/>
        </w:rPr>
      </w:pPr>
    </w:p>
    <w:p w14:paraId="71BF7DAC" w14:textId="77777777" w:rsidR="001A1BDD" w:rsidRDefault="001A1BDD">
      <w:pPr>
        <w:tabs>
          <w:tab w:val="left" w:pos="2268"/>
        </w:tabs>
        <w:spacing w:line="276" w:lineRule="auto"/>
        <w:ind w:firstLine="709"/>
        <w:jc w:val="center"/>
        <w:rPr>
          <w:rFonts w:ascii="Times New Roman" w:eastAsia="Times New Roman" w:hAnsi="Times New Roman" w:cs="Times New Roman"/>
          <w:sz w:val="26"/>
          <w:szCs w:val="26"/>
        </w:rPr>
      </w:pPr>
    </w:p>
    <w:p w14:paraId="5A452798" w14:textId="77777777" w:rsidR="001A1BDD" w:rsidRDefault="001A1BDD">
      <w:pPr>
        <w:tabs>
          <w:tab w:val="left" w:pos="2268"/>
        </w:tabs>
        <w:spacing w:line="276" w:lineRule="auto"/>
        <w:ind w:firstLine="709"/>
        <w:jc w:val="center"/>
        <w:rPr>
          <w:rFonts w:ascii="Times New Roman" w:eastAsia="Times New Roman" w:hAnsi="Times New Roman" w:cs="Times New Roman"/>
          <w:sz w:val="26"/>
          <w:szCs w:val="26"/>
        </w:rPr>
      </w:pPr>
    </w:p>
    <w:p w14:paraId="2A0CD2A7" w14:textId="77777777" w:rsidR="001A1BDD" w:rsidRDefault="00000AF6">
      <w:pPr>
        <w:tabs>
          <w:tab w:val="left" w:pos="2268"/>
        </w:tabs>
        <w:spacing w:line="276" w:lineRule="auto"/>
        <w:ind w:firstLine="709"/>
        <w:jc w:val="center"/>
        <w:rPr>
          <w:rFonts w:ascii="Times New Roman" w:eastAsia="Times New Roman" w:hAnsi="Times New Roman" w:cs="Times New Roman"/>
          <w:sz w:val="40"/>
          <w:szCs w:val="40"/>
        </w:rPr>
      </w:pPr>
      <w:r>
        <w:rPr>
          <w:rFonts w:ascii="Times New Roman" w:eastAsia="Times New Roman" w:hAnsi="Times New Roman" w:cs="Times New Roman"/>
          <w:sz w:val="26"/>
          <w:szCs w:val="26"/>
        </w:rPr>
        <w:t>Ташкент 2025 г.</w:t>
      </w:r>
      <w:r>
        <w:br w:type="page" w:clear="all"/>
      </w:r>
    </w:p>
    <w:p w14:paraId="48FA21BD" w14:textId="77777777" w:rsidR="001A1BDD" w:rsidRDefault="00000AF6">
      <w:pPr>
        <w:tabs>
          <w:tab w:val="left" w:pos="2268"/>
        </w:tabs>
        <w:spacing w:after="160" w:line="276" w:lineRule="auto"/>
        <w:ind w:firstLine="220"/>
        <w:rPr>
          <w:rFonts w:ascii="Times New Roman" w:eastAsia="Times New Roman" w:hAnsi="Times New Roman" w:cs="Times New Roman"/>
          <w:b/>
          <w:sz w:val="26"/>
          <w:szCs w:val="26"/>
        </w:rPr>
      </w:pPr>
      <w:bookmarkStart w:id="3" w:name="_heading=h.1i9hiz6zc6eb"/>
      <w:bookmarkEnd w:id="3"/>
      <w:r>
        <w:rPr>
          <w:rFonts w:ascii="Times New Roman" w:eastAsia="Times New Roman" w:hAnsi="Times New Roman" w:cs="Times New Roman"/>
          <w:b/>
          <w:sz w:val="26"/>
          <w:szCs w:val="26"/>
        </w:rPr>
        <w:lastRenderedPageBreak/>
        <w:t>ОГЛАВЛЕНИЕ</w:t>
      </w:r>
    </w:p>
    <w:bookmarkStart w:id="4" w:name="_heading=h.mz54k6d3ivi9" w:displacedByCustomXml="next"/>
    <w:bookmarkEnd w:id="4" w:displacedByCustomXml="next"/>
    <w:sdt>
      <w:sdtPr>
        <w:id w:val="-676882943"/>
        <w:docPartObj>
          <w:docPartGallery w:val="Table of Contents"/>
          <w:docPartUnique/>
        </w:docPartObj>
      </w:sdtPr>
      <w:sdtEndPr/>
      <w:sdtContent>
        <w:p w14:paraId="3EED3E08" w14:textId="77777777" w:rsidR="001A1BDD" w:rsidRDefault="001A1BDD"/>
        <w:p w14:paraId="1ACA9D32" w14:textId="17327FE0" w:rsidR="00256619" w:rsidRDefault="00000AF6">
          <w:pPr>
            <w:pStyle w:val="24"/>
            <w:rPr>
              <w:rFonts w:asciiTheme="minorHAnsi" w:eastAsiaTheme="minorEastAsia" w:hAnsiTheme="minorHAnsi" w:cstheme="minorBidi"/>
              <w:noProof/>
              <w:kern w:val="2"/>
              <w:sz w:val="24"/>
              <w:szCs w:val="24"/>
              <w:lang w:val="ru-RU"/>
              <w14:ligatures w14:val="standardContextual"/>
            </w:rPr>
          </w:pPr>
          <w:r>
            <w:fldChar w:fldCharType="begin"/>
          </w:r>
          <w:r>
            <w:instrText xml:space="preserve"> TOC \o "1-3" \h \z \u </w:instrText>
          </w:r>
          <w:r>
            <w:fldChar w:fldCharType="separate"/>
          </w:r>
          <w:hyperlink w:anchor="_Toc207389597" w:history="1">
            <w:r w:rsidR="00256619" w:rsidRPr="004C3463">
              <w:rPr>
                <w:rStyle w:val="af5"/>
                <w:noProof/>
              </w:rPr>
              <w:t>1.</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Общие сведения</w:t>
            </w:r>
            <w:r w:rsidR="00256619">
              <w:rPr>
                <w:noProof/>
                <w:webHidden/>
              </w:rPr>
              <w:tab/>
            </w:r>
            <w:r w:rsidR="00256619">
              <w:rPr>
                <w:noProof/>
                <w:webHidden/>
              </w:rPr>
              <w:fldChar w:fldCharType="begin"/>
            </w:r>
            <w:r w:rsidR="00256619">
              <w:rPr>
                <w:noProof/>
                <w:webHidden/>
              </w:rPr>
              <w:instrText xml:space="preserve"> PAGEREF _Toc207389597 \h </w:instrText>
            </w:r>
            <w:r w:rsidR="00256619">
              <w:rPr>
                <w:noProof/>
                <w:webHidden/>
              </w:rPr>
            </w:r>
            <w:r w:rsidR="00256619">
              <w:rPr>
                <w:noProof/>
                <w:webHidden/>
              </w:rPr>
              <w:fldChar w:fldCharType="separate"/>
            </w:r>
            <w:r w:rsidR="00256619">
              <w:rPr>
                <w:noProof/>
                <w:webHidden/>
              </w:rPr>
              <w:t>6</w:t>
            </w:r>
            <w:r w:rsidR="00256619">
              <w:rPr>
                <w:noProof/>
                <w:webHidden/>
              </w:rPr>
              <w:fldChar w:fldCharType="end"/>
            </w:r>
          </w:hyperlink>
        </w:p>
        <w:p w14:paraId="69FD49FF" w14:textId="1A5CF246" w:rsidR="00256619" w:rsidRDefault="00B118D7">
          <w:pPr>
            <w:pStyle w:val="24"/>
            <w:rPr>
              <w:rFonts w:asciiTheme="minorHAnsi" w:eastAsiaTheme="minorEastAsia" w:hAnsiTheme="minorHAnsi" w:cstheme="minorBidi"/>
              <w:noProof/>
              <w:kern w:val="2"/>
              <w:sz w:val="24"/>
              <w:szCs w:val="24"/>
              <w:lang w:val="ru-RU"/>
              <w14:ligatures w14:val="standardContextual"/>
            </w:rPr>
          </w:pPr>
          <w:hyperlink w:anchor="_Toc207389598" w:history="1">
            <w:r w:rsidR="00256619" w:rsidRPr="004C3463">
              <w:rPr>
                <w:rStyle w:val="af5"/>
                <w:noProof/>
              </w:rPr>
              <w:t>1.1.</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Полное наименование ИС и ее условное обозначение</w:t>
            </w:r>
            <w:r w:rsidR="00256619">
              <w:rPr>
                <w:noProof/>
                <w:webHidden/>
              </w:rPr>
              <w:tab/>
            </w:r>
            <w:r w:rsidR="00256619">
              <w:rPr>
                <w:noProof/>
                <w:webHidden/>
              </w:rPr>
              <w:fldChar w:fldCharType="begin"/>
            </w:r>
            <w:r w:rsidR="00256619">
              <w:rPr>
                <w:noProof/>
                <w:webHidden/>
              </w:rPr>
              <w:instrText xml:space="preserve"> PAGEREF _Toc207389598 \h </w:instrText>
            </w:r>
            <w:r w:rsidR="00256619">
              <w:rPr>
                <w:noProof/>
                <w:webHidden/>
              </w:rPr>
            </w:r>
            <w:r w:rsidR="00256619">
              <w:rPr>
                <w:noProof/>
                <w:webHidden/>
              </w:rPr>
              <w:fldChar w:fldCharType="separate"/>
            </w:r>
            <w:r w:rsidR="00256619">
              <w:rPr>
                <w:noProof/>
                <w:webHidden/>
              </w:rPr>
              <w:t>6</w:t>
            </w:r>
            <w:r w:rsidR="00256619">
              <w:rPr>
                <w:noProof/>
                <w:webHidden/>
              </w:rPr>
              <w:fldChar w:fldCharType="end"/>
            </w:r>
          </w:hyperlink>
        </w:p>
        <w:p w14:paraId="350CBCBD" w14:textId="43A7E4B8" w:rsidR="00256619" w:rsidRDefault="00B118D7">
          <w:pPr>
            <w:pStyle w:val="24"/>
            <w:rPr>
              <w:rFonts w:asciiTheme="minorHAnsi" w:eastAsiaTheme="minorEastAsia" w:hAnsiTheme="minorHAnsi" w:cstheme="minorBidi"/>
              <w:noProof/>
              <w:kern w:val="2"/>
              <w:sz w:val="24"/>
              <w:szCs w:val="24"/>
              <w:lang w:val="ru-RU"/>
              <w14:ligatures w14:val="standardContextual"/>
            </w:rPr>
          </w:pPr>
          <w:hyperlink w:anchor="_Toc207389599" w:history="1">
            <w:r w:rsidR="00256619" w:rsidRPr="004C3463">
              <w:rPr>
                <w:rStyle w:val="af5"/>
                <w:noProof/>
              </w:rPr>
              <w:t>1.2.</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Наименования организаций заказчика и разработчика ИС</w:t>
            </w:r>
            <w:r w:rsidR="00256619">
              <w:rPr>
                <w:noProof/>
                <w:webHidden/>
              </w:rPr>
              <w:tab/>
            </w:r>
            <w:r w:rsidR="00256619">
              <w:rPr>
                <w:noProof/>
                <w:webHidden/>
              </w:rPr>
              <w:fldChar w:fldCharType="begin"/>
            </w:r>
            <w:r w:rsidR="00256619">
              <w:rPr>
                <w:noProof/>
                <w:webHidden/>
              </w:rPr>
              <w:instrText xml:space="preserve"> PAGEREF _Toc207389599 \h </w:instrText>
            </w:r>
            <w:r w:rsidR="00256619">
              <w:rPr>
                <w:noProof/>
                <w:webHidden/>
              </w:rPr>
            </w:r>
            <w:r w:rsidR="00256619">
              <w:rPr>
                <w:noProof/>
                <w:webHidden/>
              </w:rPr>
              <w:fldChar w:fldCharType="separate"/>
            </w:r>
            <w:r w:rsidR="00256619">
              <w:rPr>
                <w:noProof/>
                <w:webHidden/>
              </w:rPr>
              <w:t>6</w:t>
            </w:r>
            <w:r w:rsidR="00256619">
              <w:rPr>
                <w:noProof/>
                <w:webHidden/>
              </w:rPr>
              <w:fldChar w:fldCharType="end"/>
            </w:r>
          </w:hyperlink>
        </w:p>
        <w:p w14:paraId="44B1773A" w14:textId="28C4B713" w:rsidR="00256619" w:rsidRDefault="00B118D7">
          <w:pPr>
            <w:pStyle w:val="24"/>
            <w:rPr>
              <w:rFonts w:asciiTheme="minorHAnsi" w:eastAsiaTheme="minorEastAsia" w:hAnsiTheme="minorHAnsi" w:cstheme="minorBidi"/>
              <w:noProof/>
              <w:kern w:val="2"/>
              <w:sz w:val="24"/>
              <w:szCs w:val="24"/>
              <w:lang w:val="ru-RU"/>
              <w14:ligatures w14:val="standardContextual"/>
            </w:rPr>
          </w:pPr>
          <w:hyperlink w:anchor="_Toc207389600" w:history="1">
            <w:r w:rsidR="00256619" w:rsidRPr="004C3463">
              <w:rPr>
                <w:rStyle w:val="af5"/>
                <w:noProof/>
                <w:lang w:val="ru-RU"/>
              </w:rPr>
              <w:t>1.3.</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Перечень документов, на основании которых создается ИС</w:t>
            </w:r>
            <w:r w:rsidR="00256619">
              <w:rPr>
                <w:noProof/>
                <w:webHidden/>
              </w:rPr>
              <w:tab/>
            </w:r>
            <w:r w:rsidR="00256619">
              <w:rPr>
                <w:noProof/>
                <w:webHidden/>
              </w:rPr>
              <w:fldChar w:fldCharType="begin"/>
            </w:r>
            <w:r w:rsidR="00256619">
              <w:rPr>
                <w:noProof/>
                <w:webHidden/>
              </w:rPr>
              <w:instrText xml:space="preserve"> PAGEREF _Toc207389600 \h </w:instrText>
            </w:r>
            <w:r w:rsidR="00256619">
              <w:rPr>
                <w:noProof/>
                <w:webHidden/>
              </w:rPr>
            </w:r>
            <w:r w:rsidR="00256619">
              <w:rPr>
                <w:noProof/>
                <w:webHidden/>
              </w:rPr>
              <w:fldChar w:fldCharType="separate"/>
            </w:r>
            <w:r w:rsidR="00256619">
              <w:rPr>
                <w:noProof/>
                <w:webHidden/>
              </w:rPr>
              <w:t>6</w:t>
            </w:r>
            <w:r w:rsidR="00256619">
              <w:rPr>
                <w:noProof/>
                <w:webHidden/>
              </w:rPr>
              <w:fldChar w:fldCharType="end"/>
            </w:r>
          </w:hyperlink>
        </w:p>
        <w:p w14:paraId="6737BA5E" w14:textId="066B16A7" w:rsidR="00256619" w:rsidRDefault="00B118D7">
          <w:pPr>
            <w:pStyle w:val="24"/>
            <w:rPr>
              <w:rFonts w:asciiTheme="minorHAnsi" w:eastAsiaTheme="minorEastAsia" w:hAnsiTheme="minorHAnsi" w:cstheme="minorBidi"/>
              <w:noProof/>
              <w:kern w:val="2"/>
              <w:sz w:val="24"/>
              <w:szCs w:val="24"/>
              <w:lang w:val="ru-RU"/>
              <w14:ligatures w14:val="standardContextual"/>
            </w:rPr>
          </w:pPr>
          <w:hyperlink w:anchor="_Toc207389601" w:history="1">
            <w:r w:rsidR="00256619" w:rsidRPr="004C3463">
              <w:rPr>
                <w:rStyle w:val="af5"/>
                <w:noProof/>
              </w:rPr>
              <w:t>1.4.</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Плановые сроки начала и окончания работ</w:t>
            </w:r>
            <w:r w:rsidR="00256619">
              <w:rPr>
                <w:noProof/>
                <w:webHidden/>
              </w:rPr>
              <w:tab/>
            </w:r>
            <w:r w:rsidR="00256619">
              <w:rPr>
                <w:noProof/>
                <w:webHidden/>
              </w:rPr>
              <w:fldChar w:fldCharType="begin"/>
            </w:r>
            <w:r w:rsidR="00256619">
              <w:rPr>
                <w:noProof/>
                <w:webHidden/>
              </w:rPr>
              <w:instrText xml:space="preserve"> PAGEREF _Toc207389601 \h </w:instrText>
            </w:r>
            <w:r w:rsidR="00256619">
              <w:rPr>
                <w:noProof/>
                <w:webHidden/>
              </w:rPr>
            </w:r>
            <w:r w:rsidR="00256619">
              <w:rPr>
                <w:noProof/>
                <w:webHidden/>
              </w:rPr>
              <w:fldChar w:fldCharType="separate"/>
            </w:r>
            <w:r w:rsidR="00256619">
              <w:rPr>
                <w:noProof/>
                <w:webHidden/>
              </w:rPr>
              <w:t>7</w:t>
            </w:r>
            <w:r w:rsidR="00256619">
              <w:rPr>
                <w:noProof/>
                <w:webHidden/>
              </w:rPr>
              <w:fldChar w:fldCharType="end"/>
            </w:r>
          </w:hyperlink>
        </w:p>
        <w:p w14:paraId="5FF5A13B" w14:textId="1681206D" w:rsidR="00256619" w:rsidRDefault="00B118D7">
          <w:pPr>
            <w:pStyle w:val="24"/>
            <w:rPr>
              <w:rFonts w:asciiTheme="minorHAnsi" w:eastAsiaTheme="minorEastAsia" w:hAnsiTheme="minorHAnsi" w:cstheme="minorBidi"/>
              <w:noProof/>
              <w:kern w:val="2"/>
              <w:sz w:val="24"/>
              <w:szCs w:val="24"/>
              <w:lang w:val="ru-RU"/>
              <w14:ligatures w14:val="standardContextual"/>
            </w:rPr>
          </w:pPr>
          <w:hyperlink w:anchor="_Toc207389602" w:history="1">
            <w:r w:rsidR="00256619" w:rsidRPr="004C3463">
              <w:rPr>
                <w:rStyle w:val="af5"/>
                <w:noProof/>
              </w:rPr>
              <w:t>1.5.</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Порядок оформления и предъявления результатов работ</w:t>
            </w:r>
            <w:r w:rsidR="00256619">
              <w:rPr>
                <w:noProof/>
                <w:webHidden/>
              </w:rPr>
              <w:tab/>
            </w:r>
            <w:r w:rsidR="00256619">
              <w:rPr>
                <w:noProof/>
                <w:webHidden/>
              </w:rPr>
              <w:fldChar w:fldCharType="begin"/>
            </w:r>
            <w:r w:rsidR="00256619">
              <w:rPr>
                <w:noProof/>
                <w:webHidden/>
              </w:rPr>
              <w:instrText xml:space="preserve"> PAGEREF _Toc207389602 \h </w:instrText>
            </w:r>
            <w:r w:rsidR="00256619">
              <w:rPr>
                <w:noProof/>
                <w:webHidden/>
              </w:rPr>
            </w:r>
            <w:r w:rsidR="00256619">
              <w:rPr>
                <w:noProof/>
                <w:webHidden/>
              </w:rPr>
              <w:fldChar w:fldCharType="separate"/>
            </w:r>
            <w:r w:rsidR="00256619">
              <w:rPr>
                <w:noProof/>
                <w:webHidden/>
              </w:rPr>
              <w:t>8</w:t>
            </w:r>
            <w:r w:rsidR="00256619">
              <w:rPr>
                <w:noProof/>
                <w:webHidden/>
              </w:rPr>
              <w:fldChar w:fldCharType="end"/>
            </w:r>
          </w:hyperlink>
        </w:p>
        <w:p w14:paraId="6D3742A7" w14:textId="22CEDCC4" w:rsidR="00256619" w:rsidRDefault="00B118D7">
          <w:pPr>
            <w:pStyle w:val="24"/>
            <w:rPr>
              <w:rFonts w:asciiTheme="minorHAnsi" w:eastAsiaTheme="minorEastAsia" w:hAnsiTheme="minorHAnsi" w:cstheme="minorBidi"/>
              <w:noProof/>
              <w:kern w:val="2"/>
              <w:sz w:val="24"/>
              <w:szCs w:val="24"/>
              <w:lang w:val="ru-RU"/>
              <w14:ligatures w14:val="standardContextual"/>
            </w:rPr>
          </w:pPr>
          <w:hyperlink w:anchor="_Toc207389603" w:history="1">
            <w:r w:rsidR="00256619" w:rsidRPr="004C3463">
              <w:rPr>
                <w:rStyle w:val="af5"/>
                <w:noProof/>
              </w:rPr>
              <w:t>2.</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Назначение и цели создания ИС</w:t>
            </w:r>
            <w:r w:rsidR="00256619">
              <w:rPr>
                <w:noProof/>
                <w:webHidden/>
              </w:rPr>
              <w:tab/>
            </w:r>
            <w:r w:rsidR="00256619">
              <w:rPr>
                <w:noProof/>
                <w:webHidden/>
              </w:rPr>
              <w:fldChar w:fldCharType="begin"/>
            </w:r>
            <w:r w:rsidR="00256619">
              <w:rPr>
                <w:noProof/>
                <w:webHidden/>
              </w:rPr>
              <w:instrText xml:space="preserve"> PAGEREF _Toc207389603 \h </w:instrText>
            </w:r>
            <w:r w:rsidR="00256619">
              <w:rPr>
                <w:noProof/>
                <w:webHidden/>
              </w:rPr>
            </w:r>
            <w:r w:rsidR="00256619">
              <w:rPr>
                <w:noProof/>
                <w:webHidden/>
              </w:rPr>
              <w:fldChar w:fldCharType="separate"/>
            </w:r>
            <w:r w:rsidR="00256619">
              <w:rPr>
                <w:noProof/>
                <w:webHidden/>
              </w:rPr>
              <w:t>8</w:t>
            </w:r>
            <w:r w:rsidR="00256619">
              <w:rPr>
                <w:noProof/>
                <w:webHidden/>
              </w:rPr>
              <w:fldChar w:fldCharType="end"/>
            </w:r>
          </w:hyperlink>
        </w:p>
        <w:p w14:paraId="7C04E1EC" w14:textId="6E616C49" w:rsidR="00256619" w:rsidRDefault="00B118D7">
          <w:pPr>
            <w:pStyle w:val="24"/>
            <w:rPr>
              <w:rFonts w:asciiTheme="minorHAnsi" w:eastAsiaTheme="minorEastAsia" w:hAnsiTheme="minorHAnsi" w:cstheme="minorBidi"/>
              <w:noProof/>
              <w:kern w:val="2"/>
              <w:sz w:val="24"/>
              <w:szCs w:val="24"/>
              <w:lang w:val="ru-RU"/>
              <w14:ligatures w14:val="standardContextual"/>
            </w:rPr>
          </w:pPr>
          <w:hyperlink w:anchor="_Toc207389604" w:history="1">
            <w:r w:rsidR="00256619" w:rsidRPr="004C3463">
              <w:rPr>
                <w:rStyle w:val="af5"/>
                <w:noProof/>
              </w:rPr>
              <w:t>2.1.</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Назначение ИС</w:t>
            </w:r>
            <w:r w:rsidR="00256619">
              <w:rPr>
                <w:noProof/>
                <w:webHidden/>
              </w:rPr>
              <w:tab/>
            </w:r>
            <w:r w:rsidR="00256619">
              <w:rPr>
                <w:noProof/>
                <w:webHidden/>
              </w:rPr>
              <w:fldChar w:fldCharType="begin"/>
            </w:r>
            <w:r w:rsidR="00256619">
              <w:rPr>
                <w:noProof/>
                <w:webHidden/>
              </w:rPr>
              <w:instrText xml:space="preserve"> PAGEREF _Toc207389604 \h </w:instrText>
            </w:r>
            <w:r w:rsidR="00256619">
              <w:rPr>
                <w:noProof/>
                <w:webHidden/>
              </w:rPr>
            </w:r>
            <w:r w:rsidR="00256619">
              <w:rPr>
                <w:noProof/>
                <w:webHidden/>
              </w:rPr>
              <w:fldChar w:fldCharType="separate"/>
            </w:r>
            <w:r w:rsidR="00256619">
              <w:rPr>
                <w:noProof/>
                <w:webHidden/>
              </w:rPr>
              <w:t>8</w:t>
            </w:r>
            <w:r w:rsidR="00256619">
              <w:rPr>
                <w:noProof/>
                <w:webHidden/>
              </w:rPr>
              <w:fldChar w:fldCharType="end"/>
            </w:r>
          </w:hyperlink>
        </w:p>
        <w:p w14:paraId="625C123E" w14:textId="2BB486F5" w:rsidR="00256619" w:rsidRDefault="00B118D7">
          <w:pPr>
            <w:pStyle w:val="24"/>
            <w:rPr>
              <w:rFonts w:asciiTheme="minorHAnsi" w:eastAsiaTheme="minorEastAsia" w:hAnsiTheme="minorHAnsi" w:cstheme="minorBidi"/>
              <w:noProof/>
              <w:kern w:val="2"/>
              <w:sz w:val="24"/>
              <w:szCs w:val="24"/>
              <w:lang w:val="ru-RU"/>
              <w14:ligatures w14:val="standardContextual"/>
            </w:rPr>
          </w:pPr>
          <w:hyperlink w:anchor="_Toc207389605" w:history="1">
            <w:r w:rsidR="00256619" w:rsidRPr="004C3463">
              <w:rPr>
                <w:rStyle w:val="af5"/>
                <w:noProof/>
              </w:rPr>
              <w:t>2.2.</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Цели создания ИС</w:t>
            </w:r>
            <w:r w:rsidR="00256619">
              <w:rPr>
                <w:noProof/>
                <w:webHidden/>
              </w:rPr>
              <w:tab/>
            </w:r>
            <w:r w:rsidR="00256619">
              <w:rPr>
                <w:noProof/>
                <w:webHidden/>
              </w:rPr>
              <w:fldChar w:fldCharType="begin"/>
            </w:r>
            <w:r w:rsidR="00256619">
              <w:rPr>
                <w:noProof/>
                <w:webHidden/>
              </w:rPr>
              <w:instrText xml:space="preserve"> PAGEREF _Toc207389605 \h </w:instrText>
            </w:r>
            <w:r w:rsidR="00256619">
              <w:rPr>
                <w:noProof/>
                <w:webHidden/>
              </w:rPr>
            </w:r>
            <w:r w:rsidR="00256619">
              <w:rPr>
                <w:noProof/>
                <w:webHidden/>
              </w:rPr>
              <w:fldChar w:fldCharType="separate"/>
            </w:r>
            <w:r w:rsidR="00256619">
              <w:rPr>
                <w:noProof/>
                <w:webHidden/>
              </w:rPr>
              <w:t>8</w:t>
            </w:r>
            <w:r w:rsidR="00256619">
              <w:rPr>
                <w:noProof/>
                <w:webHidden/>
              </w:rPr>
              <w:fldChar w:fldCharType="end"/>
            </w:r>
          </w:hyperlink>
        </w:p>
        <w:p w14:paraId="0134C9F1" w14:textId="64740D1A" w:rsidR="00256619" w:rsidRDefault="00B118D7">
          <w:pPr>
            <w:pStyle w:val="24"/>
            <w:rPr>
              <w:rFonts w:asciiTheme="minorHAnsi" w:eastAsiaTheme="minorEastAsia" w:hAnsiTheme="minorHAnsi" w:cstheme="minorBidi"/>
              <w:noProof/>
              <w:kern w:val="2"/>
              <w:sz w:val="24"/>
              <w:szCs w:val="24"/>
              <w:lang w:val="ru-RU"/>
              <w14:ligatures w14:val="standardContextual"/>
            </w:rPr>
          </w:pPr>
          <w:hyperlink w:anchor="_Toc207389606" w:history="1">
            <w:r w:rsidR="00256619" w:rsidRPr="004C3463">
              <w:rPr>
                <w:rStyle w:val="af5"/>
                <w:noProof/>
                <w:lang w:val="ru-RU"/>
              </w:rPr>
              <w:t>3.</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Характеристики объекта информатизации</w:t>
            </w:r>
            <w:r w:rsidR="00256619">
              <w:rPr>
                <w:noProof/>
                <w:webHidden/>
              </w:rPr>
              <w:tab/>
            </w:r>
            <w:r w:rsidR="00256619">
              <w:rPr>
                <w:noProof/>
                <w:webHidden/>
              </w:rPr>
              <w:fldChar w:fldCharType="begin"/>
            </w:r>
            <w:r w:rsidR="00256619">
              <w:rPr>
                <w:noProof/>
                <w:webHidden/>
              </w:rPr>
              <w:instrText xml:space="preserve"> PAGEREF _Toc207389606 \h </w:instrText>
            </w:r>
            <w:r w:rsidR="00256619">
              <w:rPr>
                <w:noProof/>
                <w:webHidden/>
              </w:rPr>
            </w:r>
            <w:r w:rsidR="00256619">
              <w:rPr>
                <w:noProof/>
                <w:webHidden/>
              </w:rPr>
              <w:fldChar w:fldCharType="separate"/>
            </w:r>
            <w:r w:rsidR="00256619">
              <w:rPr>
                <w:noProof/>
                <w:webHidden/>
              </w:rPr>
              <w:t>8</w:t>
            </w:r>
            <w:r w:rsidR="00256619">
              <w:rPr>
                <w:noProof/>
                <w:webHidden/>
              </w:rPr>
              <w:fldChar w:fldCharType="end"/>
            </w:r>
          </w:hyperlink>
        </w:p>
        <w:p w14:paraId="6133C7DD" w14:textId="2FF00FA5" w:rsidR="00256619" w:rsidRDefault="00B118D7">
          <w:pPr>
            <w:pStyle w:val="24"/>
            <w:rPr>
              <w:rFonts w:asciiTheme="minorHAnsi" w:eastAsiaTheme="minorEastAsia" w:hAnsiTheme="minorHAnsi" w:cstheme="minorBidi"/>
              <w:noProof/>
              <w:kern w:val="2"/>
              <w:sz w:val="24"/>
              <w:szCs w:val="24"/>
              <w:lang w:val="ru-RU"/>
              <w14:ligatures w14:val="standardContextual"/>
            </w:rPr>
          </w:pPr>
          <w:hyperlink w:anchor="_Toc207389607" w:history="1">
            <w:r w:rsidR="00256619" w:rsidRPr="004C3463">
              <w:rPr>
                <w:rStyle w:val="af5"/>
                <w:noProof/>
              </w:rPr>
              <w:t>3.1.</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Краткие сведения об объекте информатизации</w:t>
            </w:r>
            <w:r w:rsidR="00256619">
              <w:rPr>
                <w:noProof/>
                <w:webHidden/>
              </w:rPr>
              <w:tab/>
            </w:r>
            <w:r w:rsidR="00256619">
              <w:rPr>
                <w:noProof/>
                <w:webHidden/>
              </w:rPr>
              <w:fldChar w:fldCharType="begin"/>
            </w:r>
            <w:r w:rsidR="00256619">
              <w:rPr>
                <w:noProof/>
                <w:webHidden/>
              </w:rPr>
              <w:instrText xml:space="preserve"> PAGEREF _Toc207389607 \h </w:instrText>
            </w:r>
            <w:r w:rsidR="00256619">
              <w:rPr>
                <w:noProof/>
                <w:webHidden/>
              </w:rPr>
            </w:r>
            <w:r w:rsidR="00256619">
              <w:rPr>
                <w:noProof/>
                <w:webHidden/>
              </w:rPr>
              <w:fldChar w:fldCharType="separate"/>
            </w:r>
            <w:r w:rsidR="00256619">
              <w:rPr>
                <w:noProof/>
                <w:webHidden/>
              </w:rPr>
              <w:t>10</w:t>
            </w:r>
            <w:r w:rsidR="00256619">
              <w:rPr>
                <w:noProof/>
                <w:webHidden/>
              </w:rPr>
              <w:fldChar w:fldCharType="end"/>
            </w:r>
          </w:hyperlink>
        </w:p>
        <w:p w14:paraId="1A8754A9" w14:textId="1929AFBD" w:rsidR="00256619" w:rsidRDefault="00B118D7">
          <w:pPr>
            <w:pStyle w:val="24"/>
            <w:rPr>
              <w:rFonts w:asciiTheme="minorHAnsi" w:eastAsiaTheme="minorEastAsia" w:hAnsiTheme="minorHAnsi" w:cstheme="minorBidi"/>
              <w:noProof/>
              <w:kern w:val="2"/>
              <w:sz w:val="24"/>
              <w:szCs w:val="24"/>
              <w:lang w:val="ru-RU"/>
              <w14:ligatures w14:val="standardContextual"/>
            </w:rPr>
          </w:pPr>
          <w:hyperlink w:anchor="_Toc207389608" w:history="1">
            <w:r w:rsidR="00256619" w:rsidRPr="004C3463">
              <w:rPr>
                <w:rStyle w:val="af5"/>
                <w:noProof/>
              </w:rPr>
              <w:t>3.2.</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Сведения об условиях эксплуатации объектов автоматизации и характеристиках окружающей среды</w:t>
            </w:r>
            <w:r w:rsidR="00256619">
              <w:rPr>
                <w:noProof/>
                <w:webHidden/>
              </w:rPr>
              <w:tab/>
            </w:r>
            <w:r w:rsidR="00256619">
              <w:rPr>
                <w:noProof/>
                <w:webHidden/>
              </w:rPr>
              <w:fldChar w:fldCharType="begin"/>
            </w:r>
            <w:r w:rsidR="00256619">
              <w:rPr>
                <w:noProof/>
                <w:webHidden/>
              </w:rPr>
              <w:instrText xml:space="preserve"> PAGEREF _Toc207389608 \h </w:instrText>
            </w:r>
            <w:r w:rsidR="00256619">
              <w:rPr>
                <w:noProof/>
                <w:webHidden/>
              </w:rPr>
            </w:r>
            <w:r w:rsidR="00256619">
              <w:rPr>
                <w:noProof/>
                <w:webHidden/>
              </w:rPr>
              <w:fldChar w:fldCharType="separate"/>
            </w:r>
            <w:r w:rsidR="00256619">
              <w:rPr>
                <w:noProof/>
                <w:webHidden/>
              </w:rPr>
              <w:t>10</w:t>
            </w:r>
            <w:r w:rsidR="00256619">
              <w:rPr>
                <w:noProof/>
                <w:webHidden/>
              </w:rPr>
              <w:fldChar w:fldCharType="end"/>
            </w:r>
          </w:hyperlink>
        </w:p>
        <w:p w14:paraId="54C7A17F" w14:textId="2B45E8CF" w:rsidR="00256619" w:rsidRDefault="00B118D7">
          <w:pPr>
            <w:pStyle w:val="24"/>
            <w:rPr>
              <w:rFonts w:asciiTheme="minorHAnsi" w:eastAsiaTheme="minorEastAsia" w:hAnsiTheme="minorHAnsi" w:cstheme="minorBidi"/>
              <w:noProof/>
              <w:kern w:val="2"/>
              <w:sz w:val="24"/>
              <w:szCs w:val="24"/>
              <w:lang w:val="ru-RU"/>
              <w14:ligatures w14:val="standardContextual"/>
            </w:rPr>
          </w:pPr>
          <w:hyperlink w:anchor="_Toc207389609" w:history="1">
            <w:r w:rsidR="00256619" w:rsidRPr="004C3463">
              <w:rPr>
                <w:rStyle w:val="af5"/>
                <w:noProof/>
              </w:rPr>
              <w:t>3.3.</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Процессы, подлежащие автоматизации</w:t>
            </w:r>
            <w:r w:rsidR="00256619">
              <w:rPr>
                <w:noProof/>
                <w:webHidden/>
              </w:rPr>
              <w:tab/>
            </w:r>
            <w:r w:rsidR="00256619">
              <w:rPr>
                <w:noProof/>
                <w:webHidden/>
              </w:rPr>
              <w:fldChar w:fldCharType="begin"/>
            </w:r>
            <w:r w:rsidR="00256619">
              <w:rPr>
                <w:noProof/>
                <w:webHidden/>
              </w:rPr>
              <w:instrText xml:space="preserve"> PAGEREF _Toc207389609 \h </w:instrText>
            </w:r>
            <w:r w:rsidR="00256619">
              <w:rPr>
                <w:noProof/>
                <w:webHidden/>
              </w:rPr>
            </w:r>
            <w:r w:rsidR="00256619">
              <w:rPr>
                <w:noProof/>
                <w:webHidden/>
              </w:rPr>
              <w:fldChar w:fldCharType="separate"/>
            </w:r>
            <w:r w:rsidR="00256619">
              <w:rPr>
                <w:noProof/>
                <w:webHidden/>
              </w:rPr>
              <w:t>10</w:t>
            </w:r>
            <w:r w:rsidR="00256619">
              <w:rPr>
                <w:noProof/>
                <w:webHidden/>
              </w:rPr>
              <w:fldChar w:fldCharType="end"/>
            </w:r>
          </w:hyperlink>
        </w:p>
        <w:p w14:paraId="098B77A1" w14:textId="26F3ADF8" w:rsidR="00256619" w:rsidRDefault="00B118D7">
          <w:pPr>
            <w:pStyle w:val="24"/>
            <w:rPr>
              <w:rFonts w:asciiTheme="minorHAnsi" w:eastAsiaTheme="minorEastAsia" w:hAnsiTheme="minorHAnsi" w:cstheme="minorBidi"/>
              <w:noProof/>
              <w:kern w:val="2"/>
              <w:sz w:val="24"/>
              <w:szCs w:val="24"/>
              <w:lang w:val="ru-RU"/>
              <w14:ligatures w14:val="standardContextual"/>
            </w:rPr>
          </w:pPr>
          <w:hyperlink w:anchor="_Toc207389610" w:history="1">
            <w:r w:rsidR="00256619" w:rsidRPr="004C3463">
              <w:rPr>
                <w:rStyle w:val="af5"/>
                <w:noProof/>
              </w:rPr>
              <w:t>4.</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Требования к ИС</w:t>
            </w:r>
            <w:r w:rsidR="00256619">
              <w:rPr>
                <w:noProof/>
                <w:webHidden/>
              </w:rPr>
              <w:tab/>
            </w:r>
            <w:r w:rsidR="00256619">
              <w:rPr>
                <w:noProof/>
                <w:webHidden/>
              </w:rPr>
              <w:fldChar w:fldCharType="begin"/>
            </w:r>
            <w:r w:rsidR="00256619">
              <w:rPr>
                <w:noProof/>
                <w:webHidden/>
              </w:rPr>
              <w:instrText xml:space="preserve"> PAGEREF _Toc207389610 \h </w:instrText>
            </w:r>
            <w:r w:rsidR="00256619">
              <w:rPr>
                <w:noProof/>
                <w:webHidden/>
              </w:rPr>
            </w:r>
            <w:r w:rsidR="00256619">
              <w:rPr>
                <w:noProof/>
                <w:webHidden/>
              </w:rPr>
              <w:fldChar w:fldCharType="separate"/>
            </w:r>
            <w:r w:rsidR="00256619">
              <w:rPr>
                <w:noProof/>
                <w:webHidden/>
              </w:rPr>
              <w:t>10</w:t>
            </w:r>
            <w:r w:rsidR="00256619">
              <w:rPr>
                <w:noProof/>
                <w:webHidden/>
              </w:rPr>
              <w:fldChar w:fldCharType="end"/>
            </w:r>
          </w:hyperlink>
        </w:p>
        <w:p w14:paraId="467923F2" w14:textId="737880EE" w:rsidR="00256619" w:rsidRDefault="00B118D7">
          <w:pPr>
            <w:pStyle w:val="24"/>
            <w:rPr>
              <w:rFonts w:asciiTheme="minorHAnsi" w:eastAsiaTheme="minorEastAsia" w:hAnsiTheme="minorHAnsi" w:cstheme="minorBidi"/>
              <w:noProof/>
              <w:kern w:val="2"/>
              <w:sz w:val="24"/>
              <w:szCs w:val="24"/>
              <w:lang w:val="ru-RU"/>
              <w14:ligatures w14:val="standardContextual"/>
            </w:rPr>
          </w:pPr>
          <w:hyperlink w:anchor="_Toc207389611" w:history="1">
            <w:r w:rsidR="00256619" w:rsidRPr="004C3463">
              <w:rPr>
                <w:rStyle w:val="af5"/>
                <w:noProof/>
              </w:rPr>
              <w:t>4.1.</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Требования к ИС в целом</w:t>
            </w:r>
            <w:r w:rsidR="00256619">
              <w:rPr>
                <w:noProof/>
                <w:webHidden/>
              </w:rPr>
              <w:tab/>
            </w:r>
            <w:r w:rsidR="00256619">
              <w:rPr>
                <w:noProof/>
                <w:webHidden/>
              </w:rPr>
              <w:fldChar w:fldCharType="begin"/>
            </w:r>
            <w:r w:rsidR="00256619">
              <w:rPr>
                <w:noProof/>
                <w:webHidden/>
              </w:rPr>
              <w:instrText xml:space="preserve"> PAGEREF _Toc207389611 \h </w:instrText>
            </w:r>
            <w:r w:rsidR="00256619">
              <w:rPr>
                <w:noProof/>
                <w:webHidden/>
              </w:rPr>
            </w:r>
            <w:r w:rsidR="00256619">
              <w:rPr>
                <w:noProof/>
                <w:webHidden/>
              </w:rPr>
              <w:fldChar w:fldCharType="separate"/>
            </w:r>
            <w:r w:rsidR="00256619">
              <w:rPr>
                <w:noProof/>
                <w:webHidden/>
              </w:rPr>
              <w:t>10</w:t>
            </w:r>
            <w:r w:rsidR="00256619">
              <w:rPr>
                <w:noProof/>
                <w:webHidden/>
              </w:rPr>
              <w:fldChar w:fldCharType="end"/>
            </w:r>
          </w:hyperlink>
        </w:p>
        <w:p w14:paraId="3064C731" w14:textId="54801543" w:rsidR="00256619" w:rsidRDefault="00B118D7">
          <w:pPr>
            <w:pStyle w:val="24"/>
            <w:tabs>
              <w:tab w:val="left" w:pos="1134"/>
            </w:tabs>
            <w:rPr>
              <w:rFonts w:asciiTheme="minorHAnsi" w:eastAsiaTheme="minorEastAsia" w:hAnsiTheme="minorHAnsi" w:cstheme="minorBidi"/>
              <w:noProof/>
              <w:kern w:val="2"/>
              <w:sz w:val="24"/>
              <w:szCs w:val="24"/>
              <w:lang w:val="ru-RU"/>
              <w14:ligatures w14:val="standardContextual"/>
            </w:rPr>
          </w:pPr>
          <w:hyperlink w:anchor="_Toc207389612" w:history="1">
            <w:r w:rsidR="00256619" w:rsidRPr="004C3463">
              <w:rPr>
                <w:rStyle w:val="af5"/>
                <w:noProof/>
              </w:rPr>
              <w:t>4.1.1.</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Требования к структуре и функционированию ИС</w:t>
            </w:r>
            <w:r w:rsidR="00256619">
              <w:rPr>
                <w:noProof/>
                <w:webHidden/>
              </w:rPr>
              <w:tab/>
            </w:r>
            <w:r w:rsidR="00256619">
              <w:rPr>
                <w:noProof/>
                <w:webHidden/>
              </w:rPr>
              <w:fldChar w:fldCharType="begin"/>
            </w:r>
            <w:r w:rsidR="00256619">
              <w:rPr>
                <w:noProof/>
                <w:webHidden/>
              </w:rPr>
              <w:instrText xml:space="preserve"> PAGEREF _Toc207389612 \h </w:instrText>
            </w:r>
            <w:r w:rsidR="00256619">
              <w:rPr>
                <w:noProof/>
                <w:webHidden/>
              </w:rPr>
            </w:r>
            <w:r w:rsidR="00256619">
              <w:rPr>
                <w:noProof/>
                <w:webHidden/>
              </w:rPr>
              <w:fldChar w:fldCharType="separate"/>
            </w:r>
            <w:r w:rsidR="00256619">
              <w:rPr>
                <w:noProof/>
                <w:webHidden/>
              </w:rPr>
              <w:t>10</w:t>
            </w:r>
            <w:r w:rsidR="00256619">
              <w:rPr>
                <w:noProof/>
                <w:webHidden/>
              </w:rPr>
              <w:fldChar w:fldCharType="end"/>
            </w:r>
          </w:hyperlink>
        </w:p>
        <w:p w14:paraId="253A7932" w14:textId="6EDA5E83" w:rsidR="00256619" w:rsidRDefault="00B118D7">
          <w:pPr>
            <w:pStyle w:val="24"/>
            <w:tabs>
              <w:tab w:val="left" w:pos="1417"/>
            </w:tabs>
            <w:rPr>
              <w:rFonts w:asciiTheme="minorHAnsi" w:eastAsiaTheme="minorEastAsia" w:hAnsiTheme="minorHAnsi" w:cstheme="minorBidi"/>
              <w:noProof/>
              <w:kern w:val="2"/>
              <w:sz w:val="24"/>
              <w:szCs w:val="24"/>
              <w:lang w:val="ru-RU"/>
              <w14:ligatures w14:val="standardContextual"/>
            </w:rPr>
          </w:pPr>
          <w:hyperlink w:anchor="_Toc207389613" w:history="1">
            <w:r w:rsidR="00256619" w:rsidRPr="004C3463">
              <w:rPr>
                <w:rStyle w:val="af5"/>
                <w:noProof/>
              </w:rPr>
              <w:t>4.1.1.1.</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Перечень модулей, их назначение и основные характеристики</w:t>
            </w:r>
            <w:r w:rsidR="00256619">
              <w:rPr>
                <w:noProof/>
                <w:webHidden/>
              </w:rPr>
              <w:tab/>
            </w:r>
            <w:r w:rsidR="00256619">
              <w:rPr>
                <w:noProof/>
                <w:webHidden/>
              </w:rPr>
              <w:fldChar w:fldCharType="begin"/>
            </w:r>
            <w:r w:rsidR="00256619">
              <w:rPr>
                <w:noProof/>
                <w:webHidden/>
              </w:rPr>
              <w:instrText xml:space="preserve"> PAGEREF _Toc207389613 \h </w:instrText>
            </w:r>
            <w:r w:rsidR="00256619">
              <w:rPr>
                <w:noProof/>
                <w:webHidden/>
              </w:rPr>
            </w:r>
            <w:r w:rsidR="00256619">
              <w:rPr>
                <w:noProof/>
                <w:webHidden/>
              </w:rPr>
              <w:fldChar w:fldCharType="separate"/>
            </w:r>
            <w:r w:rsidR="00256619">
              <w:rPr>
                <w:noProof/>
                <w:webHidden/>
              </w:rPr>
              <w:t>88</w:t>
            </w:r>
            <w:r w:rsidR="00256619">
              <w:rPr>
                <w:noProof/>
                <w:webHidden/>
              </w:rPr>
              <w:fldChar w:fldCharType="end"/>
            </w:r>
          </w:hyperlink>
        </w:p>
        <w:p w14:paraId="4F483733" w14:textId="3104C5A6" w:rsidR="00256619" w:rsidRDefault="00B118D7">
          <w:pPr>
            <w:pStyle w:val="24"/>
            <w:tabs>
              <w:tab w:val="left" w:pos="1417"/>
            </w:tabs>
            <w:rPr>
              <w:rFonts w:asciiTheme="minorHAnsi" w:eastAsiaTheme="minorEastAsia" w:hAnsiTheme="minorHAnsi" w:cstheme="minorBidi"/>
              <w:noProof/>
              <w:kern w:val="2"/>
              <w:sz w:val="24"/>
              <w:szCs w:val="24"/>
              <w:lang w:val="ru-RU"/>
              <w14:ligatures w14:val="standardContextual"/>
            </w:rPr>
          </w:pPr>
          <w:hyperlink w:anchor="_Toc207389614" w:history="1">
            <w:r w:rsidR="00256619" w:rsidRPr="004C3463">
              <w:rPr>
                <w:rStyle w:val="af5"/>
                <w:noProof/>
              </w:rPr>
              <w:t>4.1.1.2.</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Перечень сторонних ИС, с которыми должно быть обеспечено взаимодействие</w:t>
            </w:r>
            <w:r w:rsidR="00256619">
              <w:rPr>
                <w:noProof/>
                <w:webHidden/>
              </w:rPr>
              <w:tab/>
            </w:r>
            <w:r w:rsidR="00256619">
              <w:rPr>
                <w:noProof/>
                <w:webHidden/>
              </w:rPr>
              <w:fldChar w:fldCharType="begin"/>
            </w:r>
            <w:r w:rsidR="00256619">
              <w:rPr>
                <w:noProof/>
                <w:webHidden/>
              </w:rPr>
              <w:instrText xml:space="preserve"> PAGEREF _Toc207389614 \h </w:instrText>
            </w:r>
            <w:r w:rsidR="00256619">
              <w:rPr>
                <w:noProof/>
                <w:webHidden/>
              </w:rPr>
            </w:r>
            <w:r w:rsidR="00256619">
              <w:rPr>
                <w:noProof/>
                <w:webHidden/>
              </w:rPr>
              <w:fldChar w:fldCharType="separate"/>
            </w:r>
            <w:r w:rsidR="00256619">
              <w:rPr>
                <w:noProof/>
                <w:webHidden/>
              </w:rPr>
              <w:t>88</w:t>
            </w:r>
            <w:r w:rsidR="00256619">
              <w:rPr>
                <w:noProof/>
                <w:webHidden/>
              </w:rPr>
              <w:fldChar w:fldCharType="end"/>
            </w:r>
          </w:hyperlink>
        </w:p>
        <w:p w14:paraId="207A76AC" w14:textId="0D7608EB" w:rsidR="00256619" w:rsidRDefault="00B118D7">
          <w:pPr>
            <w:pStyle w:val="24"/>
            <w:tabs>
              <w:tab w:val="left" w:pos="1417"/>
            </w:tabs>
            <w:rPr>
              <w:rFonts w:asciiTheme="minorHAnsi" w:eastAsiaTheme="minorEastAsia" w:hAnsiTheme="minorHAnsi" w:cstheme="minorBidi"/>
              <w:noProof/>
              <w:kern w:val="2"/>
              <w:sz w:val="24"/>
              <w:szCs w:val="24"/>
              <w:lang w:val="ru-RU"/>
              <w14:ligatures w14:val="standardContextual"/>
            </w:rPr>
          </w:pPr>
          <w:hyperlink w:anchor="_Toc207389615" w:history="1">
            <w:r w:rsidR="00256619" w:rsidRPr="004C3463">
              <w:rPr>
                <w:rStyle w:val="af5"/>
                <w:noProof/>
              </w:rPr>
              <w:t>4.1.1.3.</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Требования к режимам функционирования ИС</w:t>
            </w:r>
            <w:r w:rsidR="00256619">
              <w:rPr>
                <w:noProof/>
                <w:webHidden/>
              </w:rPr>
              <w:tab/>
            </w:r>
            <w:r w:rsidR="00256619">
              <w:rPr>
                <w:noProof/>
                <w:webHidden/>
              </w:rPr>
              <w:fldChar w:fldCharType="begin"/>
            </w:r>
            <w:r w:rsidR="00256619">
              <w:rPr>
                <w:noProof/>
                <w:webHidden/>
              </w:rPr>
              <w:instrText xml:space="preserve"> PAGEREF _Toc207389615 \h </w:instrText>
            </w:r>
            <w:r w:rsidR="00256619">
              <w:rPr>
                <w:noProof/>
                <w:webHidden/>
              </w:rPr>
            </w:r>
            <w:r w:rsidR="00256619">
              <w:rPr>
                <w:noProof/>
                <w:webHidden/>
              </w:rPr>
              <w:fldChar w:fldCharType="separate"/>
            </w:r>
            <w:r w:rsidR="00256619">
              <w:rPr>
                <w:noProof/>
                <w:webHidden/>
              </w:rPr>
              <w:t>89</w:t>
            </w:r>
            <w:r w:rsidR="00256619">
              <w:rPr>
                <w:noProof/>
                <w:webHidden/>
              </w:rPr>
              <w:fldChar w:fldCharType="end"/>
            </w:r>
          </w:hyperlink>
        </w:p>
        <w:p w14:paraId="1527617B" w14:textId="497A9740" w:rsidR="00256619" w:rsidRDefault="00B118D7">
          <w:pPr>
            <w:pStyle w:val="24"/>
            <w:tabs>
              <w:tab w:val="left" w:pos="1417"/>
            </w:tabs>
            <w:rPr>
              <w:rFonts w:asciiTheme="minorHAnsi" w:eastAsiaTheme="minorEastAsia" w:hAnsiTheme="minorHAnsi" w:cstheme="minorBidi"/>
              <w:noProof/>
              <w:kern w:val="2"/>
              <w:sz w:val="24"/>
              <w:szCs w:val="24"/>
              <w:lang w:val="ru-RU"/>
              <w14:ligatures w14:val="standardContextual"/>
            </w:rPr>
          </w:pPr>
          <w:hyperlink w:anchor="_Toc207389616" w:history="1">
            <w:r w:rsidR="00256619" w:rsidRPr="004C3463">
              <w:rPr>
                <w:rStyle w:val="af5"/>
                <w:noProof/>
              </w:rPr>
              <w:t>4.1.1.4.</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Требования по диагностированию ИС</w:t>
            </w:r>
            <w:r w:rsidR="00256619">
              <w:rPr>
                <w:noProof/>
                <w:webHidden/>
              </w:rPr>
              <w:tab/>
            </w:r>
            <w:r w:rsidR="00256619">
              <w:rPr>
                <w:noProof/>
                <w:webHidden/>
              </w:rPr>
              <w:fldChar w:fldCharType="begin"/>
            </w:r>
            <w:r w:rsidR="00256619">
              <w:rPr>
                <w:noProof/>
                <w:webHidden/>
              </w:rPr>
              <w:instrText xml:space="preserve"> PAGEREF _Toc207389616 \h </w:instrText>
            </w:r>
            <w:r w:rsidR="00256619">
              <w:rPr>
                <w:noProof/>
                <w:webHidden/>
              </w:rPr>
            </w:r>
            <w:r w:rsidR="00256619">
              <w:rPr>
                <w:noProof/>
                <w:webHidden/>
              </w:rPr>
              <w:fldChar w:fldCharType="separate"/>
            </w:r>
            <w:r w:rsidR="00256619">
              <w:rPr>
                <w:noProof/>
                <w:webHidden/>
              </w:rPr>
              <w:t>89</w:t>
            </w:r>
            <w:r w:rsidR="00256619">
              <w:rPr>
                <w:noProof/>
                <w:webHidden/>
              </w:rPr>
              <w:fldChar w:fldCharType="end"/>
            </w:r>
          </w:hyperlink>
        </w:p>
        <w:p w14:paraId="22D3599E" w14:textId="211DD286" w:rsidR="00256619" w:rsidRDefault="00B118D7">
          <w:pPr>
            <w:pStyle w:val="24"/>
            <w:tabs>
              <w:tab w:val="left" w:pos="1417"/>
            </w:tabs>
            <w:rPr>
              <w:rFonts w:asciiTheme="minorHAnsi" w:eastAsiaTheme="minorEastAsia" w:hAnsiTheme="minorHAnsi" w:cstheme="minorBidi"/>
              <w:noProof/>
              <w:kern w:val="2"/>
              <w:sz w:val="24"/>
              <w:szCs w:val="24"/>
              <w:lang w:val="ru-RU"/>
              <w14:ligatures w14:val="standardContextual"/>
            </w:rPr>
          </w:pPr>
          <w:hyperlink w:anchor="_Toc207389617" w:history="1">
            <w:r w:rsidR="00256619" w:rsidRPr="004C3463">
              <w:rPr>
                <w:rStyle w:val="af5"/>
                <w:noProof/>
              </w:rPr>
              <w:t>4.1.1.5.</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Перспективы развития, модернизации ИС</w:t>
            </w:r>
            <w:r w:rsidR="00256619">
              <w:rPr>
                <w:noProof/>
                <w:webHidden/>
              </w:rPr>
              <w:tab/>
            </w:r>
            <w:r w:rsidR="00256619">
              <w:rPr>
                <w:noProof/>
                <w:webHidden/>
              </w:rPr>
              <w:fldChar w:fldCharType="begin"/>
            </w:r>
            <w:r w:rsidR="00256619">
              <w:rPr>
                <w:noProof/>
                <w:webHidden/>
              </w:rPr>
              <w:instrText xml:space="preserve"> PAGEREF _Toc207389617 \h </w:instrText>
            </w:r>
            <w:r w:rsidR="00256619">
              <w:rPr>
                <w:noProof/>
                <w:webHidden/>
              </w:rPr>
            </w:r>
            <w:r w:rsidR="00256619">
              <w:rPr>
                <w:noProof/>
                <w:webHidden/>
              </w:rPr>
              <w:fldChar w:fldCharType="separate"/>
            </w:r>
            <w:r w:rsidR="00256619">
              <w:rPr>
                <w:noProof/>
                <w:webHidden/>
              </w:rPr>
              <w:t>89</w:t>
            </w:r>
            <w:r w:rsidR="00256619">
              <w:rPr>
                <w:noProof/>
                <w:webHidden/>
              </w:rPr>
              <w:fldChar w:fldCharType="end"/>
            </w:r>
          </w:hyperlink>
        </w:p>
        <w:p w14:paraId="2121C324" w14:textId="0824C2EE" w:rsidR="00256619" w:rsidRDefault="00B118D7">
          <w:pPr>
            <w:pStyle w:val="24"/>
            <w:tabs>
              <w:tab w:val="left" w:pos="1134"/>
            </w:tabs>
            <w:rPr>
              <w:rFonts w:asciiTheme="minorHAnsi" w:eastAsiaTheme="minorEastAsia" w:hAnsiTheme="minorHAnsi" w:cstheme="minorBidi"/>
              <w:noProof/>
              <w:kern w:val="2"/>
              <w:sz w:val="24"/>
              <w:szCs w:val="24"/>
              <w:lang w:val="ru-RU"/>
              <w14:ligatures w14:val="standardContextual"/>
            </w:rPr>
          </w:pPr>
          <w:hyperlink w:anchor="_Toc207389618" w:history="1">
            <w:r w:rsidR="00256619" w:rsidRPr="004C3463">
              <w:rPr>
                <w:rStyle w:val="af5"/>
                <w:noProof/>
              </w:rPr>
              <w:t>4.1.2.</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Требования к взаимодействию со сторонними ИС</w:t>
            </w:r>
            <w:r w:rsidR="00256619">
              <w:rPr>
                <w:noProof/>
                <w:webHidden/>
              </w:rPr>
              <w:tab/>
            </w:r>
            <w:r w:rsidR="00256619">
              <w:rPr>
                <w:noProof/>
                <w:webHidden/>
              </w:rPr>
              <w:fldChar w:fldCharType="begin"/>
            </w:r>
            <w:r w:rsidR="00256619">
              <w:rPr>
                <w:noProof/>
                <w:webHidden/>
              </w:rPr>
              <w:instrText xml:space="preserve"> PAGEREF _Toc207389618 \h </w:instrText>
            </w:r>
            <w:r w:rsidR="00256619">
              <w:rPr>
                <w:noProof/>
                <w:webHidden/>
              </w:rPr>
            </w:r>
            <w:r w:rsidR="00256619">
              <w:rPr>
                <w:noProof/>
                <w:webHidden/>
              </w:rPr>
              <w:fldChar w:fldCharType="separate"/>
            </w:r>
            <w:r w:rsidR="00256619">
              <w:rPr>
                <w:noProof/>
                <w:webHidden/>
              </w:rPr>
              <w:t>89</w:t>
            </w:r>
            <w:r w:rsidR="00256619">
              <w:rPr>
                <w:noProof/>
                <w:webHidden/>
              </w:rPr>
              <w:fldChar w:fldCharType="end"/>
            </w:r>
          </w:hyperlink>
        </w:p>
        <w:p w14:paraId="2747ED28" w14:textId="6DA73AE0" w:rsidR="00256619" w:rsidRDefault="00B118D7">
          <w:pPr>
            <w:pStyle w:val="24"/>
            <w:tabs>
              <w:tab w:val="left" w:pos="1134"/>
            </w:tabs>
            <w:rPr>
              <w:rFonts w:asciiTheme="minorHAnsi" w:eastAsiaTheme="minorEastAsia" w:hAnsiTheme="minorHAnsi" w:cstheme="minorBidi"/>
              <w:noProof/>
              <w:kern w:val="2"/>
              <w:sz w:val="24"/>
              <w:szCs w:val="24"/>
              <w:lang w:val="ru-RU"/>
              <w14:ligatures w14:val="standardContextual"/>
            </w:rPr>
          </w:pPr>
          <w:hyperlink w:anchor="_Toc207389619" w:history="1">
            <w:r w:rsidR="00256619" w:rsidRPr="004C3463">
              <w:rPr>
                <w:rStyle w:val="af5"/>
                <w:noProof/>
              </w:rPr>
              <w:t>4.1.3.</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Требования к численности и квалификации пользователей</w:t>
            </w:r>
            <w:r w:rsidR="00256619">
              <w:rPr>
                <w:noProof/>
                <w:webHidden/>
              </w:rPr>
              <w:tab/>
            </w:r>
            <w:r w:rsidR="00256619">
              <w:rPr>
                <w:noProof/>
                <w:webHidden/>
              </w:rPr>
              <w:fldChar w:fldCharType="begin"/>
            </w:r>
            <w:r w:rsidR="00256619">
              <w:rPr>
                <w:noProof/>
                <w:webHidden/>
              </w:rPr>
              <w:instrText xml:space="preserve"> PAGEREF _Toc207389619 \h </w:instrText>
            </w:r>
            <w:r w:rsidR="00256619">
              <w:rPr>
                <w:noProof/>
                <w:webHidden/>
              </w:rPr>
            </w:r>
            <w:r w:rsidR="00256619">
              <w:rPr>
                <w:noProof/>
                <w:webHidden/>
              </w:rPr>
              <w:fldChar w:fldCharType="separate"/>
            </w:r>
            <w:r w:rsidR="00256619">
              <w:rPr>
                <w:noProof/>
                <w:webHidden/>
              </w:rPr>
              <w:t>89</w:t>
            </w:r>
            <w:r w:rsidR="00256619">
              <w:rPr>
                <w:noProof/>
                <w:webHidden/>
              </w:rPr>
              <w:fldChar w:fldCharType="end"/>
            </w:r>
          </w:hyperlink>
        </w:p>
        <w:p w14:paraId="0D61F066" w14:textId="39532F45" w:rsidR="00256619" w:rsidRDefault="00B118D7">
          <w:pPr>
            <w:pStyle w:val="24"/>
            <w:tabs>
              <w:tab w:val="left" w:pos="1134"/>
            </w:tabs>
            <w:rPr>
              <w:rFonts w:asciiTheme="minorHAnsi" w:eastAsiaTheme="minorEastAsia" w:hAnsiTheme="minorHAnsi" w:cstheme="minorBidi"/>
              <w:noProof/>
              <w:kern w:val="2"/>
              <w:sz w:val="24"/>
              <w:szCs w:val="24"/>
              <w:lang w:val="ru-RU"/>
              <w14:ligatures w14:val="standardContextual"/>
            </w:rPr>
          </w:pPr>
          <w:hyperlink w:anchor="_Toc207389620" w:history="1">
            <w:r w:rsidR="00256619" w:rsidRPr="004C3463">
              <w:rPr>
                <w:rStyle w:val="af5"/>
                <w:noProof/>
              </w:rPr>
              <w:t>4.1.4.</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Показатели назначения</w:t>
            </w:r>
            <w:r w:rsidR="00256619">
              <w:rPr>
                <w:noProof/>
                <w:webHidden/>
              </w:rPr>
              <w:tab/>
            </w:r>
            <w:r w:rsidR="00256619">
              <w:rPr>
                <w:noProof/>
                <w:webHidden/>
              </w:rPr>
              <w:fldChar w:fldCharType="begin"/>
            </w:r>
            <w:r w:rsidR="00256619">
              <w:rPr>
                <w:noProof/>
                <w:webHidden/>
              </w:rPr>
              <w:instrText xml:space="preserve"> PAGEREF _Toc207389620 \h </w:instrText>
            </w:r>
            <w:r w:rsidR="00256619">
              <w:rPr>
                <w:noProof/>
                <w:webHidden/>
              </w:rPr>
            </w:r>
            <w:r w:rsidR="00256619">
              <w:rPr>
                <w:noProof/>
                <w:webHidden/>
              </w:rPr>
              <w:fldChar w:fldCharType="separate"/>
            </w:r>
            <w:r w:rsidR="00256619">
              <w:rPr>
                <w:noProof/>
                <w:webHidden/>
              </w:rPr>
              <w:t>90</w:t>
            </w:r>
            <w:r w:rsidR="00256619">
              <w:rPr>
                <w:noProof/>
                <w:webHidden/>
              </w:rPr>
              <w:fldChar w:fldCharType="end"/>
            </w:r>
          </w:hyperlink>
        </w:p>
        <w:p w14:paraId="01503CDE" w14:textId="61A202BC" w:rsidR="00256619" w:rsidRDefault="00B118D7">
          <w:pPr>
            <w:pStyle w:val="24"/>
            <w:tabs>
              <w:tab w:val="left" w:pos="1134"/>
            </w:tabs>
            <w:rPr>
              <w:rFonts w:asciiTheme="minorHAnsi" w:eastAsiaTheme="minorEastAsia" w:hAnsiTheme="minorHAnsi" w:cstheme="minorBidi"/>
              <w:noProof/>
              <w:kern w:val="2"/>
              <w:sz w:val="24"/>
              <w:szCs w:val="24"/>
              <w:lang w:val="ru-RU"/>
              <w14:ligatures w14:val="standardContextual"/>
            </w:rPr>
          </w:pPr>
          <w:hyperlink w:anchor="_Toc207389621" w:history="1">
            <w:r w:rsidR="00256619" w:rsidRPr="004C3463">
              <w:rPr>
                <w:rStyle w:val="af5"/>
                <w:noProof/>
              </w:rPr>
              <w:t>4.1.5.</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Требования к надежности</w:t>
            </w:r>
            <w:r w:rsidR="00256619">
              <w:rPr>
                <w:noProof/>
                <w:webHidden/>
              </w:rPr>
              <w:tab/>
            </w:r>
            <w:r w:rsidR="00256619">
              <w:rPr>
                <w:noProof/>
                <w:webHidden/>
              </w:rPr>
              <w:fldChar w:fldCharType="begin"/>
            </w:r>
            <w:r w:rsidR="00256619">
              <w:rPr>
                <w:noProof/>
                <w:webHidden/>
              </w:rPr>
              <w:instrText xml:space="preserve"> PAGEREF _Toc207389621 \h </w:instrText>
            </w:r>
            <w:r w:rsidR="00256619">
              <w:rPr>
                <w:noProof/>
                <w:webHidden/>
              </w:rPr>
            </w:r>
            <w:r w:rsidR="00256619">
              <w:rPr>
                <w:noProof/>
                <w:webHidden/>
              </w:rPr>
              <w:fldChar w:fldCharType="separate"/>
            </w:r>
            <w:r w:rsidR="00256619">
              <w:rPr>
                <w:noProof/>
                <w:webHidden/>
              </w:rPr>
              <w:t>90</w:t>
            </w:r>
            <w:r w:rsidR="00256619">
              <w:rPr>
                <w:noProof/>
                <w:webHidden/>
              </w:rPr>
              <w:fldChar w:fldCharType="end"/>
            </w:r>
          </w:hyperlink>
        </w:p>
        <w:p w14:paraId="7E3BD2E2" w14:textId="546D8F26" w:rsidR="00256619" w:rsidRDefault="00B118D7">
          <w:pPr>
            <w:pStyle w:val="24"/>
            <w:tabs>
              <w:tab w:val="left" w:pos="1134"/>
            </w:tabs>
            <w:rPr>
              <w:rFonts w:asciiTheme="minorHAnsi" w:eastAsiaTheme="minorEastAsia" w:hAnsiTheme="minorHAnsi" w:cstheme="minorBidi"/>
              <w:noProof/>
              <w:kern w:val="2"/>
              <w:sz w:val="24"/>
              <w:szCs w:val="24"/>
              <w:lang w:val="ru-RU"/>
              <w14:ligatures w14:val="standardContextual"/>
            </w:rPr>
          </w:pPr>
          <w:hyperlink w:anchor="_Toc207389622" w:history="1">
            <w:r w:rsidR="00256619" w:rsidRPr="004C3463">
              <w:rPr>
                <w:rStyle w:val="af5"/>
                <w:noProof/>
              </w:rPr>
              <w:t>4.1.6.</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Требования безопасности</w:t>
            </w:r>
            <w:r w:rsidR="00256619">
              <w:rPr>
                <w:noProof/>
                <w:webHidden/>
              </w:rPr>
              <w:tab/>
            </w:r>
            <w:r w:rsidR="00256619">
              <w:rPr>
                <w:noProof/>
                <w:webHidden/>
              </w:rPr>
              <w:fldChar w:fldCharType="begin"/>
            </w:r>
            <w:r w:rsidR="00256619">
              <w:rPr>
                <w:noProof/>
                <w:webHidden/>
              </w:rPr>
              <w:instrText xml:space="preserve"> PAGEREF _Toc207389622 \h </w:instrText>
            </w:r>
            <w:r w:rsidR="00256619">
              <w:rPr>
                <w:noProof/>
                <w:webHidden/>
              </w:rPr>
            </w:r>
            <w:r w:rsidR="00256619">
              <w:rPr>
                <w:noProof/>
                <w:webHidden/>
              </w:rPr>
              <w:fldChar w:fldCharType="separate"/>
            </w:r>
            <w:r w:rsidR="00256619">
              <w:rPr>
                <w:noProof/>
                <w:webHidden/>
              </w:rPr>
              <w:t>90</w:t>
            </w:r>
            <w:r w:rsidR="00256619">
              <w:rPr>
                <w:noProof/>
                <w:webHidden/>
              </w:rPr>
              <w:fldChar w:fldCharType="end"/>
            </w:r>
          </w:hyperlink>
        </w:p>
        <w:p w14:paraId="581617D2" w14:textId="114CD866" w:rsidR="00256619" w:rsidRDefault="00B118D7">
          <w:pPr>
            <w:pStyle w:val="24"/>
            <w:tabs>
              <w:tab w:val="left" w:pos="1134"/>
            </w:tabs>
            <w:rPr>
              <w:rFonts w:asciiTheme="minorHAnsi" w:eastAsiaTheme="minorEastAsia" w:hAnsiTheme="minorHAnsi" w:cstheme="minorBidi"/>
              <w:noProof/>
              <w:kern w:val="2"/>
              <w:sz w:val="24"/>
              <w:szCs w:val="24"/>
              <w:lang w:val="ru-RU"/>
              <w14:ligatures w14:val="standardContextual"/>
            </w:rPr>
          </w:pPr>
          <w:hyperlink w:anchor="_Toc207389623" w:history="1">
            <w:r w:rsidR="00256619" w:rsidRPr="004C3463">
              <w:rPr>
                <w:rStyle w:val="af5"/>
                <w:noProof/>
              </w:rPr>
              <w:t>4.1.7.</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Требования к эргономике и технической эстетике</w:t>
            </w:r>
            <w:r w:rsidR="00256619">
              <w:rPr>
                <w:noProof/>
                <w:webHidden/>
              </w:rPr>
              <w:tab/>
            </w:r>
            <w:r w:rsidR="00256619">
              <w:rPr>
                <w:noProof/>
                <w:webHidden/>
              </w:rPr>
              <w:fldChar w:fldCharType="begin"/>
            </w:r>
            <w:r w:rsidR="00256619">
              <w:rPr>
                <w:noProof/>
                <w:webHidden/>
              </w:rPr>
              <w:instrText xml:space="preserve"> PAGEREF _Toc207389623 \h </w:instrText>
            </w:r>
            <w:r w:rsidR="00256619">
              <w:rPr>
                <w:noProof/>
                <w:webHidden/>
              </w:rPr>
            </w:r>
            <w:r w:rsidR="00256619">
              <w:rPr>
                <w:noProof/>
                <w:webHidden/>
              </w:rPr>
              <w:fldChar w:fldCharType="separate"/>
            </w:r>
            <w:r w:rsidR="00256619">
              <w:rPr>
                <w:noProof/>
                <w:webHidden/>
              </w:rPr>
              <w:t>90</w:t>
            </w:r>
            <w:r w:rsidR="00256619">
              <w:rPr>
                <w:noProof/>
                <w:webHidden/>
              </w:rPr>
              <w:fldChar w:fldCharType="end"/>
            </w:r>
          </w:hyperlink>
        </w:p>
        <w:p w14:paraId="629CB212" w14:textId="14BDB45D" w:rsidR="00256619" w:rsidRDefault="00B118D7">
          <w:pPr>
            <w:pStyle w:val="24"/>
            <w:tabs>
              <w:tab w:val="left" w:pos="1134"/>
            </w:tabs>
            <w:rPr>
              <w:rFonts w:asciiTheme="minorHAnsi" w:eastAsiaTheme="minorEastAsia" w:hAnsiTheme="minorHAnsi" w:cstheme="minorBidi"/>
              <w:noProof/>
              <w:kern w:val="2"/>
              <w:sz w:val="24"/>
              <w:szCs w:val="24"/>
              <w:lang w:val="ru-RU"/>
              <w14:ligatures w14:val="standardContextual"/>
            </w:rPr>
          </w:pPr>
          <w:hyperlink w:anchor="_Toc207389624" w:history="1">
            <w:r w:rsidR="00256619" w:rsidRPr="004C3463">
              <w:rPr>
                <w:rStyle w:val="af5"/>
                <w:noProof/>
              </w:rPr>
              <w:t>4.1.8.</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Требования к эксплуатации, техническому обслуживанию, ремонту и хранению компонентов ИС</w:t>
            </w:r>
            <w:r w:rsidR="00256619">
              <w:rPr>
                <w:noProof/>
                <w:webHidden/>
              </w:rPr>
              <w:tab/>
            </w:r>
            <w:r w:rsidR="00256619">
              <w:rPr>
                <w:noProof/>
                <w:webHidden/>
              </w:rPr>
              <w:fldChar w:fldCharType="begin"/>
            </w:r>
            <w:r w:rsidR="00256619">
              <w:rPr>
                <w:noProof/>
                <w:webHidden/>
              </w:rPr>
              <w:instrText xml:space="preserve"> PAGEREF _Toc207389624 \h </w:instrText>
            </w:r>
            <w:r w:rsidR="00256619">
              <w:rPr>
                <w:noProof/>
                <w:webHidden/>
              </w:rPr>
            </w:r>
            <w:r w:rsidR="00256619">
              <w:rPr>
                <w:noProof/>
                <w:webHidden/>
              </w:rPr>
              <w:fldChar w:fldCharType="separate"/>
            </w:r>
            <w:r w:rsidR="00256619">
              <w:rPr>
                <w:noProof/>
                <w:webHidden/>
              </w:rPr>
              <w:t>90</w:t>
            </w:r>
            <w:r w:rsidR="00256619">
              <w:rPr>
                <w:noProof/>
                <w:webHidden/>
              </w:rPr>
              <w:fldChar w:fldCharType="end"/>
            </w:r>
          </w:hyperlink>
        </w:p>
        <w:p w14:paraId="30685420" w14:textId="0F025685" w:rsidR="00256619" w:rsidRDefault="00B118D7">
          <w:pPr>
            <w:pStyle w:val="24"/>
            <w:tabs>
              <w:tab w:val="left" w:pos="1134"/>
            </w:tabs>
            <w:rPr>
              <w:rFonts w:asciiTheme="minorHAnsi" w:eastAsiaTheme="minorEastAsia" w:hAnsiTheme="minorHAnsi" w:cstheme="minorBidi"/>
              <w:noProof/>
              <w:kern w:val="2"/>
              <w:sz w:val="24"/>
              <w:szCs w:val="24"/>
              <w:lang w:val="ru-RU"/>
              <w14:ligatures w14:val="standardContextual"/>
            </w:rPr>
          </w:pPr>
          <w:hyperlink w:anchor="_Toc207389625" w:history="1">
            <w:r w:rsidR="00256619" w:rsidRPr="004C3463">
              <w:rPr>
                <w:rStyle w:val="af5"/>
                <w:noProof/>
              </w:rPr>
              <w:t>4.1.9.</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Требования к патентной и лицензионной чистоте</w:t>
            </w:r>
            <w:r w:rsidR="00256619">
              <w:rPr>
                <w:noProof/>
                <w:webHidden/>
              </w:rPr>
              <w:tab/>
            </w:r>
            <w:r w:rsidR="00256619">
              <w:rPr>
                <w:noProof/>
                <w:webHidden/>
              </w:rPr>
              <w:fldChar w:fldCharType="begin"/>
            </w:r>
            <w:r w:rsidR="00256619">
              <w:rPr>
                <w:noProof/>
                <w:webHidden/>
              </w:rPr>
              <w:instrText xml:space="preserve"> PAGEREF _Toc207389625 \h </w:instrText>
            </w:r>
            <w:r w:rsidR="00256619">
              <w:rPr>
                <w:noProof/>
                <w:webHidden/>
              </w:rPr>
            </w:r>
            <w:r w:rsidR="00256619">
              <w:rPr>
                <w:noProof/>
                <w:webHidden/>
              </w:rPr>
              <w:fldChar w:fldCharType="separate"/>
            </w:r>
            <w:r w:rsidR="00256619">
              <w:rPr>
                <w:noProof/>
                <w:webHidden/>
              </w:rPr>
              <w:t>90</w:t>
            </w:r>
            <w:r w:rsidR="00256619">
              <w:rPr>
                <w:noProof/>
                <w:webHidden/>
              </w:rPr>
              <w:fldChar w:fldCharType="end"/>
            </w:r>
          </w:hyperlink>
        </w:p>
        <w:p w14:paraId="2D702592" w14:textId="788D33F1" w:rsidR="00256619" w:rsidRDefault="00B118D7">
          <w:pPr>
            <w:pStyle w:val="24"/>
            <w:tabs>
              <w:tab w:val="left" w:pos="1417"/>
            </w:tabs>
            <w:rPr>
              <w:rFonts w:asciiTheme="minorHAnsi" w:eastAsiaTheme="minorEastAsia" w:hAnsiTheme="minorHAnsi" w:cstheme="minorBidi"/>
              <w:noProof/>
              <w:kern w:val="2"/>
              <w:sz w:val="24"/>
              <w:szCs w:val="24"/>
              <w:lang w:val="ru-RU"/>
              <w14:ligatures w14:val="standardContextual"/>
            </w:rPr>
          </w:pPr>
          <w:hyperlink w:anchor="_Toc207389626" w:history="1">
            <w:r w:rsidR="00256619" w:rsidRPr="004C3463">
              <w:rPr>
                <w:rStyle w:val="af5"/>
                <w:noProof/>
              </w:rPr>
              <w:t>4.1.10.</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Требования по стандартизации и унификации</w:t>
            </w:r>
            <w:r w:rsidR="00256619">
              <w:rPr>
                <w:noProof/>
                <w:webHidden/>
              </w:rPr>
              <w:tab/>
            </w:r>
            <w:r w:rsidR="00256619">
              <w:rPr>
                <w:noProof/>
                <w:webHidden/>
              </w:rPr>
              <w:fldChar w:fldCharType="begin"/>
            </w:r>
            <w:r w:rsidR="00256619">
              <w:rPr>
                <w:noProof/>
                <w:webHidden/>
              </w:rPr>
              <w:instrText xml:space="preserve"> PAGEREF _Toc207389626 \h </w:instrText>
            </w:r>
            <w:r w:rsidR="00256619">
              <w:rPr>
                <w:noProof/>
                <w:webHidden/>
              </w:rPr>
            </w:r>
            <w:r w:rsidR="00256619">
              <w:rPr>
                <w:noProof/>
                <w:webHidden/>
              </w:rPr>
              <w:fldChar w:fldCharType="separate"/>
            </w:r>
            <w:r w:rsidR="00256619">
              <w:rPr>
                <w:noProof/>
                <w:webHidden/>
              </w:rPr>
              <w:t>90</w:t>
            </w:r>
            <w:r w:rsidR="00256619">
              <w:rPr>
                <w:noProof/>
                <w:webHidden/>
              </w:rPr>
              <w:fldChar w:fldCharType="end"/>
            </w:r>
          </w:hyperlink>
        </w:p>
        <w:p w14:paraId="425E12A1" w14:textId="3A06E419" w:rsidR="00256619" w:rsidRDefault="00B118D7">
          <w:pPr>
            <w:pStyle w:val="24"/>
            <w:tabs>
              <w:tab w:val="left" w:pos="1417"/>
            </w:tabs>
            <w:rPr>
              <w:rFonts w:asciiTheme="minorHAnsi" w:eastAsiaTheme="minorEastAsia" w:hAnsiTheme="minorHAnsi" w:cstheme="minorBidi"/>
              <w:noProof/>
              <w:kern w:val="2"/>
              <w:sz w:val="24"/>
              <w:szCs w:val="24"/>
              <w:lang w:val="ru-RU"/>
              <w14:ligatures w14:val="standardContextual"/>
            </w:rPr>
          </w:pPr>
          <w:hyperlink w:anchor="_Toc207389627" w:history="1">
            <w:r w:rsidR="00256619" w:rsidRPr="004C3463">
              <w:rPr>
                <w:rStyle w:val="af5"/>
                <w:noProof/>
              </w:rPr>
              <w:t>4.1.11.</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Дополнительные требования</w:t>
            </w:r>
            <w:r w:rsidR="00256619">
              <w:rPr>
                <w:noProof/>
                <w:webHidden/>
              </w:rPr>
              <w:tab/>
            </w:r>
            <w:r w:rsidR="00256619">
              <w:rPr>
                <w:noProof/>
                <w:webHidden/>
              </w:rPr>
              <w:fldChar w:fldCharType="begin"/>
            </w:r>
            <w:r w:rsidR="00256619">
              <w:rPr>
                <w:noProof/>
                <w:webHidden/>
              </w:rPr>
              <w:instrText xml:space="preserve"> PAGEREF _Toc207389627 \h </w:instrText>
            </w:r>
            <w:r w:rsidR="00256619">
              <w:rPr>
                <w:noProof/>
                <w:webHidden/>
              </w:rPr>
            </w:r>
            <w:r w:rsidR="00256619">
              <w:rPr>
                <w:noProof/>
                <w:webHidden/>
              </w:rPr>
              <w:fldChar w:fldCharType="separate"/>
            </w:r>
            <w:r w:rsidR="00256619">
              <w:rPr>
                <w:noProof/>
                <w:webHidden/>
              </w:rPr>
              <w:t>90</w:t>
            </w:r>
            <w:r w:rsidR="00256619">
              <w:rPr>
                <w:noProof/>
                <w:webHidden/>
              </w:rPr>
              <w:fldChar w:fldCharType="end"/>
            </w:r>
          </w:hyperlink>
        </w:p>
        <w:p w14:paraId="2DFD73FF" w14:textId="27B294D9" w:rsidR="00256619" w:rsidRDefault="00B118D7">
          <w:pPr>
            <w:pStyle w:val="24"/>
            <w:rPr>
              <w:rFonts w:asciiTheme="minorHAnsi" w:eastAsiaTheme="minorEastAsia" w:hAnsiTheme="minorHAnsi" w:cstheme="minorBidi"/>
              <w:noProof/>
              <w:kern w:val="2"/>
              <w:sz w:val="24"/>
              <w:szCs w:val="24"/>
              <w:lang w:val="ru-RU"/>
              <w14:ligatures w14:val="standardContextual"/>
            </w:rPr>
          </w:pPr>
          <w:hyperlink w:anchor="_Toc207389628" w:history="1">
            <w:r w:rsidR="00256619" w:rsidRPr="004C3463">
              <w:rPr>
                <w:rStyle w:val="af5"/>
                <w:noProof/>
              </w:rPr>
              <w:t>4.2.</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Требования к функциям (задачам), выполняемым ИС</w:t>
            </w:r>
            <w:r w:rsidR="00256619">
              <w:rPr>
                <w:noProof/>
                <w:webHidden/>
              </w:rPr>
              <w:tab/>
            </w:r>
            <w:r w:rsidR="00256619">
              <w:rPr>
                <w:noProof/>
                <w:webHidden/>
              </w:rPr>
              <w:fldChar w:fldCharType="begin"/>
            </w:r>
            <w:r w:rsidR="00256619">
              <w:rPr>
                <w:noProof/>
                <w:webHidden/>
              </w:rPr>
              <w:instrText xml:space="preserve"> PAGEREF _Toc207389628 \h </w:instrText>
            </w:r>
            <w:r w:rsidR="00256619">
              <w:rPr>
                <w:noProof/>
                <w:webHidden/>
              </w:rPr>
            </w:r>
            <w:r w:rsidR="00256619">
              <w:rPr>
                <w:noProof/>
                <w:webHidden/>
              </w:rPr>
              <w:fldChar w:fldCharType="separate"/>
            </w:r>
            <w:r w:rsidR="00256619">
              <w:rPr>
                <w:noProof/>
                <w:webHidden/>
              </w:rPr>
              <w:t>90</w:t>
            </w:r>
            <w:r w:rsidR="00256619">
              <w:rPr>
                <w:noProof/>
                <w:webHidden/>
              </w:rPr>
              <w:fldChar w:fldCharType="end"/>
            </w:r>
          </w:hyperlink>
        </w:p>
        <w:p w14:paraId="6F57B861" w14:textId="2415DD69" w:rsidR="00256619" w:rsidRDefault="00B118D7">
          <w:pPr>
            <w:pStyle w:val="24"/>
            <w:tabs>
              <w:tab w:val="left" w:pos="1134"/>
            </w:tabs>
            <w:rPr>
              <w:rFonts w:asciiTheme="minorHAnsi" w:eastAsiaTheme="minorEastAsia" w:hAnsiTheme="minorHAnsi" w:cstheme="minorBidi"/>
              <w:noProof/>
              <w:kern w:val="2"/>
              <w:sz w:val="24"/>
              <w:szCs w:val="24"/>
              <w:lang w:val="ru-RU"/>
              <w14:ligatures w14:val="standardContextual"/>
            </w:rPr>
          </w:pPr>
          <w:hyperlink w:anchor="_Toc207389629" w:history="1">
            <w:r w:rsidR="00256619" w:rsidRPr="004C3463">
              <w:rPr>
                <w:rStyle w:val="af5"/>
                <w:noProof/>
              </w:rPr>
              <w:t>4.2.1.</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 xml:space="preserve">Главная </w:t>
            </w:r>
            <w:r w:rsidR="00256619" w:rsidRPr="004C3463">
              <w:rPr>
                <w:rStyle w:val="af5"/>
                <w:noProof/>
                <w:lang w:val="ru-RU"/>
              </w:rPr>
              <w:t>окно</w:t>
            </w:r>
            <w:r w:rsidR="00256619" w:rsidRPr="004C3463">
              <w:rPr>
                <w:rStyle w:val="af5"/>
                <w:noProof/>
              </w:rPr>
              <w:t xml:space="preserve"> ИС Геомониторинг.</w:t>
            </w:r>
            <w:r w:rsidR="00256619">
              <w:rPr>
                <w:noProof/>
                <w:webHidden/>
              </w:rPr>
              <w:tab/>
            </w:r>
            <w:r w:rsidR="00256619">
              <w:rPr>
                <w:noProof/>
                <w:webHidden/>
              </w:rPr>
              <w:fldChar w:fldCharType="begin"/>
            </w:r>
            <w:r w:rsidR="00256619">
              <w:rPr>
                <w:noProof/>
                <w:webHidden/>
              </w:rPr>
              <w:instrText xml:space="preserve"> PAGEREF _Toc207389629 \h </w:instrText>
            </w:r>
            <w:r w:rsidR="00256619">
              <w:rPr>
                <w:noProof/>
                <w:webHidden/>
              </w:rPr>
            </w:r>
            <w:r w:rsidR="00256619">
              <w:rPr>
                <w:noProof/>
                <w:webHidden/>
              </w:rPr>
              <w:fldChar w:fldCharType="separate"/>
            </w:r>
            <w:r w:rsidR="00256619">
              <w:rPr>
                <w:noProof/>
                <w:webHidden/>
              </w:rPr>
              <w:t>90</w:t>
            </w:r>
            <w:r w:rsidR="00256619">
              <w:rPr>
                <w:noProof/>
                <w:webHidden/>
              </w:rPr>
              <w:fldChar w:fldCharType="end"/>
            </w:r>
          </w:hyperlink>
        </w:p>
        <w:p w14:paraId="13494AAA" w14:textId="0B320753" w:rsidR="00256619" w:rsidRDefault="00B118D7">
          <w:pPr>
            <w:pStyle w:val="24"/>
            <w:tabs>
              <w:tab w:val="left" w:pos="1134"/>
            </w:tabs>
            <w:rPr>
              <w:rFonts w:asciiTheme="minorHAnsi" w:eastAsiaTheme="minorEastAsia" w:hAnsiTheme="minorHAnsi" w:cstheme="minorBidi"/>
              <w:noProof/>
              <w:kern w:val="2"/>
              <w:sz w:val="24"/>
              <w:szCs w:val="24"/>
              <w:lang w:val="ru-RU"/>
              <w14:ligatures w14:val="standardContextual"/>
            </w:rPr>
          </w:pPr>
          <w:hyperlink w:anchor="_Toc207389630" w:history="1">
            <w:r w:rsidR="00256619" w:rsidRPr="004C3463">
              <w:rPr>
                <w:rStyle w:val="af5"/>
                <w:noProof/>
              </w:rPr>
              <w:t>4.2.2.</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Модуль «Недропользование»</w:t>
            </w:r>
            <w:r w:rsidR="00256619">
              <w:rPr>
                <w:noProof/>
                <w:webHidden/>
              </w:rPr>
              <w:tab/>
            </w:r>
            <w:r w:rsidR="00256619">
              <w:rPr>
                <w:noProof/>
                <w:webHidden/>
              </w:rPr>
              <w:fldChar w:fldCharType="begin"/>
            </w:r>
            <w:r w:rsidR="00256619">
              <w:rPr>
                <w:noProof/>
                <w:webHidden/>
              </w:rPr>
              <w:instrText xml:space="preserve"> PAGEREF _Toc207389630 \h </w:instrText>
            </w:r>
            <w:r w:rsidR="00256619">
              <w:rPr>
                <w:noProof/>
                <w:webHidden/>
              </w:rPr>
            </w:r>
            <w:r w:rsidR="00256619">
              <w:rPr>
                <w:noProof/>
                <w:webHidden/>
              </w:rPr>
              <w:fldChar w:fldCharType="separate"/>
            </w:r>
            <w:r w:rsidR="00256619">
              <w:rPr>
                <w:noProof/>
                <w:webHidden/>
              </w:rPr>
              <w:t>93</w:t>
            </w:r>
            <w:r w:rsidR="00256619">
              <w:rPr>
                <w:noProof/>
                <w:webHidden/>
              </w:rPr>
              <w:fldChar w:fldCharType="end"/>
            </w:r>
          </w:hyperlink>
        </w:p>
        <w:p w14:paraId="7DC2251C" w14:textId="1EBD8140" w:rsidR="00256619" w:rsidRDefault="00B118D7">
          <w:pPr>
            <w:pStyle w:val="24"/>
            <w:rPr>
              <w:rFonts w:asciiTheme="minorHAnsi" w:eastAsiaTheme="minorEastAsia" w:hAnsiTheme="minorHAnsi" w:cstheme="minorBidi"/>
              <w:noProof/>
              <w:kern w:val="2"/>
              <w:sz w:val="24"/>
              <w:szCs w:val="24"/>
              <w:lang w:val="ru-RU"/>
              <w14:ligatures w14:val="standardContextual"/>
            </w:rPr>
          </w:pPr>
          <w:hyperlink w:anchor="_Toc207389631" w:history="1">
            <w:r w:rsidR="00256619" w:rsidRPr="004C3463">
              <w:rPr>
                <w:rStyle w:val="af5"/>
                <w:noProof/>
              </w:rPr>
              <w:t xml:space="preserve">4.2.2.1 Центр </w:t>
            </w:r>
            <w:r w:rsidR="00256619" w:rsidRPr="004C3463">
              <w:rPr>
                <w:rStyle w:val="af5"/>
                <w:bCs/>
                <w:noProof/>
                <w:lang w:val="ru-RU"/>
              </w:rPr>
              <w:t>недропользования</w:t>
            </w:r>
            <w:r w:rsidR="00256619">
              <w:rPr>
                <w:noProof/>
                <w:webHidden/>
              </w:rPr>
              <w:tab/>
            </w:r>
            <w:r w:rsidR="00256619">
              <w:rPr>
                <w:noProof/>
                <w:webHidden/>
              </w:rPr>
              <w:fldChar w:fldCharType="begin"/>
            </w:r>
            <w:r w:rsidR="00256619">
              <w:rPr>
                <w:noProof/>
                <w:webHidden/>
              </w:rPr>
              <w:instrText xml:space="preserve"> PAGEREF _Toc207389631 \h </w:instrText>
            </w:r>
            <w:r w:rsidR="00256619">
              <w:rPr>
                <w:noProof/>
                <w:webHidden/>
              </w:rPr>
            </w:r>
            <w:r w:rsidR="00256619">
              <w:rPr>
                <w:noProof/>
                <w:webHidden/>
              </w:rPr>
              <w:fldChar w:fldCharType="separate"/>
            </w:r>
            <w:r w:rsidR="00256619">
              <w:rPr>
                <w:noProof/>
                <w:webHidden/>
              </w:rPr>
              <w:t>93</w:t>
            </w:r>
            <w:r w:rsidR="00256619">
              <w:rPr>
                <w:noProof/>
                <w:webHidden/>
              </w:rPr>
              <w:fldChar w:fldCharType="end"/>
            </w:r>
          </w:hyperlink>
        </w:p>
        <w:p w14:paraId="1C169CB5" w14:textId="1007A569" w:rsidR="00256619" w:rsidRDefault="00B118D7">
          <w:pPr>
            <w:pStyle w:val="24"/>
            <w:rPr>
              <w:rFonts w:asciiTheme="minorHAnsi" w:eastAsiaTheme="minorEastAsia" w:hAnsiTheme="minorHAnsi" w:cstheme="minorBidi"/>
              <w:noProof/>
              <w:kern w:val="2"/>
              <w:sz w:val="24"/>
              <w:szCs w:val="24"/>
              <w:lang w:val="ru-RU"/>
              <w14:ligatures w14:val="standardContextual"/>
            </w:rPr>
          </w:pPr>
          <w:hyperlink w:anchor="_Toc207389632" w:history="1">
            <w:r w:rsidR="00256619" w:rsidRPr="004C3463">
              <w:rPr>
                <w:rStyle w:val="af5"/>
                <w:noProof/>
              </w:rPr>
              <w:t>4.2.2.2 Узбекгидрогеология</w:t>
            </w:r>
            <w:r w:rsidR="00256619">
              <w:rPr>
                <w:noProof/>
                <w:webHidden/>
              </w:rPr>
              <w:tab/>
            </w:r>
            <w:r w:rsidR="00256619">
              <w:rPr>
                <w:noProof/>
                <w:webHidden/>
              </w:rPr>
              <w:fldChar w:fldCharType="begin"/>
            </w:r>
            <w:r w:rsidR="00256619">
              <w:rPr>
                <w:noProof/>
                <w:webHidden/>
              </w:rPr>
              <w:instrText xml:space="preserve"> PAGEREF _Toc207389632 \h </w:instrText>
            </w:r>
            <w:r w:rsidR="00256619">
              <w:rPr>
                <w:noProof/>
                <w:webHidden/>
              </w:rPr>
            </w:r>
            <w:r w:rsidR="00256619">
              <w:rPr>
                <w:noProof/>
                <w:webHidden/>
              </w:rPr>
              <w:fldChar w:fldCharType="separate"/>
            </w:r>
            <w:r w:rsidR="00256619">
              <w:rPr>
                <w:noProof/>
                <w:webHidden/>
              </w:rPr>
              <w:t>96</w:t>
            </w:r>
            <w:r w:rsidR="00256619">
              <w:rPr>
                <w:noProof/>
                <w:webHidden/>
              </w:rPr>
              <w:fldChar w:fldCharType="end"/>
            </w:r>
          </w:hyperlink>
        </w:p>
        <w:p w14:paraId="2A869735" w14:textId="054E2836" w:rsidR="00256619" w:rsidRDefault="00B118D7">
          <w:pPr>
            <w:pStyle w:val="24"/>
            <w:rPr>
              <w:rFonts w:asciiTheme="minorHAnsi" w:eastAsiaTheme="minorEastAsia" w:hAnsiTheme="minorHAnsi" w:cstheme="minorBidi"/>
              <w:noProof/>
              <w:kern w:val="2"/>
              <w:sz w:val="24"/>
              <w:szCs w:val="24"/>
              <w:lang w:val="ru-RU"/>
              <w14:ligatures w14:val="standardContextual"/>
            </w:rPr>
          </w:pPr>
          <w:hyperlink w:anchor="_Toc207389633" w:history="1">
            <w:r w:rsidR="00256619" w:rsidRPr="004C3463">
              <w:rPr>
                <w:rStyle w:val="af5"/>
                <w:noProof/>
              </w:rPr>
              <w:t>4.2.2.3 Институт нефти и газа</w:t>
            </w:r>
            <w:r w:rsidR="00256619">
              <w:rPr>
                <w:noProof/>
                <w:webHidden/>
              </w:rPr>
              <w:tab/>
            </w:r>
            <w:r w:rsidR="00256619">
              <w:rPr>
                <w:noProof/>
                <w:webHidden/>
              </w:rPr>
              <w:fldChar w:fldCharType="begin"/>
            </w:r>
            <w:r w:rsidR="00256619">
              <w:rPr>
                <w:noProof/>
                <w:webHidden/>
              </w:rPr>
              <w:instrText xml:space="preserve"> PAGEREF _Toc207389633 \h </w:instrText>
            </w:r>
            <w:r w:rsidR="00256619">
              <w:rPr>
                <w:noProof/>
                <w:webHidden/>
              </w:rPr>
            </w:r>
            <w:r w:rsidR="00256619">
              <w:rPr>
                <w:noProof/>
                <w:webHidden/>
              </w:rPr>
              <w:fldChar w:fldCharType="separate"/>
            </w:r>
            <w:r w:rsidR="00256619">
              <w:rPr>
                <w:noProof/>
                <w:webHidden/>
              </w:rPr>
              <w:t>97</w:t>
            </w:r>
            <w:r w:rsidR="00256619">
              <w:rPr>
                <w:noProof/>
                <w:webHidden/>
              </w:rPr>
              <w:fldChar w:fldCharType="end"/>
            </w:r>
          </w:hyperlink>
        </w:p>
        <w:p w14:paraId="0863A2BA" w14:textId="3BFC2488" w:rsidR="00256619" w:rsidRDefault="00B118D7">
          <w:pPr>
            <w:pStyle w:val="24"/>
            <w:tabs>
              <w:tab w:val="left" w:pos="1417"/>
            </w:tabs>
            <w:rPr>
              <w:rFonts w:asciiTheme="minorHAnsi" w:eastAsiaTheme="minorEastAsia" w:hAnsiTheme="minorHAnsi" w:cstheme="minorBidi"/>
              <w:noProof/>
              <w:kern w:val="2"/>
              <w:sz w:val="24"/>
              <w:szCs w:val="24"/>
              <w:lang w:val="ru-RU"/>
              <w14:ligatures w14:val="standardContextual"/>
            </w:rPr>
          </w:pPr>
          <w:hyperlink w:anchor="_Toc207389634" w:history="1">
            <w:r w:rsidR="00256619" w:rsidRPr="004C3463">
              <w:rPr>
                <w:rStyle w:val="af5"/>
                <w:noProof/>
              </w:rPr>
              <w:t>4.2.2.4</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Инспекция</w:t>
            </w:r>
            <w:r w:rsidR="00256619">
              <w:rPr>
                <w:noProof/>
                <w:webHidden/>
              </w:rPr>
              <w:tab/>
            </w:r>
            <w:r w:rsidR="00256619">
              <w:rPr>
                <w:noProof/>
                <w:webHidden/>
              </w:rPr>
              <w:fldChar w:fldCharType="begin"/>
            </w:r>
            <w:r w:rsidR="00256619">
              <w:rPr>
                <w:noProof/>
                <w:webHidden/>
              </w:rPr>
              <w:instrText xml:space="preserve"> PAGEREF _Toc207389634 \h </w:instrText>
            </w:r>
            <w:r w:rsidR="00256619">
              <w:rPr>
                <w:noProof/>
                <w:webHidden/>
              </w:rPr>
            </w:r>
            <w:r w:rsidR="00256619">
              <w:rPr>
                <w:noProof/>
                <w:webHidden/>
              </w:rPr>
              <w:fldChar w:fldCharType="separate"/>
            </w:r>
            <w:r w:rsidR="00256619">
              <w:rPr>
                <w:noProof/>
                <w:webHidden/>
              </w:rPr>
              <w:t>99</w:t>
            </w:r>
            <w:r w:rsidR="00256619">
              <w:rPr>
                <w:noProof/>
                <w:webHidden/>
              </w:rPr>
              <w:fldChar w:fldCharType="end"/>
            </w:r>
          </w:hyperlink>
        </w:p>
        <w:p w14:paraId="71665E35" w14:textId="7FD03D0E" w:rsidR="00256619" w:rsidRDefault="00B118D7">
          <w:pPr>
            <w:pStyle w:val="24"/>
            <w:tabs>
              <w:tab w:val="left" w:pos="1417"/>
            </w:tabs>
            <w:rPr>
              <w:rFonts w:asciiTheme="minorHAnsi" w:eastAsiaTheme="minorEastAsia" w:hAnsiTheme="minorHAnsi" w:cstheme="minorBidi"/>
              <w:noProof/>
              <w:kern w:val="2"/>
              <w:sz w:val="24"/>
              <w:szCs w:val="24"/>
              <w:lang w:val="ru-RU"/>
              <w14:ligatures w14:val="standardContextual"/>
            </w:rPr>
          </w:pPr>
          <w:hyperlink w:anchor="_Toc207389635" w:history="1">
            <w:r w:rsidR="00256619" w:rsidRPr="004C3463">
              <w:rPr>
                <w:rStyle w:val="af5"/>
                <w:noProof/>
              </w:rPr>
              <w:t>4.2.2.5</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ГКЗ/ТКЗ</w:t>
            </w:r>
            <w:r w:rsidR="00256619">
              <w:rPr>
                <w:noProof/>
                <w:webHidden/>
              </w:rPr>
              <w:tab/>
            </w:r>
            <w:r w:rsidR="00256619">
              <w:rPr>
                <w:noProof/>
                <w:webHidden/>
              </w:rPr>
              <w:fldChar w:fldCharType="begin"/>
            </w:r>
            <w:r w:rsidR="00256619">
              <w:rPr>
                <w:noProof/>
                <w:webHidden/>
              </w:rPr>
              <w:instrText xml:space="preserve"> PAGEREF _Toc207389635 \h </w:instrText>
            </w:r>
            <w:r w:rsidR="00256619">
              <w:rPr>
                <w:noProof/>
                <w:webHidden/>
              </w:rPr>
            </w:r>
            <w:r w:rsidR="00256619">
              <w:rPr>
                <w:noProof/>
                <w:webHidden/>
              </w:rPr>
              <w:fldChar w:fldCharType="separate"/>
            </w:r>
            <w:r w:rsidR="00256619">
              <w:rPr>
                <w:noProof/>
                <w:webHidden/>
              </w:rPr>
              <w:t>101</w:t>
            </w:r>
            <w:r w:rsidR="00256619">
              <w:rPr>
                <w:noProof/>
                <w:webHidden/>
              </w:rPr>
              <w:fldChar w:fldCharType="end"/>
            </w:r>
          </w:hyperlink>
        </w:p>
        <w:p w14:paraId="7F3910A2" w14:textId="4914D425" w:rsidR="00256619" w:rsidRDefault="00B118D7">
          <w:pPr>
            <w:pStyle w:val="24"/>
            <w:tabs>
              <w:tab w:val="left" w:pos="1417"/>
            </w:tabs>
            <w:rPr>
              <w:rFonts w:asciiTheme="minorHAnsi" w:eastAsiaTheme="minorEastAsia" w:hAnsiTheme="minorHAnsi" w:cstheme="minorBidi"/>
              <w:noProof/>
              <w:kern w:val="2"/>
              <w:sz w:val="24"/>
              <w:szCs w:val="24"/>
              <w:lang w:val="ru-RU"/>
              <w14:ligatures w14:val="standardContextual"/>
            </w:rPr>
          </w:pPr>
          <w:hyperlink w:anchor="_Toc207389636" w:history="1">
            <w:r w:rsidR="00256619" w:rsidRPr="004C3463">
              <w:rPr>
                <w:rStyle w:val="af5"/>
                <w:noProof/>
                <w:lang w:val="ru-RU"/>
              </w:rPr>
              <w:t>4.2.2.6</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Администрирование</w:t>
            </w:r>
            <w:r w:rsidR="00256619">
              <w:rPr>
                <w:noProof/>
                <w:webHidden/>
              </w:rPr>
              <w:tab/>
            </w:r>
            <w:r w:rsidR="00256619">
              <w:rPr>
                <w:noProof/>
                <w:webHidden/>
              </w:rPr>
              <w:fldChar w:fldCharType="begin"/>
            </w:r>
            <w:r w:rsidR="00256619">
              <w:rPr>
                <w:noProof/>
                <w:webHidden/>
              </w:rPr>
              <w:instrText xml:space="preserve"> PAGEREF _Toc207389636 \h </w:instrText>
            </w:r>
            <w:r w:rsidR="00256619">
              <w:rPr>
                <w:noProof/>
                <w:webHidden/>
              </w:rPr>
            </w:r>
            <w:r w:rsidR="00256619">
              <w:rPr>
                <w:noProof/>
                <w:webHidden/>
              </w:rPr>
              <w:fldChar w:fldCharType="separate"/>
            </w:r>
            <w:r w:rsidR="00256619">
              <w:rPr>
                <w:noProof/>
                <w:webHidden/>
              </w:rPr>
              <w:t>102</w:t>
            </w:r>
            <w:r w:rsidR="00256619">
              <w:rPr>
                <w:noProof/>
                <w:webHidden/>
              </w:rPr>
              <w:fldChar w:fldCharType="end"/>
            </w:r>
          </w:hyperlink>
        </w:p>
        <w:p w14:paraId="4B4020F2" w14:textId="1A71B785" w:rsidR="00256619" w:rsidRDefault="00B118D7">
          <w:pPr>
            <w:pStyle w:val="24"/>
            <w:tabs>
              <w:tab w:val="left" w:pos="1417"/>
            </w:tabs>
            <w:rPr>
              <w:rFonts w:asciiTheme="minorHAnsi" w:eastAsiaTheme="minorEastAsia" w:hAnsiTheme="minorHAnsi" w:cstheme="minorBidi"/>
              <w:noProof/>
              <w:kern w:val="2"/>
              <w:sz w:val="24"/>
              <w:szCs w:val="24"/>
              <w:lang w:val="ru-RU"/>
              <w14:ligatures w14:val="standardContextual"/>
            </w:rPr>
          </w:pPr>
          <w:hyperlink w:anchor="_Toc207389637" w:history="1">
            <w:r w:rsidR="00256619" w:rsidRPr="004C3463">
              <w:rPr>
                <w:rStyle w:val="af5"/>
                <w:noProof/>
                <w:highlight w:val="white"/>
                <w:lang w:val="ru-RU"/>
              </w:rPr>
              <w:t>4.2.2.7</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highlight w:val="white"/>
              </w:rPr>
              <w:t>Интерактивная карта геологических объектов</w:t>
            </w:r>
            <w:r w:rsidR="00256619">
              <w:rPr>
                <w:noProof/>
                <w:webHidden/>
              </w:rPr>
              <w:tab/>
            </w:r>
            <w:r w:rsidR="00256619">
              <w:rPr>
                <w:noProof/>
                <w:webHidden/>
              </w:rPr>
              <w:fldChar w:fldCharType="begin"/>
            </w:r>
            <w:r w:rsidR="00256619">
              <w:rPr>
                <w:noProof/>
                <w:webHidden/>
              </w:rPr>
              <w:instrText xml:space="preserve"> PAGEREF _Toc207389637 \h </w:instrText>
            </w:r>
            <w:r w:rsidR="00256619">
              <w:rPr>
                <w:noProof/>
                <w:webHidden/>
              </w:rPr>
            </w:r>
            <w:r w:rsidR="00256619">
              <w:rPr>
                <w:noProof/>
                <w:webHidden/>
              </w:rPr>
              <w:fldChar w:fldCharType="separate"/>
            </w:r>
            <w:r w:rsidR="00256619">
              <w:rPr>
                <w:noProof/>
                <w:webHidden/>
              </w:rPr>
              <w:t>103</w:t>
            </w:r>
            <w:r w:rsidR="00256619">
              <w:rPr>
                <w:noProof/>
                <w:webHidden/>
              </w:rPr>
              <w:fldChar w:fldCharType="end"/>
            </w:r>
          </w:hyperlink>
        </w:p>
        <w:p w14:paraId="763CB4C2" w14:textId="0FC5189C" w:rsidR="00256619" w:rsidRDefault="00B118D7">
          <w:pPr>
            <w:pStyle w:val="24"/>
            <w:tabs>
              <w:tab w:val="left" w:pos="1134"/>
            </w:tabs>
            <w:rPr>
              <w:rFonts w:asciiTheme="minorHAnsi" w:eastAsiaTheme="minorEastAsia" w:hAnsiTheme="minorHAnsi" w:cstheme="minorBidi"/>
              <w:noProof/>
              <w:kern w:val="2"/>
              <w:sz w:val="24"/>
              <w:szCs w:val="24"/>
              <w:lang w:val="ru-RU"/>
              <w14:ligatures w14:val="standardContextual"/>
            </w:rPr>
          </w:pPr>
          <w:hyperlink w:anchor="_Toc207389638" w:history="1">
            <w:r w:rsidR="00256619" w:rsidRPr="004C3463">
              <w:rPr>
                <w:rStyle w:val="af5"/>
                <w:noProof/>
                <w:lang w:val="ru-RU"/>
              </w:rPr>
              <w:t>4.2.3</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Модуль «Горно-геологические услуги»</w:t>
            </w:r>
            <w:r w:rsidR="00256619">
              <w:rPr>
                <w:noProof/>
                <w:webHidden/>
              </w:rPr>
              <w:tab/>
            </w:r>
            <w:r w:rsidR="00256619">
              <w:rPr>
                <w:noProof/>
                <w:webHidden/>
              </w:rPr>
              <w:fldChar w:fldCharType="begin"/>
            </w:r>
            <w:r w:rsidR="00256619">
              <w:rPr>
                <w:noProof/>
                <w:webHidden/>
              </w:rPr>
              <w:instrText xml:space="preserve"> PAGEREF _Toc207389638 \h </w:instrText>
            </w:r>
            <w:r w:rsidR="00256619">
              <w:rPr>
                <w:noProof/>
                <w:webHidden/>
              </w:rPr>
            </w:r>
            <w:r w:rsidR="00256619">
              <w:rPr>
                <w:noProof/>
                <w:webHidden/>
              </w:rPr>
              <w:fldChar w:fldCharType="separate"/>
            </w:r>
            <w:r w:rsidR="00256619">
              <w:rPr>
                <w:noProof/>
                <w:webHidden/>
              </w:rPr>
              <w:t>104</w:t>
            </w:r>
            <w:r w:rsidR="00256619">
              <w:rPr>
                <w:noProof/>
                <w:webHidden/>
              </w:rPr>
              <w:fldChar w:fldCharType="end"/>
            </w:r>
          </w:hyperlink>
        </w:p>
        <w:p w14:paraId="11EF764F" w14:textId="1EC01DED" w:rsidR="00256619" w:rsidRDefault="00B118D7">
          <w:pPr>
            <w:pStyle w:val="24"/>
            <w:tabs>
              <w:tab w:val="left" w:pos="1134"/>
            </w:tabs>
            <w:rPr>
              <w:rFonts w:asciiTheme="minorHAnsi" w:eastAsiaTheme="minorEastAsia" w:hAnsiTheme="minorHAnsi" w:cstheme="minorBidi"/>
              <w:noProof/>
              <w:kern w:val="2"/>
              <w:sz w:val="24"/>
              <w:szCs w:val="24"/>
              <w:lang w:val="ru-RU"/>
              <w14:ligatures w14:val="standardContextual"/>
            </w:rPr>
          </w:pPr>
          <w:hyperlink w:anchor="_Toc207389639" w:history="1">
            <w:r w:rsidR="00256619" w:rsidRPr="004C3463">
              <w:rPr>
                <w:rStyle w:val="af5"/>
                <w:noProof/>
                <w:highlight w:val="white"/>
              </w:rPr>
              <w:t>4.2.4</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highlight w:val="white"/>
              </w:rPr>
              <w:t>Модуль «Идентификация»</w:t>
            </w:r>
            <w:r w:rsidR="00256619">
              <w:rPr>
                <w:noProof/>
                <w:webHidden/>
              </w:rPr>
              <w:tab/>
            </w:r>
            <w:r w:rsidR="00256619">
              <w:rPr>
                <w:noProof/>
                <w:webHidden/>
              </w:rPr>
              <w:fldChar w:fldCharType="begin"/>
            </w:r>
            <w:r w:rsidR="00256619">
              <w:rPr>
                <w:noProof/>
                <w:webHidden/>
              </w:rPr>
              <w:instrText xml:space="preserve"> PAGEREF _Toc207389639 \h </w:instrText>
            </w:r>
            <w:r w:rsidR="00256619">
              <w:rPr>
                <w:noProof/>
                <w:webHidden/>
              </w:rPr>
            </w:r>
            <w:r w:rsidR="00256619">
              <w:rPr>
                <w:noProof/>
                <w:webHidden/>
              </w:rPr>
              <w:fldChar w:fldCharType="separate"/>
            </w:r>
            <w:r w:rsidR="00256619">
              <w:rPr>
                <w:noProof/>
                <w:webHidden/>
              </w:rPr>
              <w:t>106</w:t>
            </w:r>
            <w:r w:rsidR="00256619">
              <w:rPr>
                <w:noProof/>
                <w:webHidden/>
              </w:rPr>
              <w:fldChar w:fldCharType="end"/>
            </w:r>
          </w:hyperlink>
        </w:p>
        <w:p w14:paraId="2A9A63AE" w14:textId="4515AAC7" w:rsidR="00256619" w:rsidRDefault="00B118D7">
          <w:pPr>
            <w:pStyle w:val="24"/>
            <w:tabs>
              <w:tab w:val="left" w:pos="1134"/>
            </w:tabs>
            <w:rPr>
              <w:rFonts w:asciiTheme="minorHAnsi" w:eastAsiaTheme="minorEastAsia" w:hAnsiTheme="minorHAnsi" w:cstheme="minorBidi"/>
              <w:noProof/>
              <w:kern w:val="2"/>
              <w:sz w:val="24"/>
              <w:szCs w:val="24"/>
              <w:lang w:val="ru-RU"/>
              <w14:ligatures w14:val="standardContextual"/>
            </w:rPr>
          </w:pPr>
          <w:hyperlink w:anchor="_Toc207389640" w:history="1">
            <w:r w:rsidR="00256619" w:rsidRPr="004C3463">
              <w:rPr>
                <w:rStyle w:val="af5"/>
                <w:noProof/>
                <w:highlight w:val="white"/>
                <w:lang w:val="ru-RU"/>
              </w:rPr>
              <w:t>4.2.5</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highlight w:val="white"/>
              </w:rPr>
              <w:t>Модуль «Обмен большими данными»</w:t>
            </w:r>
            <w:r w:rsidR="00256619">
              <w:rPr>
                <w:noProof/>
                <w:webHidden/>
              </w:rPr>
              <w:tab/>
            </w:r>
            <w:r w:rsidR="00256619">
              <w:rPr>
                <w:noProof/>
                <w:webHidden/>
              </w:rPr>
              <w:fldChar w:fldCharType="begin"/>
            </w:r>
            <w:r w:rsidR="00256619">
              <w:rPr>
                <w:noProof/>
                <w:webHidden/>
              </w:rPr>
              <w:instrText xml:space="preserve"> PAGEREF _Toc207389640 \h </w:instrText>
            </w:r>
            <w:r w:rsidR="00256619">
              <w:rPr>
                <w:noProof/>
                <w:webHidden/>
              </w:rPr>
            </w:r>
            <w:r w:rsidR="00256619">
              <w:rPr>
                <w:noProof/>
                <w:webHidden/>
              </w:rPr>
              <w:fldChar w:fldCharType="separate"/>
            </w:r>
            <w:r w:rsidR="00256619">
              <w:rPr>
                <w:noProof/>
                <w:webHidden/>
              </w:rPr>
              <w:t>107</w:t>
            </w:r>
            <w:r w:rsidR="00256619">
              <w:rPr>
                <w:noProof/>
                <w:webHidden/>
              </w:rPr>
              <w:fldChar w:fldCharType="end"/>
            </w:r>
          </w:hyperlink>
        </w:p>
        <w:p w14:paraId="7FEEDFC7" w14:textId="5EECFF0F" w:rsidR="00256619" w:rsidRDefault="00B118D7">
          <w:pPr>
            <w:pStyle w:val="24"/>
            <w:tabs>
              <w:tab w:val="left" w:pos="1134"/>
            </w:tabs>
            <w:rPr>
              <w:rFonts w:asciiTheme="minorHAnsi" w:eastAsiaTheme="minorEastAsia" w:hAnsiTheme="minorHAnsi" w:cstheme="minorBidi"/>
              <w:noProof/>
              <w:kern w:val="2"/>
              <w:sz w:val="24"/>
              <w:szCs w:val="24"/>
              <w:lang w:val="ru-RU"/>
              <w14:ligatures w14:val="standardContextual"/>
            </w:rPr>
          </w:pPr>
          <w:hyperlink w:anchor="_Toc207389641" w:history="1">
            <w:r w:rsidR="00256619" w:rsidRPr="004C3463">
              <w:rPr>
                <w:rStyle w:val="af5"/>
                <w:noProof/>
                <w:lang w:val="ru-RU"/>
              </w:rPr>
              <w:t>4.2.6</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Модуль «</w:t>
            </w:r>
            <w:r w:rsidR="00256619" w:rsidRPr="004C3463">
              <w:rPr>
                <w:rStyle w:val="af5"/>
                <w:noProof/>
                <w:lang w:val="ru-RU"/>
              </w:rPr>
              <w:t>Сообщение о нарушениях правил недропользования</w:t>
            </w:r>
            <w:r w:rsidR="00256619" w:rsidRPr="004C3463">
              <w:rPr>
                <w:rStyle w:val="af5"/>
                <w:noProof/>
              </w:rPr>
              <w:t>»</w:t>
            </w:r>
            <w:r w:rsidR="00256619">
              <w:rPr>
                <w:noProof/>
                <w:webHidden/>
              </w:rPr>
              <w:tab/>
            </w:r>
            <w:r w:rsidR="00256619">
              <w:rPr>
                <w:noProof/>
                <w:webHidden/>
              </w:rPr>
              <w:fldChar w:fldCharType="begin"/>
            </w:r>
            <w:r w:rsidR="00256619">
              <w:rPr>
                <w:noProof/>
                <w:webHidden/>
              </w:rPr>
              <w:instrText xml:space="preserve"> PAGEREF _Toc207389641 \h </w:instrText>
            </w:r>
            <w:r w:rsidR="00256619">
              <w:rPr>
                <w:noProof/>
                <w:webHidden/>
              </w:rPr>
            </w:r>
            <w:r w:rsidR="00256619">
              <w:rPr>
                <w:noProof/>
                <w:webHidden/>
              </w:rPr>
              <w:fldChar w:fldCharType="separate"/>
            </w:r>
            <w:r w:rsidR="00256619">
              <w:rPr>
                <w:noProof/>
                <w:webHidden/>
              </w:rPr>
              <w:t>107</w:t>
            </w:r>
            <w:r w:rsidR="00256619">
              <w:rPr>
                <w:noProof/>
                <w:webHidden/>
              </w:rPr>
              <w:fldChar w:fldCharType="end"/>
            </w:r>
          </w:hyperlink>
        </w:p>
        <w:p w14:paraId="0A0BBFC5" w14:textId="73138157" w:rsidR="00256619" w:rsidRDefault="00B118D7">
          <w:pPr>
            <w:pStyle w:val="24"/>
            <w:tabs>
              <w:tab w:val="left" w:pos="1134"/>
            </w:tabs>
            <w:rPr>
              <w:rFonts w:asciiTheme="minorHAnsi" w:eastAsiaTheme="minorEastAsia" w:hAnsiTheme="minorHAnsi" w:cstheme="minorBidi"/>
              <w:noProof/>
              <w:kern w:val="2"/>
              <w:sz w:val="24"/>
              <w:szCs w:val="24"/>
              <w:lang w:val="ru-RU"/>
              <w14:ligatures w14:val="standardContextual"/>
            </w:rPr>
          </w:pPr>
          <w:hyperlink w:anchor="_Toc207389642" w:history="1">
            <w:r w:rsidR="00256619" w:rsidRPr="004C3463">
              <w:rPr>
                <w:rStyle w:val="af5"/>
                <w:noProof/>
                <w:lang w:val="ru-RU"/>
              </w:rPr>
              <w:t>4.2.7</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Модуль «</w:t>
            </w:r>
            <w:r w:rsidR="00256619" w:rsidRPr="004C3463">
              <w:rPr>
                <w:rStyle w:val="af5"/>
                <w:noProof/>
                <w:lang w:val="ru-RU"/>
              </w:rPr>
              <w:t>Общественная защита недр</w:t>
            </w:r>
            <w:r w:rsidR="00256619" w:rsidRPr="004C3463">
              <w:rPr>
                <w:rStyle w:val="af5"/>
                <w:noProof/>
              </w:rPr>
              <w:t>»</w:t>
            </w:r>
            <w:r w:rsidR="00256619">
              <w:rPr>
                <w:noProof/>
                <w:webHidden/>
              </w:rPr>
              <w:tab/>
            </w:r>
            <w:r w:rsidR="00256619">
              <w:rPr>
                <w:noProof/>
                <w:webHidden/>
              </w:rPr>
              <w:fldChar w:fldCharType="begin"/>
            </w:r>
            <w:r w:rsidR="00256619">
              <w:rPr>
                <w:noProof/>
                <w:webHidden/>
              </w:rPr>
              <w:instrText xml:space="preserve"> PAGEREF _Toc207389642 \h </w:instrText>
            </w:r>
            <w:r w:rsidR="00256619">
              <w:rPr>
                <w:noProof/>
                <w:webHidden/>
              </w:rPr>
            </w:r>
            <w:r w:rsidR="00256619">
              <w:rPr>
                <w:noProof/>
                <w:webHidden/>
              </w:rPr>
              <w:fldChar w:fldCharType="separate"/>
            </w:r>
            <w:r w:rsidR="00256619">
              <w:rPr>
                <w:noProof/>
                <w:webHidden/>
              </w:rPr>
              <w:t>107</w:t>
            </w:r>
            <w:r w:rsidR="00256619">
              <w:rPr>
                <w:noProof/>
                <w:webHidden/>
              </w:rPr>
              <w:fldChar w:fldCharType="end"/>
            </w:r>
          </w:hyperlink>
        </w:p>
        <w:p w14:paraId="7FC8A062" w14:textId="4D59C96A" w:rsidR="00256619" w:rsidRDefault="00B118D7">
          <w:pPr>
            <w:pStyle w:val="24"/>
            <w:rPr>
              <w:rFonts w:asciiTheme="minorHAnsi" w:eastAsiaTheme="minorEastAsia" w:hAnsiTheme="minorHAnsi" w:cstheme="minorBidi"/>
              <w:noProof/>
              <w:kern w:val="2"/>
              <w:sz w:val="24"/>
              <w:szCs w:val="24"/>
              <w:lang w:val="ru-RU"/>
              <w14:ligatures w14:val="standardContextual"/>
            </w:rPr>
          </w:pPr>
          <w:hyperlink w:anchor="_Toc207389643" w:history="1">
            <w:r w:rsidR="00256619" w:rsidRPr="004C3463">
              <w:rPr>
                <w:rStyle w:val="af5"/>
                <w:noProof/>
              </w:rPr>
              <w:t>4.2</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Требования к видам обеспечения</w:t>
            </w:r>
            <w:r w:rsidR="00256619">
              <w:rPr>
                <w:noProof/>
                <w:webHidden/>
              </w:rPr>
              <w:tab/>
            </w:r>
            <w:r w:rsidR="00256619">
              <w:rPr>
                <w:noProof/>
                <w:webHidden/>
              </w:rPr>
              <w:fldChar w:fldCharType="begin"/>
            </w:r>
            <w:r w:rsidR="00256619">
              <w:rPr>
                <w:noProof/>
                <w:webHidden/>
              </w:rPr>
              <w:instrText xml:space="preserve"> PAGEREF _Toc207389643 \h </w:instrText>
            </w:r>
            <w:r w:rsidR="00256619">
              <w:rPr>
                <w:noProof/>
                <w:webHidden/>
              </w:rPr>
            </w:r>
            <w:r w:rsidR="00256619">
              <w:rPr>
                <w:noProof/>
                <w:webHidden/>
              </w:rPr>
              <w:fldChar w:fldCharType="separate"/>
            </w:r>
            <w:r w:rsidR="00256619">
              <w:rPr>
                <w:noProof/>
                <w:webHidden/>
              </w:rPr>
              <w:t>107</w:t>
            </w:r>
            <w:r w:rsidR="00256619">
              <w:rPr>
                <w:noProof/>
                <w:webHidden/>
              </w:rPr>
              <w:fldChar w:fldCharType="end"/>
            </w:r>
          </w:hyperlink>
        </w:p>
        <w:p w14:paraId="4EBDDC2B" w14:textId="36FF865B" w:rsidR="00256619" w:rsidRDefault="00B118D7">
          <w:pPr>
            <w:pStyle w:val="24"/>
            <w:tabs>
              <w:tab w:val="left" w:pos="1134"/>
            </w:tabs>
            <w:rPr>
              <w:rFonts w:asciiTheme="minorHAnsi" w:eastAsiaTheme="minorEastAsia" w:hAnsiTheme="minorHAnsi" w:cstheme="minorBidi"/>
              <w:noProof/>
              <w:kern w:val="2"/>
              <w:sz w:val="24"/>
              <w:szCs w:val="24"/>
              <w:lang w:val="ru-RU"/>
              <w14:ligatures w14:val="standardContextual"/>
            </w:rPr>
          </w:pPr>
          <w:hyperlink w:anchor="_Toc207389644" w:history="1">
            <w:r w:rsidR="00256619" w:rsidRPr="004C3463">
              <w:rPr>
                <w:rStyle w:val="af5"/>
                <w:noProof/>
              </w:rPr>
              <w:t>4.3.1</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Требования к информационному обеспечению</w:t>
            </w:r>
            <w:r w:rsidR="00256619">
              <w:rPr>
                <w:noProof/>
                <w:webHidden/>
              </w:rPr>
              <w:tab/>
            </w:r>
            <w:r w:rsidR="00256619">
              <w:rPr>
                <w:noProof/>
                <w:webHidden/>
              </w:rPr>
              <w:fldChar w:fldCharType="begin"/>
            </w:r>
            <w:r w:rsidR="00256619">
              <w:rPr>
                <w:noProof/>
                <w:webHidden/>
              </w:rPr>
              <w:instrText xml:space="preserve"> PAGEREF _Toc207389644 \h </w:instrText>
            </w:r>
            <w:r w:rsidR="00256619">
              <w:rPr>
                <w:noProof/>
                <w:webHidden/>
              </w:rPr>
            </w:r>
            <w:r w:rsidR="00256619">
              <w:rPr>
                <w:noProof/>
                <w:webHidden/>
              </w:rPr>
              <w:fldChar w:fldCharType="separate"/>
            </w:r>
            <w:r w:rsidR="00256619">
              <w:rPr>
                <w:noProof/>
                <w:webHidden/>
              </w:rPr>
              <w:t>107</w:t>
            </w:r>
            <w:r w:rsidR="00256619">
              <w:rPr>
                <w:noProof/>
                <w:webHidden/>
              </w:rPr>
              <w:fldChar w:fldCharType="end"/>
            </w:r>
          </w:hyperlink>
        </w:p>
        <w:p w14:paraId="64B42E2B" w14:textId="2E0FCA65" w:rsidR="00256619" w:rsidRDefault="00B118D7">
          <w:pPr>
            <w:pStyle w:val="24"/>
            <w:tabs>
              <w:tab w:val="left" w:pos="1134"/>
            </w:tabs>
            <w:rPr>
              <w:rFonts w:asciiTheme="minorHAnsi" w:eastAsiaTheme="minorEastAsia" w:hAnsiTheme="minorHAnsi" w:cstheme="minorBidi"/>
              <w:noProof/>
              <w:kern w:val="2"/>
              <w:sz w:val="24"/>
              <w:szCs w:val="24"/>
              <w:lang w:val="ru-RU"/>
              <w14:ligatures w14:val="standardContextual"/>
            </w:rPr>
          </w:pPr>
          <w:hyperlink w:anchor="_Toc207389645" w:history="1">
            <w:r w:rsidR="00256619" w:rsidRPr="004C3463">
              <w:rPr>
                <w:rStyle w:val="af5"/>
                <w:noProof/>
              </w:rPr>
              <w:t>4.3.2</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Требования к лингвистическому обеспечению</w:t>
            </w:r>
            <w:r w:rsidR="00256619">
              <w:rPr>
                <w:noProof/>
                <w:webHidden/>
              </w:rPr>
              <w:tab/>
            </w:r>
            <w:r w:rsidR="00256619">
              <w:rPr>
                <w:noProof/>
                <w:webHidden/>
              </w:rPr>
              <w:fldChar w:fldCharType="begin"/>
            </w:r>
            <w:r w:rsidR="00256619">
              <w:rPr>
                <w:noProof/>
                <w:webHidden/>
              </w:rPr>
              <w:instrText xml:space="preserve"> PAGEREF _Toc207389645 \h </w:instrText>
            </w:r>
            <w:r w:rsidR="00256619">
              <w:rPr>
                <w:noProof/>
                <w:webHidden/>
              </w:rPr>
            </w:r>
            <w:r w:rsidR="00256619">
              <w:rPr>
                <w:noProof/>
                <w:webHidden/>
              </w:rPr>
              <w:fldChar w:fldCharType="separate"/>
            </w:r>
            <w:r w:rsidR="00256619">
              <w:rPr>
                <w:noProof/>
                <w:webHidden/>
              </w:rPr>
              <w:t>108</w:t>
            </w:r>
            <w:r w:rsidR="00256619">
              <w:rPr>
                <w:noProof/>
                <w:webHidden/>
              </w:rPr>
              <w:fldChar w:fldCharType="end"/>
            </w:r>
          </w:hyperlink>
        </w:p>
        <w:p w14:paraId="6F5C0B93" w14:textId="2386413A" w:rsidR="00256619" w:rsidRDefault="00B118D7">
          <w:pPr>
            <w:pStyle w:val="24"/>
            <w:tabs>
              <w:tab w:val="left" w:pos="1134"/>
            </w:tabs>
            <w:rPr>
              <w:rFonts w:asciiTheme="minorHAnsi" w:eastAsiaTheme="minorEastAsia" w:hAnsiTheme="minorHAnsi" w:cstheme="minorBidi"/>
              <w:noProof/>
              <w:kern w:val="2"/>
              <w:sz w:val="24"/>
              <w:szCs w:val="24"/>
              <w:lang w:val="ru-RU"/>
              <w14:ligatures w14:val="standardContextual"/>
            </w:rPr>
          </w:pPr>
          <w:hyperlink w:anchor="_Toc207389646" w:history="1">
            <w:r w:rsidR="00256619" w:rsidRPr="004C3463">
              <w:rPr>
                <w:rStyle w:val="af5"/>
                <w:noProof/>
              </w:rPr>
              <w:t>4.3.3</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Требования к программному обеспечению</w:t>
            </w:r>
            <w:r w:rsidR="00256619">
              <w:rPr>
                <w:noProof/>
                <w:webHidden/>
              </w:rPr>
              <w:tab/>
            </w:r>
            <w:r w:rsidR="00256619">
              <w:rPr>
                <w:noProof/>
                <w:webHidden/>
              </w:rPr>
              <w:fldChar w:fldCharType="begin"/>
            </w:r>
            <w:r w:rsidR="00256619">
              <w:rPr>
                <w:noProof/>
                <w:webHidden/>
              </w:rPr>
              <w:instrText xml:space="preserve"> PAGEREF _Toc207389646 \h </w:instrText>
            </w:r>
            <w:r w:rsidR="00256619">
              <w:rPr>
                <w:noProof/>
                <w:webHidden/>
              </w:rPr>
            </w:r>
            <w:r w:rsidR="00256619">
              <w:rPr>
                <w:noProof/>
                <w:webHidden/>
              </w:rPr>
              <w:fldChar w:fldCharType="separate"/>
            </w:r>
            <w:r w:rsidR="00256619">
              <w:rPr>
                <w:noProof/>
                <w:webHidden/>
              </w:rPr>
              <w:t>108</w:t>
            </w:r>
            <w:r w:rsidR="00256619">
              <w:rPr>
                <w:noProof/>
                <w:webHidden/>
              </w:rPr>
              <w:fldChar w:fldCharType="end"/>
            </w:r>
          </w:hyperlink>
        </w:p>
        <w:p w14:paraId="3934EC15" w14:textId="247D977C" w:rsidR="00256619" w:rsidRDefault="00B118D7">
          <w:pPr>
            <w:pStyle w:val="24"/>
            <w:tabs>
              <w:tab w:val="left" w:pos="1134"/>
            </w:tabs>
            <w:rPr>
              <w:rFonts w:asciiTheme="minorHAnsi" w:eastAsiaTheme="minorEastAsia" w:hAnsiTheme="minorHAnsi" w:cstheme="minorBidi"/>
              <w:noProof/>
              <w:kern w:val="2"/>
              <w:sz w:val="24"/>
              <w:szCs w:val="24"/>
              <w:lang w:val="ru-RU"/>
              <w14:ligatures w14:val="standardContextual"/>
            </w:rPr>
          </w:pPr>
          <w:hyperlink w:anchor="_Toc207389647" w:history="1">
            <w:r w:rsidR="00256619" w:rsidRPr="004C3463">
              <w:rPr>
                <w:rStyle w:val="af5"/>
                <w:noProof/>
              </w:rPr>
              <w:t>4.3.4</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Требования к техническому обеспечению</w:t>
            </w:r>
            <w:r w:rsidR="00256619">
              <w:rPr>
                <w:noProof/>
                <w:webHidden/>
              </w:rPr>
              <w:tab/>
            </w:r>
            <w:r w:rsidR="00256619">
              <w:rPr>
                <w:noProof/>
                <w:webHidden/>
              </w:rPr>
              <w:fldChar w:fldCharType="begin"/>
            </w:r>
            <w:r w:rsidR="00256619">
              <w:rPr>
                <w:noProof/>
                <w:webHidden/>
              </w:rPr>
              <w:instrText xml:space="preserve"> PAGEREF _Toc207389647 \h </w:instrText>
            </w:r>
            <w:r w:rsidR="00256619">
              <w:rPr>
                <w:noProof/>
                <w:webHidden/>
              </w:rPr>
            </w:r>
            <w:r w:rsidR="00256619">
              <w:rPr>
                <w:noProof/>
                <w:webHidden/>
              </w:rPr>
              <w:fldChar w:fldCharType="separate"/>
            </w:r>
            <w:r w:rsidR="00256619">
              <w:rPr>
                <w:noProof/>
                <w:webHidden/>
              </w:rPr>
              <w:t>108</w:t>
            </w:r>
            <w:r w:rsidR="00256619">
              <w:rPr>
                <w:noProof/>
                <w:webHidden/>
              </w:rPr>
              <w:fldChar w:fldCharType="end"/>
            </w:r>
          </w:hyperlink>
        </w:p>
        <w:p w14:paraId="3E51A7D6" w14:textId="24ABC1AE" w:rsidR="00256619" w:rsidRDefault="00B118D7">
          <w:pPr>
            <w:pStyle w:val="24"/>
            <w:tabs>
              <w:tab w:val="left" w:pos="1134"/>
            </w:tabs>
            <w:rPr>
              <w:rFonts w:asciiTheme="minorHAnsi" w:eastAsiaTheme="minorEastAsia" w:hAnsiTheme="minorHAnsi" w:cstheme="minorBidi"/>
              <w:noProof/>
              <w:kern w:val="2"/>
              <w:sz w:val="24"/>
              <w:szCs w:val="24"/>
              <w:lang w:val="ru-RU"/>
              <w14:ligatures w14:val="standardContextual"/>
            </w:rPr>
          </w:pPr>
          <w:hyperlink w:anchor="_Toc207389648" w:history="1">
            <w:r w:rsidR="00256619" w:rsidRPr="004C3463">
              <w:rPr>
                <w:rStyle w:val="af5"/>
                <w:noProof/>
              </w:rPr>
              <w:t>4.3.5</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Требования к организационному обеспечению</w:t>
            </w:r>
            <w:r w:rsidR="00256619">
              <w:rPr>
                <w:noProof/>
                <w:webHidden/>
              </w:rPr>
              <w:tab/>
            </w:r>
            <w:r w:rsidR="00256619">
              <w:rPr>
                <w:noProof/>
                <w:webHidden/>
              </w:rPr>
              <w:fldChar w:fldCharType="begin"/>
            </w:r>
            <w:r w:rsidR="00256619">
              <w:rPr>
                <w:noProof/>
                <w:webHidden/>
              </w:rPr>
              <w:instrText xml:space="preserve"> PAGEREF _Toc207389648 \h </w:instrText>
            </w:r>
            <w:r w:rsidR="00256619">
              <w:rPr>
                <w:noProof/>
                <w:webHidden/>
              </w:rPr>
            </w:r>
            <w:r w:rsidR="00256619">
              <w:rPr>
                <w:noProof/>
                <w:webHidden/>
              </w:rPr>
              <w:fldChar w:fldCharType="separate"/>
            </w:r>
            <w:r w:rsidR="00256619">
              <w:rPr>
                <w:noProof/>
                <w:webHidden/>
              </w:rPr>
              <w:t>108</w:t>
            </w:r>
            <w:r w:rsidR="00256619">
              <w:rPr>
                <w:noProof/>
                <w:webHidden/>
              </w:rPr>
              <w:fldChar w:fldCharType="end"/>
            </w:r>
          </w:hyperlink>
        </w:p>
        <w:p w14:paraId="5DA09E26" w14:textId="50F8B41C" w:rsidR="00256619" w:rsidRDefault="00B118D7">
          <w:pPr>
            <w:pStyle w:val="24"/>
            <w:tabs>
              <w:tab w:val="left" w:pos="1134"/>
            </w:tabs>
            <w:rPr>
              <w:rFonts w:asciiTheme="minorHAnsi" w:eastAsiaTheme="minorEastAsia" w:hAnsiTheme="minorHAnsi" w:cstheme="minorBidi"/>
              <w:noProof/>
              <w:kern w:val="2"/>
              <w:sz w:val="24"/>
              <w:szCs w:val="24"/>
              <w:lang w:val="ru-RU"/>
              <w14:ligatures w14:val="standardContextual"/>
            </w:rPr>
          </w:pPr>
          <w:hyperlink w:anchor="_Toc207389649" w:history="1">
            <w:r w:rsidR="00256619" w:rsidRPr="004C3463">
              <w:rPr>
                <w:rStyle w:val="af5"/>
                <w:noProof/>
              </w:rPr>
              <w:t>4.3.6</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Требования к методическому обеспечению</w:t>
            </w:r>
            <w:r w:rsidR="00256619">
              <w:rPr>
                <w:noProof/>
                <w:webHidden/>
              </w:rPr>
              <w:tab/>
            </w:r>
            <w:r w:rsidR="00256619">
              <w:rPr>
                <w:noProof/>
                <w:webHidden/>
              </w:rPr>
              <w:fldChar w:fldCharType="begin"/>
            </w:r>
            <w:r w:rsidR="00256619">
              <w:rPr>
                <w:noProof/>
                <w:webHidden/>
              </w:rPr>
              <w:instrText xml:space="preserve"> PAGEREF _Toc207389649 \h </w:instrText>
            </w:r>
            <w:r w:rsidR="00256619">
              <w:rPr>
                <w:noProof/>
                <w:webHidden/>
              </w:rPr>
            </w:r>
            <w:r w:rsidR="00256619">
              <w:rPr>
                <w:noProof/>
                <w:webHidden/>
              </w:rPr>
              <w:fldChar w:fldCharType="separate"/>
            </w:r>
            <w:r w:rsidR="00256619">
              <w:rPr>
                <w:noProof/>
                <w:webHidden/>
              </w:rPr>
              <w:t>108</w:t>
            </w:r>
            <w:r w:rsidR="00256619">
              <w:rPr>
                <w:noProof/>
                <w:webHidden/>
              </w:rPr>
              <w:fldChar w:fldCharType="end"/>
            </w:r>
          </w:hyperlink>
        </w:p>
        <w:p w14:paraId="75DFF6BC" w14:textId="76521C30" w:rsidR="00256619" w:rsidRDefault="00B118D7">
          <w:pPr>
            <w:pStyle w:val="24"/>
            <w:tabs>
              <w:tab w:val="left" w:pos="1134"/>
            </w:tabs>
            <w:rPr>
              <w:rFonts w:asciiTheme="minorHAnsi" w:eastAsiaTheme="minorEastAsia" w:hAnsiTheme="minorHAnsi" w:cstheme="minorBidi"/>
              <w:noProof/>
              <w:kern w:val="2"/>
              <w:sz w:val="24"/>
              <w:szCs w:val="24"/>
              <w:lang w:val="ru-RU"/>
              <w14:ligatures w14:val="standardContextual"/>
            </w:rPr>
          </w:pPr>
          <w:hyperlink w:anchor="_Toc207389650" w:history="1">
            <w:r w:rsidR="00256619" w:rsidRPr="004C3463">
              <w:rPr>
                <w:rStyle w:val="af5"/>
                <w:noProof/>
              </w:rPr>
              <w:t>4.3.7</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Требования к КБ и ИБ</w:t>
            </w:r>
            <w:r w:rsidR="00256619">
              <w:rPr>
                <w:noProof/>
                <w:webHidden/>
              </w:rPr>
              <w:tab/>
            </w:r>
            <w:r w:rsidR="00256619">
              <w:rPr>
                <w:noProof/>
                <w:webHidden/>
              </w:rPr>
              <w:fldChar w:fldCharType="begin"/>
            </w:r>
            <w:r w:rsidR="00256619">
              <w:rPr>
                <w:noProof/>
                <w:webHidden/>
              </w:rPr>
              <w:instrText xml:space="preserve"> PAGEREF _Toc207389650 \h </w:instrText>
            </w:r>
            <w:r w:rsidR="00256619">
              <w:rPr>
                <w:noProof/>
                <w:webHidden/>
              </w:rPr>
            </w:r>
            <w:r w:rsidR="00256619">
              <w:rPr>
                <w:noProof/>
                <w:webHidden/>
              </w:rPr>
              <w:fldChar w:fldCharType="separate"/>
            </w:r>
            <w:r w:rsidR="00256619">
              <w:rPr>
                <w:noProof/>
                <w:webHidden/>
              </w:rPr>
              <w:t>108</w:t>
            </w:r>
            <w:r w:rsidR="00256619">
              <w:rPr>
                <w:noProof/>
                <w:webHidden/>
              </w:rPr>
              <w:fldChar w:fldCharType="end"/>
            </w:r>
          </w:hyperlink>
        </w:p>
        <w:p w14:paraId="2C098FD2" w14:textId="57784A42" w:rsidR="00256619" w:rsidRDefault="00B118D7">
          <w:pPr>
            <w:pStyle w:val="24"/>
            <w:tabs>
              <w:tab w:val="left" w:pos="1134"/>
            </w:tabs>
            <w:rPr>
              <w:rFonts w:asciiTheme="minorHAnsi" w:eastAsiaTheme="minorEastAsia" w:hAnsiTheme="minorHAnsi" w:cstheme="minorBidi"/>
              <w:noProof/>
              <w:kern w:val="2"/>
              <w:sz w:val="24"/>
              <w:szCs w:val="24"/>
              <w:lang w:val="ru-RU"/>
              <w14:ligatures w14:val="standardContextual"/>
            </w:rPr>
          </w:pPr>
          <w:hyperlink w:anchor="_Toc207389651" w:history="1">
            <w:r w:rsidR="00256619" w:rsidRPr="004C3463">
              <w:rPr>
                <w:rStyle w:val="af5"/>
                <w:noProof/>
              </w:rPr>
              <w:t>4.3.8</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Требования к шифрованию БД</w:t>
            </w:r>
            <w:r w:rsidR="00256619">
              <w:rPr>
                <w:noProof/>
                <w:webHidden/>
              </w:rPr>
              <w:tab/>
            </w:r>
            <w:r w:rsidR="00256619">
              <w:rPr>
                <w:noProof/>
                <w:webHidden/>
              </w:rPr>
              <w:fldChar w:fldCharType="begin"/>
            </w:r>
            <w:r w:rsidR="00256619">
              <w:rPr>
                <w:noProof/>
                <w:webHidden/>
              </w:rPr>
              <w:instrText xml:space="preserve"> PAGEREF _Toc207389651 \h </w:instrText>
            </w:r>
            <w:r w:rsidR="00256619">
              <w:rPr>
                <w:noProof/>
                <w:webHidden/>
              </w:rPr>
            </w:r>
            <w:r w:rsidR="00256619">
              <w:rPr>
                <w:noProof/>
                <w:webHidden/>
              </w:rPr>
              <w:fldChar w:fldCharType="separate"/>
            </w:r>
            <w:r w:rsidR="00256619">
              <w:rPr>
                <w:noProof/>
                <w:webHidden/>
              </w:rPr>
              <w:t>108</w:t>
            </w:r>
            <w:r w:rsidR="00256619">
              <w:rPr>
                <w:noProof/>
                <w:webHidden/>
              </w:rPr>
              <w:fldChar w:fldCharType="end"/>
            </w:r>
          </w:hyperlink>
        </w:p>
        <w:p w14:paraId="05DF3925" w14:textId="06B5EDE6" w:rsidR="00256619" w:rsidRDefault="00B118D7">
          <w:pPr>
            <w:pStyle w:val="24"/>
            <w:rPr>
              <w:rFonts w:asciiTheme="minorHAnsi" w:eastAsiaTheme="minorEastAsia" w:hAnsiTheme="minorHAnsi" w:cstheme="minorBidi"/>
              <w:noProof/>
              <w:kern w:val="2"/>
              <w:sz w:val="24"/>
              <w:szCs w:val="24"/>
              <w:lang w:val="ru-RU"/>
              <w14:ligatures w14:val="standardContextual"/>
            </w:rPr>
          </w:pPr>
          <w:hyperlink w:anchor="_Toc207389652" w:history="1">
            <w:r w:rsidR="00256619" w:rsidRPr="004C3463">
              <w:rPr>
                <w:rStyle w:val="af5"/>
                <w:noProof/>
              </w:rPr>
              <w:t>5</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Состав и содержание работ по созданию ИС</w:t>
            </w:r>
            <w:r w:rsidR="00256619">
              <w:rPr>
                <w:noProof/>
                <w:webHidden/>
              </w:rPr>
              <w:tab/>
            </w:r>
            <w:r w:rsidR="00256619">
              <w:rPr>
                <w:noProof/>
                <w:webHidden/>
              </w:rPr>
              <w:fldChar w:fldCharType="begin"/>
            </w:r>
            <w:r w:rsidR="00256619">
              <w:rPr>
                <w:noProof/>
                <w:webHidden/>
              </w:rPr>
              <w:instrText xml:space="preserve"> PAGEREF _Toc207389652 \h </w:instrText>
            </w:r>
            <w:r w:rsidR="00256619">
              <w:rPr>
                <w:noProof/>
                <w:webHidden/>
              </w:rPr>
            </w:r>
            <w:r w:rsidR="00256619">
              <w:rPr>
                <w:noProof/>
                <w:webHidden/>
              </w:rPr>
              <w:fldChar w:fldCharType="separate"/>
            </w:r>
            <w:r w:rsidR="00256619">
              <w:rPr>
                <w:noProof/>
                <w:webHidden/>
              </w:rPr>
              <w:t>108</w:t>
            </w:r>
            <w:r w:rsidR="00256619">
              <w:rPr>
                <w:noProof/>
                <w:webHidden/>
              </w:rPr>
              <w:fldChar w:fldCharType="end"/>
            </w:r>
          </w:hyperlink>
        </w:p>
        <w:p w14:paraId="5F9FE95A" w14:textId="66177969" w:rsidR="00256619" w:rsidRDefault="00B118D7">
          <w:pPr>
            <w:pStyle w:val="24"/>
            <w:rPr>
              <w:rFonts w:asciiTheme="minorHAnsi" w:eastAsiaTheme="minorEastAsia" w:hAnsiTheme="minorHAnsi" w:cstheme="minorBidi"/>
              <w:noProof/>
              <w:kern w:val="2"/>
              <w:sz w:val="24"/>
              <w:szCs w:val="24"/>
              <w:lang w:val="ru-RU"/>
              <w14:ligatures w14:val="standardContextual"/>
            </w:rPr>
          </w:pPr>
          <w:hyperlink w:anchor="_Toc207389653" w:history="1">
            <w:r w:rsidR="00256619" w:rsidRPr="004C3463">
              <w:rPr>
                <w:rStyle w:val="af5"/>
                <w:noProof/>
              </w:rPr>
              <w:t>6</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Порядок контроля и приемки ИС</w:t>
            </w:r>
            <w:r w:rsidR="00256619">
              <w:rPr>
                <w:noProof/>
                <w:webHidden/>
              </w:rPr>
              <w:tab/>
            </w:r>
            <w:r w:rsidR="00256619">
              <w:rPr>
                <w:noProof/>
                <w:webHidden/>
              </w:rPr>
              <w:fldChar w:fldCharType="begin"/>
            </w:r>
            <w:r w:rsidR="00256619">
              <w:rPr>
                <w:noProof/>
                <w:webHidden/>
              </w:rPr>
              <w:instrText xml:space="preserve"> PAGEREF _Toc207389653 \h </w:instrText>
            </w:r>
            <w:r w:rsidR="00256619">
              <w:rPr>
                <w:noProof/>
                <w:webHidden/>
              </w:rPr>
            </w:r>
            <w:r w:rsidR="00256619">
              <w:rPr>
                <w:noProof/>
                <w:webHidden/>
              </w:rPr>
              <w:fldChar w:fldCharType="separate"/>
            </w:r>
            <w:r w:rsidR="00256619">
              <w:rPr>
                <w:noProof/>
                <w:webHidden/>
              </w:rPr>
              <w:t>111</w:t>
            </w:r>
            <w:r w:rsidR="00256619">
              <w:rPr>
                <w:noProof/>
                <w:webHidden/>
              </w:rPr>
              <w:fldChar w:fldCharType="end"/>
            </w:r>
          </w:hyperlink>
        </w:p>
        <w:p w14:paraId="14C80248" w14:textId="7708509F" w:rsidR="00256619" w:rsidRDefault="00B118D7">
          <w:pPr>
            <w:pStyle w:val="24"/>
            <w:rPr>
              <w:rFonts w:asciiTheme="minorHAnsi" w:eastAsiaTheme="minorEastAsia" w:hAnsiTheme="minorHAnsi" w:cstheme="minorBidi"/>
              <w:noProof/>
              <w:kern w:val="2"/>
              <w:sz w:val="24"/>
              <w:szCs w:val="24"/>
              <w:lang w:val="ru-RU"/>
              <w14:ligatures w14:val="standardContextual"/>
            </w:rPr>
          </w:pPr>
          <w:hyperlink w:anchor="_Toc207389654" w:history="1">
            <w:r w:rsidR="00256619" w:rsidRPr="004C3463">
              <w:rPr>
                <w:rStyle w:val="af5"/>
                <w:noProof/>
              </w:rPr>
              <w:t>7</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Требования к составу и содержанию работ по подготовке ИС к вводу в действие</w:t>
            </w:r>
            <w:r w:rsidR="00256619">
              <w:rPr>
                <w:noProof/>
                <w:webHidden/>
              </w:rPr>
              <w:tab/>
            </w:r>
            <w:r w:rsidR="00256619">
              <w:rPr>
                <w:noProof/>
                <w:webHidden/>
              </w:rPr>
              <w:fldChar w:fldCharType="begin"/>
            </w:r>
            <w:r w:rsidR="00256619">
              <w:rPr>
                <w:noProof/>
                <w:webHidden/>
              </w:rPr>
              <w:instrText xml:space="preserve"> PAGEREF _Toc207389654 \h </w:instrText>
            </w:r>
            <w:r w:rsidR="00256619">
              <w:rPr>
                <w:noProof/>
                <w:webHidden/>
              </w:rPr>
            </w:r>
            <w:r w:rsidR="00256619">
              <w:rPr>
                <w:noProof/>
                <w:webHidden/>
              </w:rPr>
              <w:fldChar w:fldCharType="separate"/>
            </w:r>
            <w:r w:rsidR="00256619">
              <w:rPr>
                <w:noProof/>
                <w:webHidden/>
              </w:rPr>
              <w:t>111</w:t>
            </w:r>
            <w:r w:rsidR="00256619">
              <w:rPr>
                <w:noProof/>
                <w:webHidden/>
              </w:rPr>
              <w:fldChar w:fldCharType="end"/>
            </w:r>
          </w:hyperlink>
        </w:p>
        <w:p w14:paraId="580C3CCD" w14:textId="34A9CCDD" w:rsidR="00256619" w:rsidRDefault="00B118D7">
          <w:pPr>
            <w:pStyle w:val="24"/>
            <w:rPr>
              <w:rFonts w:asciiTheme="minorHAnsi" w:eastAsiaTheme="minorEastAsia" w:hAnsiTheme="minorHAnsi" w:cstheme="minorBidi"/>
              <w:noProof/>
              <w:kern w:val="2"/>
              <w:sz w:val="24"/>
              <w:szCs w:val="24"/>
              <w:lang w:val="ru-RU"/>
              <w14:ligatures w14:val="standardContextual"/>
            </w:rPr>
          </w:pPr>
          <w:hyperlink w:anchor="_Toc207389655" w:history="1">
            <w:r w:rsidR="00256619" w:rsidRPr="004C3463">
              <w:rPr>
                <w:rStyle w:val="af5"/>
                <w:noProof/>
              </w:rPr>
              <w:t>8</w:t>
            </w:r>
            <w:r w:rsidR="00256619">
              <w:rPr>
                <w:rFonts w:asciiTheme="minorHAnsi" w:eastAsiaTheme="minorEastAsia" w:hAnsiTheme="minorHAnsi" w:cstheme="minorBidi"/>
                <w:noProof/>
                <w:kern w:val="2"/>
                <w:sz w:val="24"/>
                <w:szCs w:val="24"/>
                <w:lang w:val="ru-RU"/>
                <w14:ligatures w14:val="standardContextual"/>
              </w:rPr>
              <w:tab/>
            </w:r>
            <w:r w:rsidR="00256619" w:rsidRPr="004C3463">
              <w:rPr>
                <w:rStyle w:val="af5"/>
                <w:noProof/>
              </w:rPr>
              <w:t>Требования к документированию</w:t>
            </w:r>
            <w:r w:rsidR="00256619">
              <w:rPr>
                <w:noProof/>
                <w:webHidden/>
              </w:rPr>
              <w:tab/>
            </w:r>
            <w:r w:rsidR="00256619">
              <w:rPr>
                <w:noProof/>
                <w:webHidden/>
              </w:rPr>
              <w:fldChar w:fldCharType="begin"/>
            </w:r>
            <w:r w:rsidR="00256619">
              <w:rPr>
                <w:noProof/>
                <w:webHidden/>
              </w:rPr>
              <w:instrText xml:space="preserve"> PAGEREF _Toc207389655 \h </w:instrText>
            </w:r>
            <w:r w:rsidR="00256619">
              <w:rPr>
                <w:noProof/>
                <w:webHidden/>
              </w:rPr>
            </w:r>
            <w:r w:rsidR="00256619">
              <w:rPr>
                <w:noProof/>
                <w:webHidden/>
              </w:rPr>
              <w:fldChar w:fldCharType="separate"/>
            </w:r>
            <w:r w:rsidR="00256619">
              <w:rPr>
                <w:noProof/>
                <w:webHidden/>
              </w:rPr>
              <w:t>111</w:t>
            </w:r>
            <w:r w:rsidR="00256619">
              <w:rPr>
                <w:noProof/>
                <w:webHidden/>
              </w:rPr>
              <w:fldChar w:fldCharType="end"/>
            </w:r>
          </w:hyperlink>
        </w:p>
        <w:p w14:paraId="49FE8B7C" w14:textId="68856A99" w:rsidR="001A1BDD" w:rsidRDefault="00000AF6">
          <w:r>
            <w:rPr>
              <w:b/>
              <w:bCs/>
            </w:rPr>
            <w:fldChar w:fldCharType="end"/>
          </w:r>
        </w:p>
      </w:sdtContent>
    </w:sdt>
    <w:p w14:paraId="4539DFA6" w14:textId="77777777" w:rsidR="001A1BDD" w:rsidRDefault="001A1BDD">
      <w:pPr>
        <w:pBdr>
          <w:top w:val="none" w:sz="4" w:space="0" w:color="000000"/>
          <w:left w:val="none" w:sz="4" w:space="0" w:color="000000"/>
          <w:bottom w:val="none" w:sz="4" w:space="0" w:color="000000"/>
          <w:right w:val="none" w:sz="4" w:space="0" w:color="000000"/>
          <w:between w:val="none" w:sz="4" w:space="0" w:color="000000"/>
        </w:pBdr>
        <w:tabs>
          <w:tab w:val="left" w:pos="284"/>
          <w:tab w:val="left" w:pos="660"/>
          <w:tab w:val="left" w:pos="2268"/>
          <w:tab w:val="right" w:pos="9345"/>
        </w:tabs>
        <w:spacing w:after="100" w:line="276" w:lineRule="auto"/>
        <w:ind w:right="0" w:firstLine="709"/>
        <w:rPr>
          <w:rFonts w:ascii="Times New Roman" w:eastAsia="Times New Roman" w:hAnsi="Times New Roman" w:cs="Times New Roman"/>
          <w:b/>
          <w:color w:val="000000"/>
          <w:sz w:val="26"/>
          <w:szCs w:val="26"/>
        </w:rPr>
      </w:pPr>
    </w:p>
    <w:p w14:paraId="5845C7B5"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tabs>
          <w:tab w:val="left" w:pos="284"/>
          <w:tab w:val="left" w:pos="660"/>
          <w:tab w:val="left" w:pos="2268"/>
          <w:tab w:val="right" w:pos="9345"/>
        </w:tabs>
        <w:spacing w:after="100" w:line="276" w:lineRule="auto"/>
        <w:ind w:right="0" w:firstLine="709"/>
        <w:rPr>
          <w:rFonts w:ascii="Times New Roman" w:eastAsia="Times New Roman" w:hAnsi="Times New Roman" w:cs="Times New Roman"/>
          <w:b/>
          <w:sz w:val="26"/>
          <w:szCs w:val="26"/>
        </w:rPr>
      </w:pPr>
      <w:r>
        <w:br w:type="page" w:clear="all"/>
      </w:r>
    </w:p>
    <w:p w14:paraId="080B53E2"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tabs>
          <w:tab w:val="left" w:pos="284"/>
          <w:tab w:val="left" w:pos="660"/>
          <w:tab w:val="left" w:pos="2268"/>
          <w:tab w:val="right" w:pos="9345"/>
        </w:tabs>
        <w:spacing w:after="100" w:line="276" w:lineRule="auto"/>
        <w:ind w:right="0" w:firstLine="709"/>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Используемые термины и сокращения:</w:t>
      </w:r>
    </w:p>
    <w:p w14:paraId="359DB282" w14:textId="77777777" w:rsidR="001A1BDD" w:rsidRDefault="00000AF6">
      <w:pPr>
        <w:widowControl w:val="0"/>
        <w:pBdr>
          <w:top w:val="none" w:sz="4" w:space="0" w:color="000000"/>
          <w:left w:val="none" w:sz="4" w:space="0" w:color="000000"/>
          <w:bottom w:val="none" w:sz="4" w:space="0" w:color="000000"/>
          <w:right w:val="none" w:sz="4" w:space="0" w:color="000000"/>
          <w:between w:val="none" w:sz="4" w:space="0" w:color="000000"/>
        </w:pBdr>
        <w:spacing w:before="120" w:line="276" w:lineRule="auto"/>
        <w:ind w:left="1440"/>
        <w:jc w:val="right"/>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Таблица №1</w:t>
      </w:r>
    </w:p>
    <w:tbl>
      <w:tblPr>
        <w:tblStyle w:val="StGen9"/>
        <w:tblW w:w="96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496"/>
      </w:tblGrid>
      <w:tr w:rsidR="001A1BDD" w14:paraId="214C1612" w14:textId="77777777">
        <w:tc>
          <w:tcPr>
            <w:tcW w:w="3114" w:type="dxa"/>
          </w:tcPr>
          <w:p w14:paraId="7DD601E9" w14:textId="77777777" w:rsidR="001A1BDD" w:rsidRDefault="00000AF6">
            <w:pPr>
              <w:tabs>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БД</w:t>
            </w:r>
          </w:p>
        </w:tc>
        <w:tc>
          <w:tcPr>
            <w:tcW w:w="6496" w:type="dxa"/>
          </w:tcPr>
          <w:p w14:paraId="16143BF0" w14:textId="77777777" w:rsidR="001A1BDD" w:rsidRDefault="00000AF6">
            <w:pPr>
              <w:tabs>
                <w:tab w:val="left" w:pos="2268"/>
              </w:tabs>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База данных</w:t>
            </w:r>
          </w:p>
        </w:tc>
      </w:tr>
      <w:tr w:rsidR="001A1BDD" w14:paraId="29E326B9" w14:textId="77777777">
        <w:tc>
          <w:tcPr>
            <w:tcW w:w="3114" w:type="dxa"/>
          </w:tcPr>
          <w:p w14:paraId="7EF766A2" w14:textId="77777777" w:rsidR="001A1BDD" w:rsidRDefault="00000AF6">
            <w:pPr>
              <w:jc w:val="center"/>
            </w:pPr>
            <w:r>
              <w:rPr>
                <w:rFonts w:ascii="Times New Roman" w:eastAsia="Times New Roman" w:hAnsi="Times New Roman" w:cs="Times New Roman"/>
                <w:sz w:val="26"/>
                <w:szCs w:val="26"/>
              </w:rPr>
              <w:t>Гидрогеологическая станция</w:t>
            </w:r>
          </w:p>
        </w:tc>
        <w:tc>
          <w:tcPr>
            <w:tcW w:w="6496" w:type="dxa"/>
          </w:tcPr>
          <w:p w14:paraId="74295A99" w14:textId="77777777" w:rsidR="001A1BDD" w:rsidRDefault="00000AF6">
            <w:r>
              <w:rPr>
                <w:rFonts w:ascii="Times New Roman" w:eastAsia="Times New Roman" w:hAnsi="Times New Roman" w:cs="Times New Roman"/>
                <w:sz w:val="26"/>
                <w:szCs w:val="26"/>
              </w:rPr>
              <w:t>Управления гидрологическими станциями и</w:t>
            </w:r>
          </w:p>
          <w:p w14:paraId="71858243" w14:textId="77777777" w:rsidR="001A1BDD" w:rsidRDefault="00000AF6">
            <w:r>
              <w:rPr>
                <w:rFonts w:ascii="Times New Roman" w:eastAsia="Times New Roman" w:hAnsi="Times New Roman" w:cs="Times New Roman"/>
                <w:sz w:val="26"/>
                <w:szCs w:val="26"/>
              </w:rPr>
              <w:t xml:space="preserve">Региональная гидрологическая станция </w:t>
            </w:r>
          </w:p>
        </w:tc>
      </w:tr>
      <w:tr w:rsidR="001A1BDD" w14:paraId="055CE382" w14:textId="77777777">
        <w:tc>
          <w:tcPr>
            <w:tcW w:w="3114" w:type="dxa"/>
          </w:tcPr>
          <w:p w14:paraId="0A514DB8" w14:textId="77777777" w:rsidR="001A1BDD" w:rsidRDefault="00000AF6">
            <w:pPr>
              <w:tabs>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ГКЗ</w:t>
            </w:r>
          </w:p>
        </w:tc>
        <w:tc>
          <w:tcPr>
            <w:tcW w:w="6496" w:type="dxa"/>
          </w:tcPr>
          <w:p w14:paraId="6C1F3C65" w14:textId="77777777" w:rsidR="001A1BDD" w:rsidRDefault="00000AF6">
            <w:pPr>
              <w:tabs>
                <w:tab w:val="left" w:pos="2268"/>
              </w:tabs>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Государственная комиссия по запасам полезных ископаемых</w:t>
            </w:r>
          </w:p>
        </w:tc>
      </w:tr>
      <w:tr w:rsidR="001A1BDD" w14:paraId="27569925" w14:textId="77777777">
        <w:tc>
          <w:tcPr>
            <w:tcW w:w="3114" w:type="dxa"/>
          </w:tcPr>
          <w:p w14:paraId="5790AC98" w14:textId="77777777" w:rsidR="001A1BDD" w:rsidRDefault="00000AF6">
            <w:pPr>
              <w:tabs>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ГРР</w:t>
            </w:r>
          </w:p>
        </w:tc>
        <w:tc>
          <w:tcPr>
            <w:tcW w:w="6496" w:type="dxa"/>
          </w:tcPr>
          <w:p w14:paraId="643A302A" w14:textId="77777777" w:rsidR="001A1BDD" w:rsidRDefault="00000AF6">
            <w:pPr>
              <w:tabs>
                <w:tab w:val="left" w:pos="2268"/>
              </w:tabs>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Геологоразведочные работы</w:t>
            </w:r>
          </w:p>
        </w:tc>
      </w:tr>
      <w:tr w:rsidR="001A1BDD" w14:paraId="010D980B" w14:textId="77777777">
        <w:tc>
          <w:tcPr>
            <w:tcW w:w="3114" w:type="dxa"/>
          </w:tcPr>
          <w:p w14:paraId="403DEAC5" w14:textId="77777777" w:rsidR="001A1BDD" w:rsidRDefault="00000AF6">
            <w:pPr>
              <w:tabs>
                <w:tab w:val="left" w:pos="1100"/>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ЕПИГУ</w:t>
            </w:r>
          </w:p>
        </w:tc>
        <w:tc>
          <w:tcPr>
            <w:tcW w:w="6496" w:type="dxa"/>
          </w:tcPr>
          <w:p w14:paraId="2264689A" w14:textId="77777777" w:rsidR="001A1BDD" w:rsidRDefault="00000AF6">
            <w:pPr>
              <w:tabs>
                <w:tab w:val="left" w:pos="1100"/>
                <w:tab w:val="left" w:pos="2268"/>
              </w:tabs>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Единый портал интерактивных государственных услуг </w:t>
            </w:r>
          </w:p>
        </w:tc>
      </w:tr>
      <w:tr w:rsidR="001A1BDD" w14:paraId="34C97B87" w14:textId="77777777">
        <w:tc>
          <w:tcPr>
            <w:tcW w:w="3114" w:type="dxa"/>
          </w:tcPr>
          <w:p w14:paraId="018E850A" w14:textId="77777777" w:rsidR="001A1BDD" w:rsidRDefault="00000AF6">
            <w:pPr>
              <w:tabs>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ИБ</w:t>
            </w:r>
          </w:p>
        </w:tc>
        <w:tc>
          <w:tcPr>
            <w:tcW w:w="6496" w:type="dxa"/>
          </w:tcPr>
          <w:p w14:paraId="53927619" w14:textId="77777777" w:rsidR="001A1BDD" w:rsidRDefault="00000AF6">
            <w:pPr>
              <w:tabs>
                <w:tab w:val="left" w:pos="2268"/>
              </w:tabs>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Информационная безопасность</w:t>
            </w:r>
          </w:p>
        </w:tc>
      </w:tr>
      <w:tr w:rsidR="001A1BDD" w14:paraId="5B106B31" w14:textId="77777777">
        <w:tc>
          <w:tcPr>
            <w:tcW w:w="3114" w:type="dxa"/>
          </w:tcPr>
          <w:p w14:paraId="3094BE7D" w14:textId="77777777" w:rsidR="001A1BDD" w:rsidRDefault="00000AF6">
            <w:pPr>
              <w:tabs>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Инспекция </w:t>
            </w:r>
          </w:p>
        </w:tc>
        <w:tc>
          <w:tcPr>
            <w:tcW w:w="6496" w:type="dxa"/>
          </w:tcPr>
          <w:p w14:paraId="555C9015" w14:textId="2D350084" w:rsidR="001A1BDD" w:rsidRPr="00256619" w:rsidRDefault="00486729">
            <w:pPr>
              <w:tabs>
                <w:tab w:val="left" w:pos="2268"/>
              </w:tabs>
              <w:spacing w:line="276" w:lineRule="auto"/>
              <w:rPr>
                <w:rFonts w:ascii="Times New Roman" w:eastAsia="Times New Roman" w:hAnsi="Times New Roman" w:cs="Times New Roman"/>
                <w:sz w:val="26"/>
                <w:szCs w:val="26"/>
              </w:rPr>
            </w:pPr>
            <w:r w:rsidRPr="00256619">
              <w:rPr>
                <w:rFonts w:ascii="Times New Roman" w:eastAsia="Times New Roman" w:hAnsi="Times New Roman" w:cs="Times New Roman"/>
                <w:sz w:val="26"/>
                <w:szCs w:val="26"/>
              </w:rPr>
              <w:t>Инспекция по контролю в сфере горнодобывающей промышленности и геологии</w:t>
            </w:r>
          </w:p>
        </w:tc>
      </w:tr>
      <w:tr w:rsidR="001A1BDD" w14:paraId="3FC873F8" w14:textId="77777777">
        <w:tc>
          <w:tcPr>
            <w:tcW w:w="3114" w:type="dxa"/>
          </w:tcPr>
          <w:p w14:paraId="1FED106B" w14:textId="77777777" w:rsidR="001A1BDD" w:rsidRDefault="00000AF6">
            <w:pPr>
              <w:tabs>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ИС</w:t>
            </w:r>
          </w:p>
        </w:tc>
        <w:tc>
          <w:tcPr>
            <w:tcW w:w="6496" w:type="dxa"/>
          </w:tcPr>
          <w:p w14:paraId="649B95A3" w14:textId="77777777" w:rsidR="001A1BDD" w:rsidRDefault="00000AF6">
            <w:pPr>
              <w:tabs>
                <w:tab w:val="left" w:pos="2268"/>
              </w:tabs>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Информационная система </w:t>
            </w:r>
          </w:p>
        </w:tc>
      </w:tr>
      <w:tr w:rsidR="001A1BDD" w14:paraId="1E52041E" w14:textId="77777777">
        <w:tc>
          <w:tcPr>
            <w:tcW w:w="3114" w:type="dxa"/>
          </w:tcPr>
          <w:p w14:paraId="0815BE33" w14:textId="77777777" w:rsidR="001A1BDD" w:rsidRDefault="00000AF6">
            <w:pPr>
              <w:tabs>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ИП</w:t>
            </w:r>
          </w:p>
        </w:tc>
        <w:tc>
          <w:tcPr>
            <w:tcW w:w="6496" w:type="dxa"/>
          </w:tcPr>
          <w:p w14:paraId="452E5A7B" w14:textId="77777777" w:rsidR="001A1BDD" w:rsidRDefault="00000AF6">
            <w:pPr>
              <w:tabs>
                <w:tab w:val="left" w:pos="2268"/>
              </w:tabs>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Индивидуальный предприниматель </w:t>
            </w:r>
          </w:p>
        </w:tc>
      </w:tr>
      <w:tr w:rsidR="001A1BDD" w14:paraId="6419EA2B" w14:textId="77777777">
        <w:tc>
          <w:tcPr>
            <w:tcW w:w="3114" w:type="dxa"/>
          </w:tcPr>
          <w:p w14:paraId="4B74A7CC" w14:textId="77777777" w:rsidR="001A1BDD" w:rsidRDefault="00000AF6">
            <w:pPr>
              <w:tabs>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КБ</w:t>
            </w:r>
          </w:p>
        </w:tc>
        <w:tc>
          <w:tcPr>
            <w:tcW w:w="6496" w:type="dxa"/>
          </w:tcPr>
          <w:p w14:paraId="55562017" w14:textId="77777777" w:rsidR="001A1BDD" w:rsidRDefault="00000AF6">
            <w:pPr>
              <w:tabs>
                <w:tab w:val="left" w:pos="2268"/>
              </w:tabs>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Кибербезопасность</w:t>
            </w:r>
          </w:p>
        </w:tc>
      </w:tr>
      <w:tr w:rsidR="001A1BDD" w14:paraId="375F731A" w14:textId="77777777">
        <w:tc>
          <w:tcPr>
            <w:tcW w:w="3114" w:type="dxa"/>
          </w:tcPr>
          <w:p w14:paraId="51396F54" w14:textId="77777777" w:rsidR="001A1BDD" w:rsidRDefault="00000AF6">
            <w:pPr>
              <w:tabs>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Министерство</w:t>
            </w:r>
          </w:p>
        </w:tc>
        <w:tc>
          <w:tcPr>
            <w:tcW w:w="6496" w:type="dxa"/>
          </w:tcPr>
          <w:p w14:paraId="2370BF16" w14:textId="77777777" w:rsidR="001A1BDD" w:rsidRDefault="00000AF6">
            <w:pPr>
              <w:tabs>
                <w:tab w:val="left" w:pos="2268"/>
              </w:tabs>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Министерство горнодобывающей промышленности и геологии Республики Узбекистан (в нормативной документации также используется Министерство горнодобывающей промышленности и геологии Республики Узбекистан)</w:t>
            </w:r>
          </w:p>
        </w:tc>
      </w:tr>
      <w:tr w:rsidR="001A1BDD" w14:paraId="150D74F6" w14:textId="77777777">
        <w:tc>
          <w:tcPr>
            <w:tcW w:w="3114" w:type="dxa"/>
          </w:tcPr>
          <w:p w14:paraId="63CF8A8E" w14:textId="77777777" w:rsidR="001A1BDD" w:rsidRDefault="00000AF6">
            <w:pPr>
              <w:tabs>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Минюст</w:t>
            </w:r>
          </w:p>
        </w:tc>
        <w:tc>
          <w:tcPr>
            <w:tcW w:w="6496" w:type="dxa"/>
          </w:tcPr>
          <w:p w14:paraId="2C0348D2" w14:textId="77777777" w:rsidR="001A1BDD" w:rsidRDefault="00000AF6">
            <w:pPr>
              <w:tabs>
                <w:tab w:val="left" w:pos="2268"/>
              </w:tabs>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Министерство юстиции Республики Узбекистан</w:t>
            </w:r>
          </w:p>
        </w:tc>
      </w:tr>
      <w:tr w:rsidR="001A1BDD" w14:paraId="187BC842" w14:textId="77777777">
        <w:tc>
          <w:tcPr>
            <w:tcW w:w="3114" w:type="dxa"/>
          </w:tcPr>
          <w:p w14:paraId="404CBE95" w14:textId="77777777" w:rsidR="001A1BDD" w:rsidRDefault="00000AF6">
            <w:pPr>
              <w:tabs>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НТС</w:t>
            </w:r>
          </w:p>
        </w:tc>
        <w:tc>
          <w:tcPr>
            <w:tcW w:w="6496" w:type="dxa"/>
          </w:tcPr>
          <w:p w14:paraId="5B384354" w14:textId="77777777" w:rsidR="001A1BDD" w:rsidRDefault="00000AF6">
            <w:pPr>
              <w:tabs>
                <w:tab w:val="left" w:pos="2268"/>
              </w:tabs>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Научно–технический совет </w:t>
            </w:r>
          </w:p>
        </w:tc>
      </w:tr>
      <w:tr w:rsidR="001A1BDD" w14:paraId="3FEBFAD0" w14:textId="77777777">
        <w:tc>
          <w:tcPr>
            <w:tcW w:w="3114" w:type="dxa"/>
          </w:tcPr>
          <w:p w14:paraId="5FBE3E2D" w14:textId="77777777" w:rsidR="001A1BDD" w:rsidRDefault="00000AF6">
            <w:pPr>
              <w:tabs>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ОПД</w:t>
            </w:r>
          </w:p>
        </w:tc>
        <w:tc>
          <w:tcPr>
            <w:tcW w:w="6496" w:type="dxa"/>
          </w:tcPr>
          <w:p w14:paraId="20643903" w14:textId="77777777" w:rsidR="001A1BDD" w:rsidRDefault="00000AF6">
            <w:pPr>
              <w:tabs>
                <w:tab w:val="left" w:pos="2268"/>
              </w:tabs>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Опытно-промышленная деятельность</w:t>
            </w:r>
          </w:p>
        </w:tc>
      </w:tr>
      <w:tr w:rsidR="001A1BDD" w14:paraId="7D2371FB" w14:textId="77777777">
        <w:tc>
          <w:tcPr>
            <w:tcW w:w="3114" w:type="dxa"/>
          </w:tcPr>
          <w:p w14:paraId="5B01C56B" w14:textId="77777777" w:rsidR="001A1BDD" w:rsidRDefault="00000AF6">
            <w:pPr>
              <w:tabs>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Отдел кадастра</w:t>
            </w:r>
          </w:p>
        </w:tc>
        <w:tc>
          <w:tcPr>
            <w:tcW w:w="6496" w:type="dxa"/>
          </w:tcPr>
          <w:p w14:paraId="6DFF7B20" w14:textId="77777777" w:rsidR="001A1BDD" w:rsidRDefault="00000AF6">
            <w:pPr>
              <w:tabs>
                <w:tab w:val="left" w:pos="2268"/>
              </w:tabs>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Отдел ведения государственного кадастра ГУ «Центр пользования недрами»</w:t>
            </w:r>
          </w:p>
        </w:tc>
      </w:tr>
      <w:tr w:rsidR="001A1BDD" w14:paraId="15AC9394" w14:textId="77777777">
        <w:tc>
          <w:tcPr>
            <w:tcW w:w="3114" w:type="dxa"/>
          </w:tcPr>
          <w:p w14:paraId="53D8B806" w14:textId="77777777" w:rsidR="001A1BDD" w:rsidRDefault="00000AF6">
            <w:pPr>
              <w:tabs>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Отдел лицензии</w:t>
            </w:r>
          </w:p>
        </w:tc>
        <w:tc>
          <w:tcPr>
            <w:tcW w:w="6496" w:type="dxa"/>
          </w:tcPr>
          <w:p w14:paraId="3C18922D" w14:textId="77777777" w:rsidR="001A1BDD" w:rsidRDefault="00000AF6">
            <w:pPr>
              <w:tabs>
                <w:tab w:val="left" w:pos="2268"/>
              </w:tabs>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Отдел пользования недрами и выдачи разрешений на работу ГУ «Центр пользования недрами»</w:t>
            </w:r>
          </w:p>
        </w:tc>
      </w:tr>
      <w:tr w:rsidR="001A1BDD" w14:paraId="0BB0CF00" w14:textId="77777777">
        <w:tc>
          <w:tcPr>
            <w:tcW w:w="3114" w:type="dxa"/>
          </w:tcPr>
          <w:p w14:paraId="18A65655" w14:textId="77777777" w:rsidR="001A1BDD" w:rsidRDefault="00000AF6">
            <w:pPr>
              <w:tabs>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Отдел экспертизы</w:t>
            </w:r>
          </w:p>
        </w:tc>
        <w:tc>
          <w:tcPr>
            <w:tcW w:w="6496" w:type="dxa"/>
          </w:tcPr>
          <w:p w14:paraId="404AABE2" w14:textId="77777777" w:rsidR="001A1BDD" w:rsidRDefault="00000AF6">
            <w:pPr>
              <w:tabs>
                <w:tab w:val="left" w:pos="2268"/>
              </w:tabs>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Отдел экспертизы геологических проектов ГУ «Центр пользования недрами»</w:t>
            </w:r>
          </w:p>
        </w:tc>
      </w:tr>
      <w:tr w:rsidR="001A1BDD" w14:paraId="4F9780D0" w14:textId="77777777">
        <w:tc>
          <w:tcPr>
            <w:tcW w:w="3114" w:type="dxa"/>
          </w:tcPr>
          <w:p w14:paraId="1901FAEF" w14:textId="77777777" w:rsidR="001A1BDD" w:rsidRDefault="00000AF6">
            <w:pPr>
              <w:tabs>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ПДКЗ</w:t>
            </w:r>
          </w:p>
        </w:tc>
        <w:tc>
          <w:tcPr>
            <w:tcW w:w="6496" w:type="dxa"/>
          </w:tcPr>
          <w:p w14:paraId="7C0464AF" w14:textId="77777777" w:rsidR="001A1BDD" w:rsidRDefault="00000AF6">
            <w:pPr>
              <w:tabs>
                <w:tab w:val="left" w:pos="2268"/>
              </w:tabs>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Комиссия по утверждению перспективной структуры</w:t>
            </w:r>
          </w:p>
        </w:tc>
      </w:tr>
      <w:tr w:rsidR="001A1BDD" w14:paraId="1BE61932" w14:textId="77777777">
        <w:tc>
          <w:tcPr>
            <w:tcW w:w="3114" w:type="dxa"/>
          </w:tcPr>
          <w:p w14:paraId="0235937E" w14:textId="77777777" w:rsidR="001A1BDD" w:rsidRDefault="00000AF6">
            <w:pPr>
              <w:tabs>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ПГО</w:t>
            </w:r>
          </w:p>
        </w:tc>
        <w:tc>
          <w:tcPr>
            <w:tcW w:w="6496" w:type="dxa"/>
          </w:tcPr>
          <w:p w14:paraId="5C67F9C6" w14:textId="77777777" w:rsidR="001A1BDD" w:rsidRDefault="00000AF6">
            <w:pPr>
              <w:tabs>
                <w:tab w:val="left" w:pos="2268"/>
              </w:tabs>
              <w:spacing w:line="276" w:lineRule="auto"/>
              <w:ind w:right="0"/>
              <w:rPr>
                <w:rFonts w:ascii="Times New Roman" w:eastAsia="Times New Roman" w:hAnsi="Times New Roman" w:cs="Times New Roman"/>
                <w:sz w:val="26"/>
                <w:szCs w:val="26"/>
              </w:rPr>
            </w:pPr>
            <w:r>
              <w:rPr>
                <w:rFonts w:ascii="Times New Roman" w:eastAsia="Times New Roman" w:hAnsi="Times New Roman" w:cs="Times New Roman"/>
                <w:sz w:val="26"/>
                <w:szCs w:val="26"/>
              </w:rPr>
              <w:t>Проекта горного отвода</w:t>
            </w:r>
          </w:p>
        </w:tc>
      </w:tr>
      <w:tr w:rsidR="001A1BDD" w14:paraId="736C3834" w14:textId="77777777">
        <w:tc>
          <w:tcPr>
            <w:tcW w:w="3114" w:type="dxa"/>
          </w:tcPr>
          <w:p w14:paraId="65614BBC" w14:textId="77777777" w:rsidR="001A1BDD" w:rsidRDefault="00000AF6">
            <w:pPr>
              <w:tabs>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ПО</w:t>
            </w:r>
          </w:p>
        </w:tc>
        <w:tc>
          <w:tcPr>
            <w:tcW w:w="6496" w:type="dxa"/>
          </w:tcPr>
          <w:p w14:paraId="60A34A74" w14:textId="77777777" w:rsidR="001A1BDD" w:rsidRDefault="00000AF6">
            <w:pPr>
              <w:tabs>
                <w:tab w:val="left" w:pos="2268"/>
              </w:tabs>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Программное обеспечение </w:t>
            </w:r>
          </w:p>
        </w:tc>
      </w:tr>
      <w:tr w:rsidR="001A1BDD" w14:paraId="0AEC9079" w14:textId="77777777">
        <w:tc>
          <w:tcPr>
            <w:tcW w:w="3114" w:type="dxa"/>
          </w:tcPr>
          <w:p w14:paraId="19B50A98" w14:textId="77777777" w:rsidR="001A1BDD" w:rsidRDefault="00000AF6">
            <w:pPr>
              <w:tabs>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ТКЗ</w:t>
            </w:r>
          </w:p>
        </w:tc>
        <w:tc>
          <w:tcPr>
            <w:tcW w:w="6496" w:type="dxa"/>
          </w:tcPr>
          <w:p w14:paraId="51642BAE" w14:textId="77777777" w:rsidR="001A1BDD" w:rsidRDefault="00000AF6">
            <w:pPr>
              <w:tabs>
                <w:tab w:val="left" w:pos="2268"/>
              </w:tabs>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Территориальная комиссия по запасам полезных ископаемых Государственной комиссии по запасам полезных ископаемых</w:t>
            </w:r>
          </w:p>
        </w:tc>
      </w:tr>
      <w:tr w:rsidR="001A1BDD" w14:paraId="27839BD2" w14:textId="77777777">
        <w:tc>
          <w:tcPr>
            <w:tcW w:w="3114" w:type="dxa"/>
          </w:tcPr>
          <w:p w14:paraId="306F38C4" w14:textId="77777777" w:rsidR="001A1BDD" w:rsidRDefault="00000AF6">
            <w:pPr>
              <w:tabs>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ТЭО</w:t>
            </w:r>
          </w:p>
        </w:tc>
        <w:tc>
          <w:tcPr>
            <w:tcW w:w="6496" w:type="dxa"/>
          </w:tcPr>
          <w:p w14:paraId="35E183A2" w14:textId="77777777" w:rsidR="001A1BDD" w:rsidRDefault="00000AF6">
            <w:pPr>
              <w:tabs>
                <w:tab w:val="left" w:pos="2268"/>
              </w:tabs>
              <w:spacing w:line="276" w:lineRule="auto"/>
              <w:rPr>
                <w:rFonts w:ascii="Times New Roman" w:eastAsia="Times New Roman" w:hAnsi="Times New Roman" w:cs="Times New Roman"/>
                <w:sz w:val="26"/>
                <w:szCs w:val="26"/>
              </w:rPr>
            </w:pPr>
            <w:bookmarkStart w:id="5" w:name="_heading=h.s1izlta0o0du"/>
            <w:bookmarkEnd w:id="5"/>
            <w:r>
              <w:rPr>
                <w:rFonts w:ascii="Times New Roman" w:eastAsia="Times New Roman" w:hAnsi="Times New Roman" w:cs="Times New Roman"/>
                <w:sz w:val="26"/>
                <w:szCs w:val="26"/>
              </w:rPr>
              <w:t>Технико-экономическое обоснование</w:t>
            </w:r>
          </w:p>
        </w:tc>
      </w:tr>
      <w:tr w:rsidR="001A1BDD" w14:paraId="6B408EB3" w14:textId="77777777">
        <w:tc>
          <w:tcPr>
            <w:tcW w:w="3114" w:type="dxa"/>
          </w:tcPr>
          <w:p w14:paraId="7EFD8314" w14:textId="77777777" w:rsidR="001A1BDD" w:rsidRDefault="00000AF6">
            <w:pPr>
              <w:tabs>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ТЗ</w:t>
            </w:r>
          </w:p>
        </w:tc>
        <w:tc>
          <w:tcPr>
            <w:tcW w:w="6496" w:type="dxa"/>
          </w:tcPr>
          <w:p w14:paraId="5E9A9485" w14:textId="77777777" w:rsidR="001A1BDD" w:rsidRDefault="00000AF6">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Техническое задание </w:t>
            </w:r>
          </w:p>
        </w:tc>
      </w:tr>
      <w:tr w:rsidR="001A1BDD" w14:paraId="3109DF47" w14:textId="77777777">
        <w:tc>
          <w:tcPr>
            <w:tcW w:w="3114" w:type="dxa"/>
          </w:tcPr>
          <w:p w14:paraId="26AF67CF" w14:textId="77777777" w:rsidR="001A1BDD" w:rsidRPr="00256619" w:rsidRDefault="00000AF6">
            <w:pPr>
              <w:tabs>
                <w:tab w:val="left" w:pos="2268"/>
              </w:tabs>
              <w:spacing w:line="276" w:lineRule="auto"/>
              <w:jc w:val="center"/>
              <w:rPr>
                <w:rFonts w:ascii="Times New Roman" w:eastAsia="Times New Roman" w:hAnsi="Times New Roman" w:cs="Times New Roman"/>
                <w:sz w:val="26"/>
                <w:szCs w:val="26"/>
              </w:rPr>
            </w:pPr>
            <w:r w:rsidRPr="00256619">
              <w:rPr>
                <w:rFonts w:ascii="Times New Roman" w:eastAsia="Times New Roman" w:hAnsi="Times New Roman" w:cs="Times New Roman"/>
                <w:sz w:val="26"/>
                <w:szCs w:val="26"/>
              </w:rPr>
              <w:t xml:space="preserve">УТЭР </w:t>
            </w:r>
          </w:p>
        </w:tc>
        <w:tc>
          <w:tcPr>
            <w:tcW w:w="6496" w:type="dxa"/>
          </w:tcPr>
          <w:p w14:paraId="322E3090" w14:textId="4EB1F5FF" w:rsidR="001A1BDD" w:rsidRPr="00256619" w:rsidRDefault="00486729">
            <w:pPr>
              <w:tabs>
                <w:tab w:val="left" w:pos="2268"/>
              </w:tabs>
              <w:spacing w:line="276" w:lineRule="auto"/>
              <w:rPr>
                <w:rFonts w:ascii="Times New Roman" w:eastAsia="Times New Roman" w:hAnsi="Times New Roman" w:cs="Times New Roman"/>
                <w:sz w:val="26"/>
                <w:szCs w:val="26"/>
              </w:rPr>
            </w:pPr>
            <w:r w:rsidRPr="00256619">
              <w:rPr>
                <w:rFonts w:ascii="Times New Roman" w:eastAsia="Times New Roman" w:hAnsi="Times New Roman" w:cs="Times New Roman"/>
                <w:sz w:val="26"/>
                <w:szCs w:val="26"/>
              </w:rPr>
              <w:t>Укрупнённые технико-экономические расчёты</w:t>
            </w:r>
          </w:p>
        </w:tc>
      </w:tr>
      <w:tr w:rsidR="001A1BDD" w14:paraId="208ABD68" w14:textId="77777777">
        <w:tc>
          <w:tcPr>
            <w:tcW w:w="3114" w:type="dxa"/>
          </w:tcPr>
          <w:p w14:paraId="62C76DE6" w14:textId="77777777" w:rsidR="001A1BDD" w:rsidRDefault="00000AF6">
            <w:pPr>
              <w:tabs>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Фонд</w:t>
            </w:r>
          </w:p>
        </w:tc>
        <w:tc>
          <w:tcPr>
            <w:tcW w:w="6496" w:type="dxa"/>
          </w:tcPr>
          <w:p w14:paraId="17CFF8DC" w14:textId="77777777" w:rsidR="001A1BDD" w:rsidRDefault="00000AF6">
            <w:pPr>
              <w:tabs>
                <w:tab w:val="left" w:pos="2268"/>
              </w:tabs>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Государственный геологический фонд</w:t>
            </w:r>
          </w:p>
        </w:tc>
      </w:tr>
      <w:tr w:rsidR="001A1BDD" w14:paraId="2EC3AC5F" w14:textId="77777777">
        <w:tc>
          <w:tcPr>
            <w:tcW w:w="3114" w:type="dxa"/>
          </w:tcPr>
          <w:p w14:paraId="0590FC14" w14:textId="77777777" w:rsidR="001A1BDD" w:rsidRDefault="00000AF6">
            <w:pPr>
              <w:tabs>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ЭЦП</w:t>
            </w:r>
          </w:p>
        </w:tc>
        <w:tc>
          <w:tcPr>
            <w:tcW w:w="6496" w:type="dxa"/>
          </w:tcPr>
          <w:p w14:paraId="26232EB5" w14:textId="77777777" w:rsidR="001A1BDD" w:rsidRDefault="00000AF6">
            <w:pPr>
              <w:tabs>
                <w:tab w:val="left" w:pos="2268"/>
              </w:tabs>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Электронная цифровая подпись.</w:t>
            </w:r>
          </w:p>
        </w:tc>
      </w:tr>
      <w:tr w:rsidR="001A1BDD" w14:paraId="6DA4F0D9" w14:textId="77777777">
        <w:tc>
          <w:tcPr>
            <w:tcW w:w="3114" w:type="dxa"/>
          </w:tcPr>
          <w:p w14:paraId="23B89174" w14:textId="77777777" w:rsidR="001A1BDD" w:rsidRDefault="00000AF6">
            <w:pPr>
              <w:tabs>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Центр пользования недрами </w:t>
            </w:r>
          </w:p>
        </w:tc>
        <w:tc>
          <w:tcPr>
            <w:tcW w:w="6496" w:type="dxa"/>
          </w:tcPr>
          <w:p w14:paraId="7AB0D9EA" w14:textId="77777777" w:rsidR="001A1BDD" w:rsidRDefault="00000AF6">
            <w:pPr>
              <w:tabs>
                <w:tab w:val="left" w:pos="2268"/>
              </w:tabs>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Государственное учреждение «Центр пользования недрами»</w:t>
            </w:r>
          </w:p>
        </w:tc>
      </w:tr>
      <w:tr w:rsidR="001A1BDD" w14:paraId="575FB148" w14:textId="77777777">
        <w:tc>
          <w:tcPr>
            <w:tcW w:w="3114" w:type="dxa"/>
          </w:tcPr>
          <w:p w14:paraId="6BB8A4FF" w14:textId="77777777" w:rsidR="001A1BDD" w:rsidRDefault="00000AF6">
            <w:pPr>
              <w:tabs>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ЧТЗ</w:t>
            </w:r>
          </w:p>
        </w:tc>
        <w:tc>
          <w:tcPr>
            <w:tcW w:w="6496" w:type="dxa"/>
          </w:tcPr>
          <w:p w14:paraId="259EC7B2" w14:textId="77777777" w:rsidR="001A1BDD" w:rsidRDefault="00000AF6">
            <w:pPr>
              <w:tabs>
                <w:tab w:val="left" w:pos="2268"/>
              </w:tabs>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Частное техническое задание</w:t>
            </w:r>
          </w:p>
        </w:tc>
      </w:tr>
      <w:tr w:rsidR="001A1BDD" w14:paraId="15DD63EF" w14:textId="77777777">
        <w:tc>
          <w:tcPr>
            <w:tcW w:w="3114" w:type="dxa"/>
          </w:tcPr>
          <w:p w14:paraId="0D210B26" w14:textId="77777777" w:rsidR="001A1BDD" w:rsidRDefault="00000AF6">
            <w:pPr>
              <w:tabs>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ЮР</w:t>
            </w:r>
          </w:p>
        </w:tc>
        <w:tc>
          <w:tcPr>
            <w:tcW w:w="6496" w:type="dxa"/>
          </w:tcPr>
          <w:p w14:paraId="47B56B2C" w14:textId="77777777" w:rsidR="001A1BDD" w:rsidRDefault="00000AF6">
            <w:pPr>
              <w:tabs>
                <w:tab w:val="left" w:pos="2268"/>
              </w:tabs>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Юридическое лицо</w:t>
            </w:r>
          </w:p>
        </w:tc>
      </w:tr>
      <w:tr w:rsidR="001A1BDD" w14:paraId="75918B6C" w14:textId="77777777">
        <w:tc>
          <w:tcPr>
            <w:tcW w:w="3114" w:type="dxa"/>
          </w:tcPr>
          <w:p w14:paraId="694F7F58" w14:textId="77777777" w:rsidR="001A1BDD" w:rsidRDefault="00000AF6">
            <w:pPr>
              <w:tabs>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Ядро</w:t>
            </w:r>
          </w:p>
        </w:tc>
        <w:tc>
          <w:tcPr>
            <w:tcW w:w="6496" w:type="dxa"/>
          </w:tcPr>
          <w:p w14:paraId="29D543AA" w14:textId="77777777" w:rsidR="001A1BDD" w:rsidRDefault="00000AF6">
            <w:pPr>
              <w:tabs>
                <w:tab w:val="left" w:pos="2268"/>
              </w:tabs>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Центральная часть операционной системы (ОС)</w:t>
            </w:r>
          </w:p>
        </w:tc>
      </w:tr>
      <w:tr w:rsidR="001A1BDD" w14:paraId="5B6B840D" w14:textId="77777777">
        <w:tc>
          <w:tcPr>
            <w:tcW w:w="3114" w:type="dxa"/>
          </w:tcPr>
          <w:p w14:paraId="6B9EB70D" w14:textId="77777777" w:rsidR="001A1BDD" w:rsidRDefault="00000AF6">
            <w:pPr>
              <w:tabs>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API</w:t>
            </w:r>
          </w:p>
        </w:tc>
        <w:tc>
          <w:tcPr>
            <w:tcW w:w="6496" w:type="dxa"/>
          </w:tcPr>
          <w:p w14:paraId="42E161A3" w14:textId="77777777" w:rsidR="001A1BDD" w:rsidRDefault="00000AF6">
            <w:pPr>
              <w:tabs>
                <w:tab w:val="left" w:pos="2268"/>
              </w:tabs>
              <w:spacing w:line="276" w:lineRule="auto"/>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Application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programming</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interface</w:t>
            </w:r>
            <w:proofErr w:type="spellEnd"/>
            <w:r>
              <w:rPr>
                <w:rFonts w:ascii="Times New Roman" w:eastAsia="Times New Roman" w:hAnsi="Times New Roman" w:cs="Times New Roman"/>
                <w:sz w:val="26"/>
                <w:szCs w:val="26"/>
              </w:rPr>
              <w:t xml:space="preserve"> - программный интерфейс, то есть описание способов взаимодействия одной компьютерной программы с другими</w:t>
            </w:r>
          </w:p>
        </w:tc>
      </w:tr>
      <w:tr w:rsidR="001A1BDD" w14:paraId="1DFBBFE0" w14:textId="77777777">
        <w:tc>
          <w:tcPr>
            <w:tcW w:w="3114" w:type="dxa"/>
          </w:tcPr>
          <w:p w14:paraId="46B5DEC2" w14:textId="77777777" w:rsidR="001A1BDD" w:rsidRDefault="00000AF6">
            <w:pPr>
              <w:tabs>
                <w:tab w:val="left" w:pos="2268"/>
              </w:tabs>
              <w:spacing w:line="276" w:lineRule="auto"/>
              <w:jc w:val="center"/>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MinIO</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Server</w:t>
            </w:r>
            <w:proofErr w:type="spellEnd"/>
          </w:p>
        </w:tc>
        <w:tc>
          <w:tcPr>
            <w:tcW w:w="6496" w:type="dxa"/>
          </w:tcPr>
          <w:p w14:paraId="4A2F91DE" w14:textId="77777777" w:rsidR="001A1BDD" w:rsidRDefault="00000AF6">
            <w:pPr>
              <w:tabs>
                <w:tab w:val="left" w:pos="2268"/>
              </w:tabs>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lang w:val="ru-RU"/>
              </w:rPr>
              <w:t>В</w:t>
            </w:r>
            <w:proofErr w:type="spellStart"/>
            <w:r>
              <w:rPr>
                <w:rFonts w:ascii="Times New Roman" w:eastAsia="Times New Roman" w:hAnsi="Times New Roman" w:cs="Times New Roman"/>
                <w:sz w:val="26"/>
                <w:szCs w:val="26"/>
              </w:rPr>
              <w:t>ысокопроизводительный</w:t>
            </w:r>
            <w:proofErr w:type="spellEnd"/>
            <w:r>
              <w:rPr>
                <w:rFonts w:ascii="Times New Roman" w:eastAsia="Times New Roman" w:hAnsi="Times New Roman" w:cs="Times New Roman"/>
                <w:sz w:val="26"/>
                <w:szCs w:val="26"/>
              </w:rPr>
              <w:t xml:space="preserve"> сервер объектного хранилища</w:t>
            </w:r>
          </w:p>
        </w:tc>
      </w:tr>
      <w:tr w:rsidR="001A1BDD" w14:paraId="37E44D9D" w14:textId="77777777">
        <w:tc>
          <w:tcPr>
            <w:tcW w:w="3114" w:type="dxa"/>
          </w:tcPr>
          <w:p w14:paraId="5DFCC020" w14:textId="77777777" w:rsidR="001A1BDD" w:rsidRDefault="00000AF6">
            <w:pPr>
              <w:tabs>
                <w:tab w:val="left" w:pos="2268"/>
              </w:tabs>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PDF</w:t>
            </w:r>
          </w:p>
        </w:tc>
        <w:tc>
          <w:tcPr>
            <w:tcW w:w="6496" w:type="dxa"/>
          </w:tcPr>
          <w:p w14:paraId="44637DF7" w14:textId="77777777" w:rsidR="001A1BDD" w:rsidRDefault="00000AF6">
            <w:pPr>
              <w:tabs>
                <w:tab w:val="left" w:pos="2268"/>
              </w:tabs>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Portable Document Format - межплатформенный открытый формат электронных документов.</w:t>
            </w:r>
          </w:p>
        </w:tc>
      </w:tr>
      <w:tr w:rsidR="001A1BDD" w14:paraId="7D201F82" w14:textId="77777777">
        <w:tc>
          <w:tcPr>
            <w:tcW w:w="3114" w:type="dxa"/>
          </w:tcPr>
          <w:p w14:paraId="4C82548E" w14:textId="77777777" w:rsidR="001A1BDD" w:rsidRDefault="00000AF6">
            <w:pPr>
              <w:tabs>
                <w:tab w:val="left" w:pos="2268"/>
              </w:tabs>
              <w:spacing w:line="276" w:lineRule="auto"/>
              <w:jc w:val="center"/>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O‘z</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DSt</w:t>
            </w:r>
            <w:proofErr w:type="spellEnd"/>
          </w:p>
        </w:tc>
        <w:tc>
          <w:tcPr>
            <w:tcW w:w="6496" w:type="dxa"/>
          </w:tcPr>
          <w:p w14:paraId="3EF2A13B" w14:textId="77777777" w:rsidR="001A1BDD" w:rsidRDefault="00000AF6">
            <w:pPr>
              <w:tabs>
                <w:tab w:val="left" w:pos="2268"/>
              </w:tabs>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Государственный стандарт Республики Узбекистан</w:t>
            </w:r>
          </w:p>
        </w:tc>
      </w:tr>
    </w:tbl>
    <w:p w14:paraId="5465BE94" w14:textId="77777777" w:rsidR="001A1BDD" w:rsidRDefault="00000AF6">
      <w:pPr>
        <w:tabs>
          <w:tab w:val="left" w:pos="2268"/>
        </w:tabs>
        <w:spacing w:after="160" w:line="276" w:lineRule="auto"/>
        <w:rPr>
          <w:rFonts w:ascii="Times New Roman" w:eastAsia="Times New Roman" w:hAnsi="Times New Roman" w:cs="Times New Roman"/>
          <w:sz w:val="26"/>
          <w:szCs w:val="26"/>
        </w:rPr>
      </w:pPr>
      <w:r>
        <w:br w:type="page" w:clear="all"/>
      </w:r>
    </w:p>
    <w:p w14:paraId="5E4D1373" w14:textId="77777777" w:rsidR="001A1BDD" w:rsidRDefault="00000AF6" w:rsidP="00000AF6">
      <w:pPr>
        <w:pStyle w:val="2"/>
        <w:numPr>
          <w:ilvl w:val="0"/>
          <w:numId w:val="10"/>
        </w:numPr>
        <w:tabs>
          <w:tab w:val="left" w:pos="2268"/>
        </w:tabs>
        <w:spacing w:before="0" w:line="276" w:lineRule="auto"/>
        <w:rPr>
          <w:rFonts w:ascii="Times New Roman" w:eastAsia="Times New Roman" w:hAnsi="Times New Roman" w:cs="Times New Roman"/>
          <w:sz w:val="26"/>
          <w:szCs w:val="26"/>
        </w:rPr>
      </w:pPr>
      <w:bookmarkStart w:id="6" w:name="_Toc207389597"/>
      <w:r>
        <w:rPr>
          <w:rFonts w:ascii="Times New Roman" w:eastAsia="Times New Roman" w:hAnsi="Times New Roman" w:cs="Times New Roman"/>
          <w:sz w:val="26"/>
          <w:szCs w:val="26"/>
        </w:rPr>
        <w:lastRenderedPageBreak/>
        <w:t>Общие сведения</w:t>
      </w:r>
      <w:bookmarkEnd w:id="6"/>
    </w:p>
    <w:p w14:paraId="4DEFFAE4" w14:textId="2C57B1BD" w:rsidR="001A1BDD" w:rsidRDefault="00000AF6">
      <w:pPr>
        <w:tabs>
          <w:tab w:val="left" w:pos="2268"/>
        </w:tabs>
        <w:spacing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Настоящее </w:t>
      </w:r>
      <w:r w:rsidR="00486729">
        <w:rPr>
          <w:rFonts w:ascii="Times New Roman" w:eastAsia="Times New Roman" w:hAnsi="Times New Roman" w:cs="Times New Roman"/>
          <w:sz w:val="26"/>
          <w:szCs w:val="26"/>
          <w:lang w:val="ru-RU"/>
        </w:rPr>
        <w:t xml:space="preserve">ЧТЗ </w:t>
      </w:r>
      <w:r>
        <w:rPr>
          <w:rFonts w:ascii="Times New Roman" w:eastAsia="Times New Roman" w:hAnsi="Times New Roman" w:cs="Times New Roman"/>
          <w:sz w:val="26"/>
          <w:szCs w:val="26"/>
        </w:rPr>
        <w:t xml:space="preserve">разработано в соответствии с Государственными стандартами </w:t>
      </w:r>
      <w:proofErr w:type="spellStart"/>
      <w:r>
        <w:rPr>
          <w:rFonts w:ascii="Times New Roman" w:eastAsia="Times New Roman" w:hAnsi="Times New Roman" w:cs="Times New Roman"/>
          <w:sz w:val="26"/>
          <w:szCs w:val="26"/>
        </w:rPr>
        <w:t>O‘z</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DSt</w:t>
      </w:r>
      <w:proofErr w:type="spellEnd"/>
      <w:r>
        <w:rPr>
          <w:rFonts w:ascii="Times New Roman" w:eastAsia="Times New Roman" w:hAnsi="Times New Roman" w:cs="Times New Roman"/>
          <w:sz w:val="26"/>
          <w:szCs w:val="26"/>
        </w:rPr>
        <w:t xml:space="preserve"> 1987:2018 «Информационная технология. Техническое задание на создание информационной системы» и </w:t>
      </w:r>
      <w:r>
        <w:rPr>
          <w:rFonts w:ascii="Times New Roman" w:eastAsia="Times New Roman" w:hAnsi="Times New Roman" w:cs="Times New Roman"/>
          <w:sz w:val="26"/>
          <w:szCs w:val="26"/>
        </w:rPr>
        <w:br/>
      </w:r>
      <w:proofErr w:type="spellStart"/>
      <w:r>
        <w:rPr>
          <w:rFonts w:ascii="Times New Roman" w:eastAsia="Times New Roman" w:hAnsi="Times New Roman" w:cs="Times New Roman"/>
          <w:sz w:val="26"/>
          <w:szCs w:val="26"/>
        </w:rPr>
        <w:t>O‘z</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DSt</w:t>
      </w:r>
      <w:proofErr w:type="spellEnd"/>
      <w:r>
        <w:rPr>
          <w:rFonts w:ascii="Times New Roman" w:eastAsia="Times New Roman" w:hAnsi="Times New Roman" w:cs="Times New Roman"/>
          <w:sz w:val="26"/>
          <w:szCs w:val="26"/>
        </w:rPr>
        <w:t xml:space="preserve"> 1985:2018 «Информационная технология. Виды, комплектность и обозначение документов при создании информационных систем».</w:t>
      </w:r>
    </w:p>
    <w:p w14:paraId="0A78EE0C" w14:textId="77777777" w:rsidR="001A1BDD" w:rsidRDefault="00000AF6" w:rsidP="00000AF6">
      <w:pPr>
        <w:pStyle w:val="2"/>
        <w:numPr>
          <w:ilvl w:val="1"/>
          <w:numId w:val="11"/>
        </w:numPr>
        <w:tabs>
          <w:tab w:val="left" w:pos="2268"/>
        </w:tabs>
        <w:spacing w:before="120" w:line="276" w:lineRule="auto"/>
        <w:rPr>
          <w:rFonts w:ascii="Times New Roman" w:eastAsia="Times New Roman" w:hAnsi="Times New Roman" w:cs="Times New Roman"/>
          <w:sz w:val="26"/>
          <w:szCs w:val="26"/>
        </w:rPr>
      </w:pPr>
      <w:bookmarkStart w:id="7" w:name="_Toc207389598"/>
      <w:r>
        <w:rPr>
          <w:rFonts w:ascii="Times New Roman" w:eastAsia="Times New Roman" w:hAnsi="Times New Roman" w:cs="Times New Roman"/>
          <w:sz w:val="26"/>
          <w:szCs w:val="26"/>
        </w:rPr>
        <w:t>Полное наименование ИС и ее условное обозначение</w:t>
      </w:r>
      <w:bookmarkEnd w:id="7"/>
    </w:p>
    <w:p w14:paraId="02286F97" w14:textId="77777777" w:rsidR="00925FB5" w:rsidRPr="00925FB5" w:rsidRDefault="00925FB5" w:rsidP="00925FB5">
      <w:pPr>
        <w:pStyle w:val="aff3"/>
        <w:tabs>
          <w:tab w:val="left" w:pos="2268"/>
        </w:tabs>
        <w:spacing w:before="200" w:line="276" w:lineRule="auto"/>
        <w:ind w:left="405"/>
        <w:rPr>
          <w:rFonts w:ascii="Times New Roman" w:eastAsia="Times New Roman" w:hAnsi="Times New Roman" w:cs="Times New Roman"/>
          <w:color w:val="000000"/>
          <w:sz w:val="26"/>
          <w:szCs w:val="26"/>
        </w:rPr>
      </w:pPr>
      <w:r w:rsidRPr="00BB4B13">
        <w:rPr>
          <w:rFonts w:ascii="Times New Roman" w:eastAsia="Times New Roman" w:hAnsi="Times New Roman" w:cs="Times New Roman"/>
          <w:i/>
          <w:sz w:val="26"/>
          <w:szCs w:val="26"/>
        </w:rPr>
        <w:t>(согласно ТЗ – без изменений)</w:t>
      </w:r>
    </w:p>
    <w:p w14:paraId="6A31C433" w14:textId="77777777" w:rsidR="001A1BDD" w:rsidRDefault="00000AF6" w:rsidP="00000AF6">
      <w:pPr>
        <w:pStyle w:val="2"/>
        <w:numPr>
          <w:ilvl w:val="1"/>
          <w:numId w:val="11"/>
        </w:numPr>
        <w:tabs>
          <w:tab w:val="left" w:pos="2268"/>
        </w:tabs>
        <w:spacing w:before="120" w:line="276" w:lineRule="auto"/>
        <w:rPr>
          <w:rFonts w:ascii="Times New Roman" w:eastAsia="Times New Roman" w:hAnsi="Times New Roman" w:cs="Times New Roman"/>
          <w:sz w:val="26"/>
          <w:szCs w:val="26"/>
        </w:rPr>
      </w:pPr>
      <w:bookmarkStart w:id="8" w:name="_Toc207389599"/>
      <w:r>
        <w:rPr>
          <w:rFonts w:ascii="Times New Roman" w:eastAsia="Times New Roman" w:hAnsi="Times New Roman" w:cs="Times New Roman"/>
          <w:sz w:val="26"/>
          <w:szCs w:val="26"/>
        </w:rPr>
        <w:t>Наименования организаций заказчика и разработчика ИС</w:t>
      </w:r>
      <w:bookmarkEnd w:id="8"/>
    </w:p>
    <w:p w14:paraId="107DCC99" w14:textId="77777777" w:rsidR="00925FB5" w:rsidRPr="00925FB5" w:rsidRDefault="00925FB5">
      <w:pPr>
        <w:tabs>
          <w:tab w:val="left" w:pos="2268"/>
        </w:tabs>
        <w:spacing w:line="276" w:lineRule="auto"/>
        <w:ind w:firstLine="709"/>
        <w:rPr>
          <w:rFonts w:ascii="Times New Roman" w:eastAsia="Times New Roman" w:hAnsi="Times New Roman" w:cs="Times New Roman"/>
          <w:bCs/>
          <w:i/>
          <w:iCs/>
          <w:sz w:val="26"/>
          <w:szCs w:val="26"/>
          <w:lang w:val="ru-RU"/>
        </w:rPr>
      </w:pPr>
      <w:r w:rsidRPr="00BB4B13">
        <w:rPr>
          <w:rFonts w:ascii="Times New Roman" w:eastAsia="Times New Roman" w:hAnsi="Times New Roman" w:cs="Times New Roman"/>
          <w:bCs/>
          <w:i/>
          <w:iCs/>
          <w:sz w:val="26"/>
          <w:szCs w:val="26"/>
          <w:lang w:val="ru-RU"/>
        </w:rPr>
        <w:t>Реквизиты заказчика изменить в следующей редакции:</w:t>
      </w:r>
    </w:p>
    <w:p w14:paraId="43A187A8" w14:textId="451EB378" w:rsidR="00925FB5" w:rsidRPr="00925FB5" w:rsidRDefault="00000AF6" w:rsidP="00925FB5">
      <w:pPr>
        <w:tabs>
          <w:tab w:val="left" w:pos="2268"/>
        </w:tabs>
        <w:spacing w:line="276" w:lineRule="auto"/>
        <w:ind w:firstLine="709"/>
        <w:rPr>
          <w:rFonts w:ascii="Times New Roman" w:eastAsia="Times New Roman" w:hAnsi="Times New Roman" w:cs="Times New Roman"/>
          <w:b/>
          <w:sz w:val="26"/>
          <w:szCs w:val="26"/>
          <w:lang w:val="ru-RU"/>
        </w:rPr>
      </w:pPr>
      <w:r>
        <w:rPr>
          <w:rFonts w:ascii="Times New Roman" w:eastAsia="Times New Roman" w:hAnsi="Times New Roman" w:cs="Times New Roman"/>
          <w:b/>
          <w:sz w:val="26"/>
          <w:szCs w:val="26"/>
        </w:rPr>
        <w:t>Заказчик</w:t>
      </w:r>
    </w:p>
    <w:p w14:paraId="5CBBD01F" w14:textId="597A4B24" w:rsidR="001A1BDD" w:rsidRDefault="00000AF6">
      <w:pPr>
        <w:tabs>
          <w:tab w:val="left" w:pos="2268"/>
        </w:tabs>
        <w:spacing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sz w:val="26"/>
          <w:szCs w:val="26"/>
        </w:rPr>
        <w:t>Министерство горнодобывающей промышленности и геологии Республики Узбекистан (далее – Министерство)</w:t>
      </w:r>
    </w:p>
    <w:p w14:paraId="2C2C1F23" w14:textId="77777777" w:rsidR="001A1BDD" w:rsidRDefault="00000AF6">
      <w:pPr>
        <w:tabs>
          <w:tab w:val="left" w:pos="2268"/>
        </w:tabs>
        <w:spacing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Адрес:100164, Узбекистан, город Ташкент, </w:t>
      </w:r>
      <w:proofErr w:type="spellStart"/>
      <w:r>
        <w:rPr>
          <w:rFonts w:ascii="Times New Roman" w:eastAsia="Times New Roman" w:hAnsi="Times New Roman" w:cs="Times New Roman"/>
          <w:sz w:val="26"/>
          <w:szCs w:val="26"/>
        </w:rPr>
        <w:t>Мирзо-Улугбекский</w:t>
      </w:r>
      <w:proofErr w:type="spellEnd"/>
      <w:r>
        <w:rPr>
          <w:rFonts w:ascii="Times New Roman" w:eastAsia="Times New Roman" w:hAnsi="Times New Roman" w:cs="Times New Roman"/>
          <w:sz w:val="26"/>
          <w:szCs w:val="26"/>
        </w:rPr>
        <w:t xml:space="preserve"> район, улица </w:t>
      </w:r>
      <w:proofErr w:type="spellStart"/>
      <w:r>
        <w:rPr>
          <w:rFonts w:ascii="Times New Roman" w:eastAsia="Times New Roman" w:hAnsi="Times New Roman" w:cs="Times New Roman"/>
          <w:sz w:val="26"/>
          <w:szCs w:val="26"/>
        </w:rPr>
        <w:t>Олимлар</w:t>
      </w:r>
      <w:proofErr w:type="spellEnd"/>
      <w:r>
        <w:rPr>
          <w:rFonts w:ascii="Times New Roman" w:eastAsia="Times New Roman" w:hAnsi="Times New Roman" w:cs="Times New Roman"/>
          <w:sz w:val="26"/>
          <w:szCs w:val="26"/>
        </w:rPr>
        <w:t xml:space="preserve">, 49 </w:t>
      </w:r>
    </w:p>
    <w:p w14:paraId="33B34E71" w14:textId="77777777" w:rsidR="001A1BDD" w:rsidRDefault="00000AF6">
      <w:pPr>
        <w:tabs>
          <w:tab w:val="left" w:pos="2268"/>
        </w:tabs>
        <w:spacing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Тел.: (71) 256–86–53 </w:t>
      </w:r>
    </w:p>
    <w:p w14:paraId="00D51EE5" w14:textId="77777777" w:rsidR="001A1BDD" w:rsidRDefault="00000AF6">
      <w:pPr>
        <w:tabs>
          <w:tab w:val="left" w:pos="2268"/>
        </w:tabs>
        <w:spacing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sz w:val="26"/>
          <w:szCs w:val="26"/>
        </w:rPr>
        <w:t>Факс.: (71) 256–86–58</w:t>
      </w:r>
    </w:p>
    <w:p w14:paraId="0B0EE281" w14:textId="77777777" w:rsidR="001A1BDD" w:rsidRDefault="00000AF6">
      <w:pPr>
        <w:tabs>
          <w:tab w:val="left" w:pos="2268"/>
        </w:tabs>
        <w:spacing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E-mail: </w:t>
      </w:r>
      <w:hyperlink r:id="rId9" w:tooltip="mailto:info@uzgeolcom.uz" w:history="1">
        <w:r>
          <w:rPr>
            <w:rFonts w:ascii="Times New Roman" w:eastAsia="Times New Roman" w:hAnsi="Times New Roman" w:cs="Times New Roman"/>
            <w:sz w:val="26"/>
            <w:szCs w:val="26"/>
          </w:rPr>
          <w:t>info@uzgeolcom.uz</w:t>
        </w:r>
      </w:hyperlink>
    </w:p>
    <w:p w14:paraId="527D1D5A" w14:textId="7A252ED8" w:rsidR="00C664D3" w:rsidRPr="00C664D3" w:rsidRDefault="00C664D3" w:rsidP="00C664D3">
      <w:pPr>
        <w:tabs>
          <w:tab w:val="left" w:pos="2268"/>
        </w:tabs>
        <w:spacing w:before="200" w:line="276" w:lineRule="auto"/>
        <w:ind w:firstLine="708"/>
        <w:rPr>
          <w:rFonts w:ascii="Times New Roman" w:eastAsia="Times New Roman" w:hAnsi="Times New Roman" w:cs="Times New Roman"/>
          <w:color w:val="000000"/>
          <w:sz w:val="26"/>
          <w:szCs w:val="26"/>
          <w:highlight w:val="yellow"/>
        </w:rPr>
      </w:pPr>
      <w:r w:rsidRPr="00BB4B13">
        <w:rPr>
          <w:rFonts w:ascii="Times New Roman" w:eastAsia="Times New Roman" w:hAnsi="Times New Roman" w:cs="Times New Roman"/>
          <w:i/>
          <w:sz w:val="26"/>
          <w:szCs w:val="26"/>
        </w:rPr>
        <w:t>(</w:t>
      </w:r>
      <w:r w:rsidRPr="00BB4B13">
        <w:rPr>
          <w:rFonts w:ascii="Times New Roman" w:eastAsia="Times New Roman" w:hAnsi="Times New Roman" w:cs="Times New Roman"/>
          <w:i/>
          <w:sz w:val="26"/>
          <w:szCs w:val="26"/>
          <w:lang w:val="ru-RU"/>
        </w:rPr>
        <w:t xml:space="preserve">остальная редакция </w:t>
      </w:r>
      <w:r w:rsidRPr="00BB4B13">
        <w:rPr>
          <w:rFonts w:ascii="Times New Roman" w:eastAsia="Times New Roman" w:hAnsi="Times New Roman" w:cs="Times New Roman"/>
          <w:i/>
          <w:sz w:val="26"/>
          <w:szCs w:val="26"/>
        </w:rPr>
        <w:t>согласно ТЗ – без изменений)</w:t>
      </w:r>
    </w:p>
    <w:p w14:paraId="5B9B8A1A" w14:textId="77777777" w:rsidR="00C664D3" w:rsidRPr="00C664D3" w:rsidRDefault="00C664D3">
      <w:pPr>
        <w:tabs>
          <w:tab w:val="left" w:pos="2268"/>
        </w:tabs>
        <w:spacing w:after="240" w:line="276" w:lineRule="auto"/>
        <w:ind w:firstLine="709"/>
        <w:rPr>
          <w:rFonts w:ascii="Times New Roman" w:eastAsia="Times New Roman" w:hAnsi="Times New Roman" w:cs="Times New Roman"/>
          <w:strike/>
          <w:color w:val="FF0000"/>
          <w:sz w:val="26"/>
          <w:szCs w:val="26"/>
        </w:rPr>
      </w:pPr>
    </w:p>
    <w:p w14:paraId="5FE6F451" w14:textId="77777777" w:rsidR="001A1BDD" w:rsidRDefault="00000AF6" w:rsidP="00000AF6">
      <w:pPr>
        <w:pStyle w:val="2"/>
        <w:numPr>
          <w:ilvl w:val="1"/>
          <w:numId w:val="11"/>
        </w:numPr>
        <w:tabs>
          <w:tab w:val="left" w:pos="2268"/>
        </w:tabs>
        <w:spacing w:before="0" w:line="276" w:lineRule="auto"/>
        <w:rPr>
          <w:rFonts w:ascii="Times New Roman" w:eastAsia="Times New Roman" w:hAnsi="Times New Roman" w:cs="Times New Roman"/>
          <w:sz w:val="26"/>
          <w:szCs w:val="26"/>
          <w:lang w:val="ru-RU"/>
        </w:rPr>
      </w:pPr>
      <w:bookmarkStart w:id="9" w:name="_Toc207389600"/>
      <w:r>
        <w:rPr>
          <w:rFonts w:ascii="Times New Roman" w:eastAsia="Times New Roman" w:hAnsi="Times New Roman" w:cs="Times New Roman"/>
          <w:sz w:val="26"/>
          <w:szCs w:val="26"/>
        </w:rPr>
        <w:t>Перечень документов, на основании которых создается ИС</w:t>
      </w:r>
      <w:bookmarkEnd w:id="9"/>
    </w:p>
    <w:p w14:paraId="7BAD97AE" w14:textId="77777777" w:rsidR="00BE08D4" w:rsidRPr="00BE08D4" w:rsidRDefault="00BE08D4" w:rsidP="00BE08D4">
      <w:pPr>
        <w:rPr>
          <w:lang w:val="ru-RU"/>
        </w:rPr>
      </w:pPr>
    </w:p>
    <w:p w14:paraId="610C0DA3" w14:textId="59B4E4A4" w:rsidR="00BE08D4" w:rsidRPr="00BB4B13" w:rsidRDefault="00BE08D4">
      <w:pPr>
        <w:spacing w:line="276" w:lineRule="auto"/>
        <w:ind w:left="284"/>
        <w:rPr>
          <w:rFonts w:ascii="Times New Roman" w:hAnsi="Times New Roman" w:cs="Times New Roman"/>
          <w:i/>
          <w:iCs/>
          <w:sz w:val="26"/>
          <w:szCs w:val="26"/>
          <w:lang w:val="ru-RU"/>
        </w:rPr>
      </w:pPr>
      <w:r w:rsidRPr="00BB4B13">
        <w:rPr>
          <w:rFonts w:ascii="Times New Roman" w:hAnsi="Times New Roman" w:cs="Times New Roman"/>
          <w:i/>
          <w:iCs/>
          <w:sz w:val="26"/>
          <w:szCs w:val="26"/>
          <w:lang w:val="ru-RU"/>
        </w:rPr>
        <w:t>(</w:t>
      </w:r>
      <w:r w:rsidR="00C664D3" w:rsidRPr="00BB4B13">
        <w:rPr>
          <w:rFonts w:ascii="Times New Roman" w:hAnsi="Times New Roman" w:cs="Times New Roman"/>
          <w:i/>
          <w:iCs/>
          <w:sz w:val="26"/>
          <w:szCs w:val="26"/>
          <w:lang w:val="ru-RU"/>
        </w:rPr>
        <w:t>Дополнить перечень</w:t>
      </w:r>
      <w:r w:rsidRPr="00BB4B13">
        <w:rPr>
          <w:rFonts w:ascii="Times New Roman" w:hAnsi="Times New Roman" w:cs="Times New Roman"/>
          <w:i/>
          <w:iCs/>
          <w:sz w:val="26"/>
          <w:szCs w:val="26"/>
          <w:lang w:val="ru-RU"/>
        </w:rPr>
        <w:t xml:space="preserve"> </w:t>
      </w:r>
      <w:r w:rsidR="00C664D3" w:rsidRPr="00BB4B13">
        <w:rPr>
          <w:rFonts w:ascii="Times New Roman" w:hAnsi="Times New Roman" w:cs="Times New Roman"/>
          <w:i/>
          <w:iCs/>
          <w:sz w:val="26"/>
          <w:szCs w:val="26"/>
          <w:lang w:val="ru-RU"/>
        </w:rPr>
        <w:t xml:space="preserve">следующими </w:t>
      </w:r>
      <w:r w:rsidRPr="00BB4B13">
        <w:rPr>
          <w:rFonts w:ascii="Times New Roman" w:hAnsi="Times New Roman" w:cs="Times New Roman"/>
          <w:i/>
          <w:iCs/>
          <w:sz w:val="26"/>
          <w:szCs w:val="26"/>
          <w:lang w:val="ru-RU"/>
        </w:rPr>
        <w:t>документам</w:t>
      </w:r>
      <w:r w:rsidR="00C664D3" w:rsidRPr="00BB4B13">
        <w:rPr>
          <w:rFonts w:ascii="Times New Roman" w:hAnsi="Times New Roman" w:cs="Times New Roman"/>
          <w:i/>
          <w:iCs/>
          <w:sz w:val="26"/>
          <w:szCs w:val="26"/>
          <w:lang w:val="ru-RU"/>
        </w:rPr>
        <w:t xml:space="preserve">и к </w:t>
      </w:r>
      <w:r w:rsidRPr="00BB4B13">
        <w:rPr>
          <w:rFonts w:ascii="Times New Roman" w:hAnsi="Times New Roman" w:cs="Times New Roman"/>
          <w:i/>
          <w:iCs/>
          <w:sz w:val="26"/>
          <w:szCs w:val="26"/>
          <w:lang w:val="ru-RU"/>
        </w:rPr>
        <w:t>указанным в ТЗ)</w:t>
      </w:r>
    </w:p>
    <w:p w14:paraId="33E1137F" w14:textId="77777777" w:rsidR="00BE08D4" w:rsidRPr="00BB4B13" w:rsidRDefault="00BE08D4">
      <w:pPr>
        <w:spacing w:line="276" w:lineRule="auto"/>
        <w:ind w:left="284"/>
        <w:rPr>
          <w:rFonts w:ascii="Times New Roman" w:hAnsi="Times New Roman" w:cs="Times New Roman"/>
          <w:i/>
          <w:iCs/>
          <w:sz w:val="26"/>
          <w:szCs w:val="26"/>
          <w:lang w:val="ru-RU"/>
        </w:rPr>
      </w:pPr>
    </w:p>
    <w:p w14:paraId="054C0732" w14:textId="33445F62" w:rsidR="001A1BDD" w:rsidRPr="00BB4B13" w:rsidRDefault="00000AF6">
      <w:pPr>
        <w:spacing w:line="276" w:lineRule="auto"/>
        <w:ind w:left="284"/>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Доработка</w:t>
      </w:r>
      <w:r w:rsidRPr="00BB4B13">
        <w:rPr>
          <w:rFonts w:ascii="Times New Roman" w:eastAsia="Times New Roman" w:hAnsi="Times New Roman" w:cs="Times New Roman"/>
          <w:color w:val="000000"/>
          <w:sz w:val="26"/>
          <w:szCs w:val="26"/>
        </w:rPr>
        <w:t xml:space="preserve"> ИС </w:t>
      </w:r>
      <w:proofErr w:type="spellStart"/>
      <w:r w:rsidRPr="00BB4B13">
        <w:rPr>
          <w:rFonts w:ascii="Times New Roman" w:eastAsia="Times New Roman" w:hAnsi="Times New Roman" w:cs="Times New Roman"/>
          <w:b/>
          <w:bCs/>
          <w:color w:val="000000"/>
          <w:sz w:val="26"/>
          <w:szCs w:val="26"/>
        </w:rPr>
        <w:t>Геомониторинг</w:t>
      </w:r>
      <w:proofErr w:type="spellEnd"/>
      <w:r w:rsidRPr="00BB4B13">
        <w:rPr>
          <w:rFonts w:ascii="Times New Roman" w:eastAsia="Times New Roman" w:hAnsi="Times New Roman" w:cs="Times New Roman"/>
          <w:color w:val="000000"/>
          <w:sz w:val="26"/>
          <w:szCs w:val="26"/>
        </w:rPr>
        <w:t xml:space="preserve"> ведется на основании следующих документов:</w:t>
      </w:r>
    </w:p>
    <w:p w14:paraId="29BE62AB" w14:textId="77777777" w:rsidR="00486729" w:rsidRPr="00BB4B13" w:rsidRDefault="00486729" w:rsidP="00B118D7">
      <w:pPr>
        <w:pStyle w:val="aff3"/>
        <w:numPr>
          <w:ilvl w:val="0"/>
          <w:numId w:val="39"/>
        </w:numPr>
        <w:spacing w:line="276" w:lineRule="auto"/>
        <w:ind w:left="284" w:hanging="284"/>
        <w:rPr>
          <w:rFonts w:ascii="Times New Roman" w:eastAsia="Times New Roman" w:hAnsi="Times New Roman" w:cs="Times New Roman"/>
          <w:color w:val="000000"/>
          <w:sz w:val="26"/>
          <w:szCs w:val="26"/>
        </w:rPr>
      </w:pPr>
      <w:r w:rsidRPr="00BB4B13">
        <w:rPr>
          <w:rFonts w:ascii="Times New Roman" w:eastAsia="Times New Roman" w:hAnsi="Times New Roman" w:cs="Times New Roman"/>
          <w:color w:val="000000"/>
          <w:sz w:val="26"/>
          <w:szCs w:val="26"/>
        </w:rPr>
        <w:t>Закон Республики Узбекистан «О недрах» от 31.10.2024 г. № ОРҚ-987;</w:t>
      </w:r>
    </w:p>
    <w:p w14:paraId="07DBF6AB" w14:textId="77777777" w:rsidR="00486729" w:rsidRPr="00BB4B13" w:rsidRDefault="00486729" w:rsidP="00B118D7">
      <w:pPr>
        <w:pStyle w:val="aff3"/>
        <w:numPr>
          <w:ilvl w:val="0"/>
          <w:numId w:val="39"/>
        </w:numPr>
        <w:ind w:left="284" w:hanging="284"/>
        <w:rPr>
          <w:rFonts w:ascii="Times New Roman" w:eastAsia="Times New Roman" w:hAnsi="Times New Roman" w:cs="Times New Roman"/>
          <w:color w:val="000000"/>
          <w:sz w:val="26"/>
          <w:szCs w:val="26"/>
        </w:rPr>
      </w:pPr>
      <w:r w:rsidRPr="00BB4B13">
        <w:rPr>
          <w:rFonts w:ascii="Times New Roman" w:eastAsia="Times New Roman" w:hAnsi="Times New Roman" w:cs="Times New Roman"/>
          <w:color w:val="000000"/>
          <w:sz w:val="26"/>
          <w:szCs w:val="26"/>
        </w:rPr>
        <w:t>Закон Республики Узбекистан «О лицензировании, разрешительных и уведомительных процедурах» от 14.07.2021 г. № ОРҚ-701;</w:t>
      </w:r>
    </w:p>
    <w:p w14:paraId="1C92A89C" w14:textId="77777777" w:rsidR="00486729" w:rsidRPr="00BB4B13" w:rsidRDefault="00486729" w:rsidP="00B118D7">
      <w:pPr>
        <w:pStyle w:val="aff3"/>
        <w:numPr>
          <w:ilvl w:val="0"/>
          <w:numId w:val="39"/>
        </w:numPr>
        <w:ind w:left="284" w:hanging="284"/>
        <w:rPr>
          <w:rFonts w:ascii="Times New Roman" w:eastAsia="Times New Roman" w:hAnsi="Times New Roman" w:cs="Times New Roman"/>
          <w:color w:val="000000"/>
          <w:sz w:val="26"/>
          <w:szCs w:val="26"/>
        </w:rPr>
      </w:pPr>
      <w:r w:rsidRPr="00BB4B13">
        <w:rPr>
          <w:rFonts w:ascii="Times New Roman" w:eastAsia="Times New Roman" w:hAnsi="Times New Roman" w:cs="Times New Roman"/>
          <w:color w:val="000000"/>
          <w:sz w:val="26"/>
          <w:szCs w:val="26"/>
        </w:rPr>
        <w:t>Земельный кодекс Республики Узбекистан от 1 июля 1998 г.;</w:t>
      </w:r>
    </w:p>
    <w:p w14:paraId="51079B70" w14:textId="77777777" w:rsidR="00BB4B13" w:rsidRPr="00BB4B13" w:rsidRDefault="00BB4B13" w:rsidP="00B118D7">
      <w:pPr>
        <w:pStyle w:val="aff3"/>
        <w:numPr>
          <w:ilvl w:val="0"/>
          <w:numId w:val="39"/>
        </w:numPr>
        <w:ind w:left="284" w:hanging="284"/>
        <w:rPr>
          <w:rFonts w:ascii="Times New Roman" w:eastAsia="Times New Roman" w:hAnsi="Times New Roman" w:cs="Times New Roman"/>
          <w:color w:val="000000"/>
          <w:sz w:val="26"/>
          <w:szCs w:val="26"/>
        </w:rPr>
      </w:pPr>
      <w:r w:rsidRPr="00BB4B13">
        <w:rPr>
          <w:rFonts w:ascii="Times New Roman" w:eastAsia="Times New Roman" w:hAnsi="Times New Roman" w:cs="Times New Roman"/>
          <w:color w:val="000000"/>
          <w:sz w:val="26"/>
          <w:szCs w:val="26"/>
        </w:rPr>
        <w:t>Указ Президента Республики Узбекистан «О мерах по внедрению аэрокосмических технологий в отраслях экономики в 2024–2026 годах» от 14.10.2024 г. № ПФ-155;</w:t>
      </w:r>
    </w:p>
    <w:p w14:paraId="1CA531B1" w14:textId="77777777" w:rsidR="00BB4B13" w:rsidRPr="00BB4B13" w:rsidRDefault="00BB4B13" w:rsidP="00B118D7">
      <w:pPr>
        <w:pStyle w:val="aff3"/>
        <w:numPr>
          <w:ilvl w:val="0"/>
          <w:numId w:val="39"/>
        </w:numPr>
        <w:ind w:left="284" w:hanging="284"/>
        <w:rPr>
          <w:rFonts w:ascii="Times New Roman" w:eastAsia="Times New Roman" w:hAnsi="Times New Roman" w:cs="Times New Roman"/>
          <w:color w:val="000000"/>
          <w:sz w:val="26"/>
          <w:szCs w:val="26"/>
        </w:rPr>
      </w:pPr>
      <w:r w:rsidRPr="00BB4B13">
        <w:rPr>
          <w:rFonts w:ascii="Times New Roman" w:eastAsia="Times New Roman" w:hAnsi="Times New Roman" w:cs="Times New Roman"/>
          <w:color w:val="000000"/>
          <w:sz w:val="26"/>
          <w:szCs w:val="26"/>
        </w:rPr>
        <w:t>Указ Президента Республики Узбекистан «О мерах по эффективной организации государственного управления в сфере горнодобывающей промышленности и геологии в рамках административных реформ» от 27.07.2023 г. № ПФ-116;</w:t>
      </w:r>
    </w:p>
    <w:p w14:paraId="6E2CABCD" w14:textId="77777777" w:rsidR="00BB4B13" w:rsidRPr="00BB4B13" w:rsidRDefault="00BB4B13" w:rsidP="00B118D7">
      <w:pPr>
        <w:pStyle w:val="aff3"/>
        <w:numPr>
          <w:ilvl w:val="0"/>
          <w:numId w:val="39"/>
        </w:numPr>
        <w:ind w:left="284" w:hanging="284"/>
        <w:rPr>
          <w:rFonts w:ascii="Times New Roman" w:eastAsia="Times New Roman" w:hAnsi="Times New Roman" w:cs="Times New Roman"/>
          <w:color w:val="000000"/>
          <w:sz w:val="26"/>
          <w:szCs w:val="26"/>
        </w:rPr>
      </w:pPr>
      <w:r w:rsidRPr="00BB4B13">
        <w:rPr>
          <w:rFonts w:ascii="Times New Roman" w:eastAsia="Times New Roman" w:hAnsi="Times New Roman" w:cs="Times New Roman"/>
          <w:color w:val="000000"/>
          <w:sz w:val="26"/>
          <w:szCs w:val="26"/>
        </w:rPr>
        <w:t>Указ Президента Республики Узбекистан «О мерах по эффективной организации государственного управления в сфере цифровых технологий в рамках административных реформ» от 24.05.2023 г. № ПФ-76;</w:t>
      </w:r>
    </w:p>
    <w:p w14:paraId="1A4D5420" w14:textId="77777777" w:rsidR="00BB4B13" w:rsidRPr="00BB4B13" w:rsidRDefault="00BB4B13" w:rsidP="00B118D7">
      <w:pPr>
        <w:pStyle w:val="aff3"/>
        <w:numPr>
          <w:ilvl w:val="0"/>
          <w:numId w:val="39"/>
        </w:numPr>
        <w:ind w:left="284" w:hanging="284"/>
        <w:rPr>
          <w:rFonts w:ascii="Times New Roman" w:eastAsia="Times New Roman" w:hAnsi="Times New Roman" w:cs="Times New Roman"/>
          <w:color w:val="000000"/>
          <w:sz w:val="26"/>
          <w:szCs w:val="26"/>
        </w:rPr>
      </w:pPr>
      <w:r w:rsidRPr="00BB4B13">
        <w:rPr>
          <w:rFonts w:ascii="Times New Roman" w:eastAsia="Times New Roman" w:hAnsi="Times New Roman" w:cs="Times New Roman"/>
          <w:color w:val="000000"/>
          <w:sz w:val="26"/>
          <w:szCs w:val="26"/>
        </w:rPr>
        <w:t>Указ Президента Республики Узбекистан «О мерах по внедрению системы эффективного диалога с субъектами предпринимательства и дальнейшему усилению их правовой защиты» от 27.07.2022 г. № ПФ-178;</w:t>
      </w:r>
    </w:p>
    <w:p w14:paraId="415B1BC6" w14:textId="77777777" w:rsidR="00486729" w:rsidRPr="00BB4B13" w:rsidRDefault="00486729" w:rsidP="00B118D7">
      <w:pPr>
        <w:pStyle w:val="aff3"/>
        <w:numPr>
          <w:ilvl w:val="0"/>
          <w:numId w:val="39"/>
        </w:numPr>
        <w:ind w:left="284" w:hanging="284"/>
        <w:rPr>
          <w:rFonts w:ascii="Times New Roman" w:eastAsia="Times New Roman" w:hAnsi="Times New Roman" w:cs="Times New Roman"/>
          <w:color w:val="000000"/>
          <w:sz w:val="26"/>
          <w:szCs w:val="26"/>
        </w:rPr>
      </w:pPr>
      <w:r w:rsidRPr="00BB4B13">
        <w:rPr>
          <w:rFonts w:ascii="Times New Roman" w:eastAsia="Times New Roman" w:hAnsi="Times New Roman" w:cs="Times New Roman"/>
          <w:color w:val="000000"/>
          <w:sz w:val="26"/>
          <w:szCs w:val="26"/>
        </w:rPr>
        <w:lastRenderedPageBreak/>
        <w:t>Указ Президента Республики Узбекистан «О мерах по коренному совершенствованию лицензирования и разрешительных процедур» от 24.08.2020 г. № ПФ-6044;</w:t>
      </w:r>
    </w:p>
    <w:p w14:paraId="6BE0A150" w14:textId="77777777" w:rsidR="00BB4B13" w:rsidRPr="00BB4B13" w:rsidRDefault="00BB4B13" w:rsidP="00B118D7">
      <w:pPr>
        <w:pStyle w:val="aff3"/>
        <w:numPr>
          <w:ilvl w:val="0"/>
          <w:numId w:val="39"/>
        </w:numPr>
        <w:ind w:left="284" w:hanging="284"/>
        <w:rPr>
          <w:rFonts w:ascii="Times New Roman" w:eastAsia="Times New Roman" w:hAnsi="Times New Roman" w:cs="Times New Roman"/>
          <w:color w:val="000000"/>
          <w:sz w:val="26"/>
          <w:szCs w:val="26"/>
        </w:rPr>
      </w:pPr>
      <w:r w:rsidRPr="00BB4B13">
        <w:rPr>
          <w:rFonts w:ascii="Times New Roman" w:eastAsia="Times New Roman" w:hAnsi="Times New Roman" w:cs="Times New Roman"/>
          <w:color w:val="000000"/>
          <w:sz w:val="26"/>
          <w:szCs w:val="26"/>
        </w:rPr>
        <w:t>Постановление Президента Республики Узбекистан «О мерах по эффективной организации деятельности Инспекции по контролю в сфере горнодобывающей промышленности и геологии при Министерстве горнодобывающей промышленности и геологии Республики Узбекистан» от 04.05.2024 г. № ПҚ-187;</w:t>
      </w:r>
    </w:p>
    <w:p w14:paraId="2535A91E" w14:textId="77777777" w:rsidR="00486729" w:rsidRPr="00BB4B13" w:rsidRDefault="00486729" w:rsidP="00B118D7">
      <w:pPr>
        <w:pStyle w:val="aff3"/>
        <w:numPr>
          <w:ilvl w:val="0"/>
          <w:numId w:val="39"/>
        </w:numPr>
        <w:ind w:left="284" w:hanging="284"/>
        <w:rPr>
          <w:rFonts w:ascii="Times New Roman" w:eastAsia="Times New Roman" w:hAnsi="Times New Roman" w:cs="Times New Roman"/>
          <w:color w:val="000000"/>
          <w:sz w:val="26"/>
          <w:szCs w:val="26"/>
        </w:rPr>
      </w:pPr>
      <w:r w:rsidRPr="00BB4B13">
        <w:rPr>
          <w:rFonts w:ascii="Times New Roman" w:eastAsia="Times New Roman" w:hAnsi="Times New Roman" w:cs="Times New Roman"/>
          <w:color w:val="000000"/>
          <w:sz w:val="26"/>
          <w:szCs w:val="26"/>
        </w:rPr>
        <w:t>Постановление Президента Республики Узбекистан «О дополнительных мерах по повышению эффективности использования участков недр, содержащих нерудные полезные ископаемые» от 26.12.2018 г. № ПҚ-4078;</w:t>
      </w:r>
    </w:p>
    <w:p w14:paraId="3904C241" w14:textId="77777777" w:rsidR="00BB4B13" w:rsidRPr="00BB4B13" w:rsidRDefault="00BB4B13" w:rsidP="00B118D7">
      <w:pPr>
        <w:pStyle w:val="aff3"/>
        <w:numPr>
          <w:ilvl w:val="0"/>
          <w:numId w:val="39"/>
        </w:numPr>
        <w:ind w:left="284" w:hanging="284"/>
        <w:rPr>
          <w:rFonts w:ascii="Times New Roman" w:eastAsia="Times New Roman" w:hAnsi="Times New Roman" w:cs="Times New Roman"/>
          <w:color w:val="000000"/>
          <w:sz w:val="26"/>
          <w:szCs w:val="26"/>
        </w:rPr>
      </w:pPr>
      <w:r w:rsidRPr="00BB4B13">
        <w:rPr>
          <w:rFonts w:ascii="Times New Roman" w:eastAsia="Times New Roman" w:hAnsi="Times New Roman" w:cs="Times New Roman"/>
          <w:color w:val="000000"/>
          <w:sz w:val="26"/>
          <w:szCs w:val="26"/>
        </w:rPr>
        <w:t>Постановление Кабинета Министров Республики Узбекистан «О совершенствовании порядка ведения данных государственного фонда недр» от 26.07.2025 г. № 467;</w:t>
      </w:r>
    </w:p>
    <w:p w14:paraId="069D0ACA" w14:textId="77777777" w:rsidR="00BB4B13" w:rsidRPr="00BB4B13" w:rsidRDefault="00BB4B13" w:rsidP="00B118D7">
      <w:pPr>
        <w:pStyle w:val="aff3"/>
        <w:numPr>
          <w:ilvl w:val="0"/>
          <w:numId w:val="39"/>
        </w:numPr>
        <w:ind w:left="284" w:hanging="284"/>
        <w:rPr>
          <w:rFonts w:ascii="Times New Roman" w:eastAsia="Times New Roman" w:hAnsi="Times New Roman" w:cs="Times New Roman"/>
          <w:color w:val="000000"/>
          <w:sz w:val="26"/>
          <w:szCs w:val="26"/>
        </w:rPr>
      </w:pPr>
      <w:r w:rsidRPr="00BB4B13">
        <w:rPr>
          <w:rFonts w:ascii="Times New Roman" w:eastAsia="Times New Roman" w:hAnsi="Times New Roman" w:cs="Times New Roman"/>
          <w:color w:val="000000"/>
          <w:sz w:val="26"/>
          <w:szCs w:val="26"/>
        </w:rPr>
        <w:t>Постановление Кабинета Министров Республики Узбекистан «Об утверждении Положения о порядке поощрения денежной премией физических лиц, сообщивших о правонарушениях, связанных с нарушением правил пользования недрами» от 22.07.2025 г. № 457.</w:t>
      </w:r>
    </w:p>
    <w:p w14:paraId="6A32A220" w14:textId="77777777" w:rsidR="00BB4B13" w:rsidRPr="00BB4B13" w:rsidRDefault="00BB4B13" w:rsidP="00B118D7">
      <w:pPr>
        <w:pStyle w:val="aff3"/>
        <w:numPr>
          <w:ilvl w:val="0"/>
          <w:numId w:val="39"/>
        </w:numPr>
        <w:ind w:left="284" w:hanging="284"/>
        <w:rPr>
          <w:rFonts w:ascii="Times New Roman" w:eastAsia="Times New Roman" w:hAnsi="Times New Roman" w:cs="Times New Roman"/>
          <w:color w:val="000000"/>
          <w:sz w:val="26"/>
          <w:szCs w:val="26"/>
        </w:rPr>
      </w:pPr>
      <w:r w:rsidRPr="00BB4B13">
        <w:rPr>
          <w:rFonts w:ascii="Times New Roman" w:eastAsia="Times New Roman" w:hAnsi="Times New Roman" w:cs="Times New Roman"/>
          <w:color w:val="000000"/>
          <w:sz w:val="26"/>
          <w:szCs w:val="26"/>
        </w:rPr>
        <w:t>Постановление Кабинета Министров Республики Узбекистан «О Правительственной комиссии по рассмотрению вопросов изменения категорий земель сельскохозяйственного назначения и земель лесного фонда» от 30.05.2023 г. № 222;</w:t>
      </w:r>
    </w:p>
    <w:p w14:paraId="506EA77D" w14:textId="77777777" w:rsidR="00BB4B13" w:rsidRPr="00BB4B13" w:rsidRDefault="00BB4B13" w:rsidP="00B118D7">
      <w:pPr>
        <w:pStyle w:val="aff3"/>
        <w:numPr>
          <w:ilvl w:val="0"/>
          <w:numId w:val="39"/>
        </w:numPr>
        <w:ind w:left="284" w:hanging="284"/>
        <w:rPr>
          <w:rFonts w:ascii="Times New Roman" w:eastAsia="Times New Roman" w:hAnsi="Times New Roman" w:cs="Times New Roman"/>
          <w:color w:val="000000"/>
          <w:sz w:val="26"/>
          <w:szCs w:val="26"/>
        </w:rPr>
      </w:pPr>
      <w:r w:rsidRPr="00BB4B13">
        <w:rPr>
          <w:rFonts w:ascii="Times New Roman" w:eastAsia="Times New Roman" w:hAnsi="Times New Roman" w:cs="Times New Roman"/>
          <w:color w:val="000000"/>
          <w:sz w:val="26"/>
          <w:szCs w:val="26"/>
        </w:rPr>
        <w:t>Постановление Кабинета Министров Республики Узбекистан «О мерах по дальнейшему совершенствованию порядка выдачи разрешений на право пользования участками недр» от 25.03.2022 г. № 133;</w:t>
      </w:r>
    </w:p>
    <w:p w14:paraId="7B933E2A" w14:textId="77777777" w:rsidR="00BB4B13" w:rsidRPr="00BB4B13" w:rsidRDefault="00BB4B13" w:rsidP="00B118D7">
      <w:pPr>
        <w:pStyle w:val="aff3"/>
        <w:numPr>
          <w:ilvl w:val="0"/>
          <w:numId w:val="39"/>
        </w:numPr>
        <w:ind w:left="284" w:hanging="284"/>
        <w:rPr>
          <w:rFonts w:ascii="Times New Roman" w:eastAsia="Times New Roman" w:hAnsi="Times New Roman" w:cs="Times New Roman"/>
          <w:color w:val="000000"/>
          <w:sz w:val="26"/>
          <w:szCs w:val="26"/>
        </w:rPr>
      </w:pPr>
      <w:r w:rsidRPr="00BB4B13">
        <w:rPr>
          <w:rFonts w:ascii="Times New Roman" w:eastAsia="Times New Roman" w:hAnsi="Times New Roman" w:cs="Times New Roman"/>
          <w:color w:val="000000"/>
          <w:sz w:val="26"/>
          <w:szCs w:val="26"/>
        </w:rPr>
        <w:t>Постановление Кабинета Министров Республики Узбекистан «О мерах по совершенствованию порядка организации и проведения электронных онлайн-аукционов и конкурсов» от 13.01.2022 г. № 18;</w:t>
      </w:r>
    </w:p>
    <w:p w14:paraId="6B129DFF" w14:textId="77777777" w:rsidR="00BB4B13" w:rsidRPr="00BB4B13" w:rsidRDefault="00BB4B13" w:rsidP="00B118D7">
      <w:pPr>
        <w:pStyle w:val="aff3"/>
        <w:numPr>
          <w:ilvl w:val="0"/>
          <w:numId w:val="39"/>
        </w:numPr>
        <w:ind w:left="284" w:hanging="284"/>
        <w:rPr>
          <w:rFonts w:ascii="Times New Roman" w:eastAsia="Times New Roman" w:hAnsi="Times New Roman" w:cs="Times New Roman"/>
          <w:color w:val="000000"/>
          <w:sz w:val="26"/>
          <w:szCs w:val="26"/>
        </w:rPr>
      </w:pPr>
      <w:r w:rsidRPr="00BB4B13">
        <w:rPr>
          <w:rFonts w:ascii="Times New Roman" w:eastAsia="Times New Roman" w:hAnsi="Times New Roman" w:cs="Times New Roman"/>
          <w:color w:val="000000"/>
          <w:sz w:val="26"/>
          <w:szCs w:val="26"/>
        </w:rPr>
        <w:t>Постановление Кабинета Министров Республики Узбекистан «Об утверждении административного регламента выделения земельных участков для государственных нужд в постоянное пользование» от 27.08.2021 г. № 543;</w:t>
      </w:r>
    </w:p>
    <w:p w14:paraId="088A89F2" w14:textId="77777777" w:rsidR="00BB4B13" w:rsidRPr="00BB4B13" w:rsidRDefault="00BB4B13" w:rsidP="00B118D7">
      <w:pPr>
        <w:pStyle w:val="aff3"/>
        <w:numPr>
          <w:ilvl w:val="0"/>
          <w:numId w:val="39"/>
        </w:numPr>
        <w:ind w:left="284" w:hanging="284"/>
        <w:rPr>
          <w:rFonts w:ascii="Times New Roman" w:eastAsia="Times New Roman" w:hAnsi="Times New Roman" w:cs="Times New Roman"/>
          <w:color w:val="000000"/>
          <w:sz w:val="26"/>
          <w:szCs w:val="26"/>
        </w:rPr>
      </w:pPr>
      <w:r w:rsidRPr="00BB4B13">
        <w:rPr>
          <w:rFonts w:ascii="Times New Roman" w:eastAsia="Times New Roman" w:hAnsi="Times New Roman" w:cs="Times New Roman"/>
          <w:color w:val="000000"/>
          <w:sz w:val="26"/>
          <w:szCs w:val="26"/>
        </w:rPr>
        <w:t>Постановление Кабинета Министров Республики Узбекистан «Об утверждении Положения о порядке ведения государственного баланса запасов полезных ископаемых Республики Узбекистан» от 29.07.2014 г. № 206;</w:t>
      </w:r>
    </w:p>
    <w:p w14:paraId="6DE01F2D" w14:textId="77777777" w:rsidR="00486729" w:rsidRPr="00BB4B13" w:rsidRDefault="00486729" w:rsidP="00B118D7">
      <w:pPr>
        <w:pStyle w:val="aff3"/>
        <w:numPr>
          <w:ilvl w:val="0"/>
          <w:numId w:val="39"/>
        </w:numPr>
        <w:ind w:left="284" w:hanging="284"/>
        <w:rPr>
          <w:rFonts w:ascii="Times New Roman" w:eastAsia="Times New Roman" w:hAnsi="Times New Roman" w:cs="Times New Roman"/>
          <w:color w:val="000000"/>
          <w:sz w:val="26"/>
          <w:szCs w:val="26"/>
        </w:rPr>
      </w:pPr>
      <w:r w:rsidRPr="00BB4B13">
        <w:rPr>
          <w:rFonts w:ascii="Times New Roman" w:eastAsia="Times New Roman" w:hAnsi="Times New Roman" w:cs="Times New Roman"/>
          <w:color w:val="000000"/>
          <w:sz w:val="26"/>
          <w:szCs w:val="26"/>
        </w:rPr>
        <w:t>Постановление Кабинета Министров Республики Узбекистан «Об утверждении Положения о порядке ведения государственного кадастра месторождений, проявлений полезных ископаемых и техногенных образований Республики Узбекистан» от 26.05.1997 г. № 258;</w:t>
      </w:r>
    </w:p>
    <w:p w14:paraId="0EC3B0E5" w14:textId="77777777" w:rsidR="00486729" w:rsidRPr="00BB4B13" w:rsidRDefault="00486729" w:rsidP="00B118D7">
      <w:pPr>
        <w:pStyle w:val="aff3"/>
        <w:numPr>
          <w:ilvl w:val="0"/>
          <w:numId w:val="39"/>
        </w:numPr>
        <w:ind w:left="284" w:hanging="284"/>
        <w:rPr>
          <w:rFonts w:ascii="Times New Roman" w:eastAsia="Times New Roman" w:hAnsi="Times New Roman" w:cs="Times New Roman"/>
          <w:color w:val="000000"/>
          <w:sz w:val="26"/>
          <w:szCs w:val="26"/>
        </w:rPr>
      </w:pPr>
      <w:r w:rsidRPr="00BB4B13">
        <w:rPr>
          <w:rFonts w:ascii="Times New Roman" w:eastAsia="Times New Roman" w:hAnsi="Times New Roman" w:cs="Times New Roman"/>
          <w:color w:val="000000"/>
          <w:sz w:val="26"/>
          <w:szCs w:val="26"/>
        </w:rPr>
        <w:t>Инструкция «О порядке государственной регистрации и государственного учета работ по геологическому изучению недр» (зарегистрирована Министерством юстиции Республики Узбекистан 05.04.1999 г. № 692);</w:t>
      </w:r>
    </w:p>
    <w:p w14:paraId="0465F319" w14:textId="77777777" w:rsidR="00486729" w:rsidRPr="00BB4B13" w:rsidRDefault="00486729" w:rsidP="00B118D7">
      <w:pPr>
        <w:pStyle w:val="aff3"/>
        <w:numPr>
          <w:ilvl w:val="0"/>
          <w:numId w:val="39"/>
        </w:numPr>
        <w:ind w:left="284" w:hanging="284"/>
        <w:rPr>
          <w:rFonts w:ascii="Times New Roman" w:eastAsia="Times New Roman" w:hAnsi="Times New Roman" w:cs="Times New Roman"/>
          <w:color w:val="000000"/>
          <w:sz w:val="26"/>
          <w:szCs w:val="26"/>
        </w:rPr>
      </w:pPr>
      <w:r w:rsidRPr="00BB4B13">
        <w:rPr>
          <w:rFonts w:ascii="Times New Roman" w:eastAsia="Times New Roman" w:hAnsi="Times New Roman" w:cs="Times New Roman"/>
          <w:color w:val="000000"/>
          <w:sz w:val="26"/>
          <w:szCs w:val="26"/>
        </w:rPr>
        <w:t>Инструкция «Об общих требованиях к содержанию и оформлению отчетов по результатам работ по геологическому изучению недр» (зарегистрирована Министерством юстиции Республики Узбекистан 03.11.1998 г. № 518) (в настоящее время обновляется);</w:t>
      </w:r>
    </w:p>
    <w:p w14:paraId="7AFF06AE" w14:textId="77777777" w:rsidR="00486729" w:rsidRDefault="00486729" w:rsidP="00486729"/>
    <w:p w14:paraId="31F94834" w14:textId="77777777" w:rsidR="001A1BDD" w:rsidRDefault="001A1BDD"/>
    <w:p w14:paraId="4353BC52" w14:textId="77777777" w:rsidR="001A1BDD" w:rsidRDefault="00000AF6" w:rsidP="00000AF6">
      <w:pPr>
        <w:pStyle w:val="2"/>
        <w:numPr>
          <w:ilvl w:val="1"/>
          <w:numId w:val="11"/>
        </w:numPr>
        <w:tabs>
          <w:tab w:val="left" w:pos="2268"/>
        </w:tabs>
        <w:spacing w:before="0" w:line="276" w:lineRule="auto"/>
        <w:rPr>
          <w:rFonts w:ascii="Times New Roman" w:eastAsia="Times New Roman" w:hAnsi="Times New Roman" w:cs="Times New Roman"/>
          <w:sz w:val="26"/>
          <w:szCs w:val="26"/>
        </w:rPr>
      </w:pPr>
      <w:bookmarkStart w:id="10" w:name="_Toc207389601"/>
      <w:r>
        <w:rPr>
          <w:rFonts w:ascii="Times New Roman" w:eastAsia="Times New Roman" w:hAnsi="Times New Roman" w:cs="Times New Roman"/>
          <w:sz w:val="26"/>
          <w:szCs w:val="26"/>
        </w:rPr>
        <w:t>Плановые сроки начала и окончания работ</w:t>
      </w:r>
      <w:bookmarkEnd w:id="10"/>
    </w:p>
    <w:p w14:paraId="1ED9850D" w14:textId="77777777" w:rsidR="00C664D3" w:rsidRPr="00BB4B13" w:rsidRDefault="00C664D3" w:rsidP="00C664D3">
      <w:pPr>
        <w:pStyle w:val="aff3"/>
        <w:tabs>
          <w:tab w:val="left" w:pos="2268"/>
        </w:tabs>
        <w:spacing w:before="200" w:line="276" w:lineRule="auto"/>
        <w:ind w:left="405"/>
        <w:rPr>
          <w:rFonts w:ascii="Times New Roman" w:eastAsia="Times New Roman" w:hAnsi="Times New Roman" w:cs="Times New Roman"/>
          <w:color w:val="000000"/>
          <w:sz w:val="26"/>
          <w:szCs w:val="26"/>
        </w:rPr>
      </w:pPr>
      <w:r w:rsidRPr="00BB4B13">
        <w:rPr>
          <w:rFonts w:ascii="Times New Roman" w:eastAsia="Times New Roman" w:hAnsi="Times New Roman" w:cs="Times New Roman"/>
          <w:i/>
          <w:sz w:val="26"/>
          <w:szCs w:val="26"/>
        </w:rPr>
        <w:t>(согласно ТЗ – без изменений)</w:t>
      </w:r>
    </w:p>
    <w:p w14:paraId="210EC4A5" w14:textId="77777777" w:rsidR="001A1BDD" w:rsidRDefault="001A1BDD">
      <w:pPr>
        <w:tabs>
          <w:tab w:val="left" w:pos="2268"/>
        </w:tabs>
        <w:spacing w:line="276" w:lineRule="auto"/>
        <w:rPr>
          <w:rFonts w:ascii="Times New Roman" w:eastAsia="Times New Roman" w:hAnsi="Times New Roman" w:cs="Times New Roman"/>
          <w:sz w:val="26"/>
          <w:szCs w:val="26"/>
        </w:rPr>
      </w:pPr>
    </w:p>
    <w:p w14:paraId="4E9AB6FF" w14:textId="77777777" w:rsidR="001A1BDD" w:rsidRDefault="00000AF6" w:rsidP="00000AF6">
      <w:pPr>
        <w:pStyle w:val="2"/>
        <w:numPr>
          <w:ilvl w:val="1"/>
          <w:numId w:val="11"/>
        </w:numPr>
        <w:tabs>
          <w:tab w:val="left" w:pos="2268"/>
        </w:tabs>
        <w:spacing w:before="0" w:line="276" w:lineRule="auto"/>
        <w:rPr>
          <w:rFonts w:ascii="Times New Roman" w:eastAsia="Times New Roman" w:hAnsi="Times New Roman" w:cs="Times New Roman"/>
          <w:sz w:val="26"/>
          <w:szCs w:val="26"/>
        </w:rPr>
      </w:pPr>
      <w:bookmarkStart w:id="11" w:name="_Toc207389602"/>
      <w:r>
        <w:rPr>
          <w:rFonts w:ascii="Times New Roman" w:eastAsia="Times New Roman" w:hAnsi="Times New Roman" w:cs="Times New Roman"/>
          <w:sz w:val="26"/>
          <w:szCs w:val="26"/>
        </w:rPr>
        <w:t>Порядок оформления и предъявления результатов работ</w:t>
      </w:r>
      <w:bookmarkEnd w:id="11"/>
    </w:p>
    <w:p w14:paraId="206B324D" w14:textId="77777777" w:rsidR="001A1BDD" w:rsidRDefault="00000AF6">
      <w:pPr>
        <w:tabs>
          <w:tab w:val="left" w:pos="2268"/>
        </w:tabs>
        <w:spacing w:before="200" w:line="276" w:lineRule="auto"/>
        <w:ind w:firstLine="708"/>
        <w:rPr>
          <w:rFonts w:ascii="Times New Roman" w:eastAsia="Times New Roman" w:hAnsi="Times New Roman" w:cs="Times New Roman"/>
          <w:color w:val="000000"/>
          <w:sz w:val="26"/>
          <w:szCs w:val="26"/>
          <w:highlight w:val="yellow"/>
        </w:rPr>
      </w:pPr>
      <w:r>
        <w:rPr>
          <w:rFonts w:ascii="Times New Roman" w:eastAsia="Times New Roman" w:hAnsi="Times New Roman" w:cs="Times New Roman"/>
          <w:i/>
          <w:sz w:val="26"/>
          <w:szCs w:val="26"/>
        </w:rPr>
        <w:t>(согласно ТЗ – без изменений)</w:t>
      </w:r>
    </w:p>
    <w:p w14:paraId="4B756965" w14:textId="77777777" w:rsidR="001A1BDD" w:rsidRDefault="00000AF6" w:rsidP="00000AF6">
      <w:pPr>
        <w:pStyle w:val="2"/>
        <w:numPr>
          <w:ilvl w:val="0"/>
          <w:numId w:val="11"/>
        </w:numPr>
        <w:tabs>
          <w:tab w:val="left" w:pos="2268"/>
        </w:tabs>
        <w:spacing w:before="240" w:line="276" w:lineRule="auto"/>
        <w:rPr>
          <w:rFonts w:ascii="Times New Roman" w:eastAsia="Times New Roman" w:hAnsi="Times New Roman" w:cs="Times New Roman"/>
          <w:sz w:val="26"/>
          <w:szCs w:val="26"/>
        </w:rPr>
      </w:pPr>
      <w:bookmarkStart w:id="12" w:name="_Toc207389603"/>
      <w:r>
        <w:rPr>
          <w:rFonts w:ascii="Times New Roman" w:eastAsia="Times New Roman" w:hAnsi="Times New Roman" w:cs="Times New Roman"/>
          <w:sz w:val="26"/>
          <w:szCs w:val="26"/>
        </w:rPr>
        <w:t>Назначение и цели создания ИС</w:t>
      </w:r>
      <w:bookmarkEnd w:id="12"/>
    </w:p>
    <w:p w14:paraId="72593515" w14:textId="77777777" w:rsidR="001A1BDD" w:rsidRDefault="00000AF6" w:rsidP="00000AF6">
      <w:pPr>
        <w:pStyle w:val="2"/>
        <w:numPr>
          <w:ilvl w:val="1"/>
          <w:numId w:val="11"/>
        </w:numPr>
        <w:tabs>
          <w:tab w:val="left" w:pos="2268"/>
        </w:tabs>
        <w:spacing w:before="120" w:line="276" w:lineRule="auto"/>
        <w:rPr>
          <w:rFonts w:ascii="Times New Roman" w:eastAsia="Times New Roman" w:hAnsi="Times New Roman" w:cs="Times New Roman"/>
          <w:sz w:val="26"/>
          <w:szCs w:val="26"/>
        </w:rPr>
      </w:pPr>
      <w:bookmarkStart w:id="13" w:name="_Toc207389604"/>
      <w:r>
        <w:rPr>
          <w:rFonts w:ascii="Times New Roman" w:eastAsia="Times New Roman" w:hAnsi="Times New Roman" w:cs="Times New Roman"/>
          <w:sz w:val="26"/>
          <w:szCs w:val="26"/>
        </w:rPr>
        <w:t>Назначение ИС</w:t>
      </w:r>
      <w:bookmarkEnd w:id="13"/>
    </w:p>
    <w:p w14:paraId="63566E52" w14:textId="77777777" w:rsidR="001A1BDD" w:rsidRDefault="00000AF6">
      <w:pPr>
        <w:tabs>
          <w:tab w:val="left" w:pos="2268"/>
        </w:tabs>
        <w:spacing w:before="200" w:line="276" w:lineRule="auto"/>
        <w:ind w:firstLine="709"/>
        <w:rPr>
          <w:rFonts w:ascii="Times New Roman" w:eastAsia="Times New Roman" w:hAnsi="Times New Roman" w:cs="Times New Roman"/>
          <w:color w:val="000000"/>
          <w:sz w:val="26"/>
          <w:szCs w:val="26"/>
        </w:rPr>
      </w:pPr>
      <w:r>
        <w:rPr>
          <w:rFonts w:ascii="Times New Roman" w:eastAsia="Times New Roman" w:hAnsi="Times New Roman" w:cs="Times New Roman"/>
          <w:i/>
          <w:sz w:val="26"/>
          <w:szCs w:val="26"/>
        </w:rPr>
        <w:t>(согласно ТЗ – без изменений)</w:t>
      </w:r>
    </w:p>
    <w:p w14:paraId="05D33E32" w14:textId="77777777" w:rsidR="001A1BDD" w:rsidRDefault="00000AF6" w:rsidP="00000AF6">
      <w:pPr>
        <w:pStyle w:val="2"/>
        <w:numPr>
          <w:ilvl w:val="1"/>
          <w:numId w:val="11"/>
        </w:numPr>
        <w:tabs>
          <w:tab w:val="left" w:pos="2268"/>
        </w:tabs>
        <w:spacing w:before="120" w:line="276" w:lineRule="auto"/>
        <w:rPr>
          <w:rFonts w:ascii="Times New Roman" w:eastAsia="Times New Roman" w:hAnsi="Times New Roman" w:cs="Times New Roman"/>
          <w:sz w:val="26"/>
          <w:szCs w:val="26"/>
        </w:rPr>
      </w:pPr>
      <w:bookmarkStart w:id="14" w:name="_Toc207389605"/>
      <w:r>
        <w:rPr>
          <w:rFonts w:ascii="Times New Roman" w:eastAsia="Times New Roman" w:hAnsi="Times New Roman" w:cs="Times New Roman"/>
          <w:sz w:val="26"/>
          <w:szCs w:val="26"/>
        </w:rPr>
        <w:t>Цели создания ИС</w:t>
      </w:r>
      <w:bookmarkEnd w:id="14"/>
    </w:p>
    <w:p w14:paraId="1405C80D" w14:textId="77777777" w:rsidR="001A1BDD" w:rsidRDefault="00000AF6">
      <w:pPr>
        <w:tabs>
          <w:tab w:val="left" w:pos="2268"/>
        </w:tabs>
        <w:spacing w:line="276" w:lineRule="auto"/>
        <w:ind w:firstLine="709"/>
        <w:rPr>
          <w:rFonts w:ascii="Times New Roman" w:eastAsia="Times New Roman" w:hAnsi="Times New Roman" w:cs="Times New Roman"/>
          <w:sz w:val="26"/>
          <w:szCs w:val="26"/>
          <w:highlight w:val="yellow"/>
        </w:rPr>
      </w:pPr>
      <w:r>
        <w:rPr>
          <w:rFonts w:ascii="Times New Roman" w:eastAsia="Times New Roman" w:hAnsi="Times New Roman" w:cs="Times New Roman"/>
          <w:i/>
          <w:sz w:val="26"/>
          <w:szCs w:val="26"/>
        </w:rPr>
        <w:t>(согласно ТЗ – без изменений)</w:t>
      </w:r>
    </w:p>
    <w:p w14:paraId="3CD863EE" w14:textId="77777777" w:rsidR="001A1BDD" w:rsidRDefault="00000AF6" w:rsidP="00000AF6">
      <w:pPr>
        <w:pStyle w:val="2"/>
        <w:numPr>
          <w:ilvl w:val="0"/>
          <w:numId w:val="11"/>
        </w:numPr>
        <w:tabs>
          <w:tab w:val="left" w:pos="851"/>
          <w:tab w:val="left" w:pos="2268"/>
        </w:tabs>
        <w:spacing w:before="240" w:line="276" w:lineRule="auto"/>
        <w:ind w:firstLine="20"/>
        <w:rPr>
          <w:rFonts w:ascii="Times New Roman" w:eastAsia="Times New Roman" w:hAnsi="Times New Roman" w:cs="Times New Roman"/>
          <w:sz w:val="26"/>
          <w:szCs w:val="26"/>
          <w:lang w:val="ru-RU"/>
        </w:rPr>
      </w:pPr>
      <w:bookmarkStart w:id="15" w:name="_Toc207389606"/>
      <w:r>
        <w:rPr>
          <w:rFonts w:ascii="Times New Roman" w:eastAsia="Times New Roman" w:hAnsi="Times New Roman" w:cs="Times New Roman"/>
          <w:sz w:val="26"/>
          <w:szCs w:val="26"/>
        </w:rPr>
        <w:t>Характеристики объекта информатизации</w:t>
      </w:r>
      <w:bookmarkEnd w:id="15"/>
    </w:p>
    <w:p w14:paraId="057F5AE8" w14:textId="1570D57C" w:rsidR="00C664D3" w:rsidRPr="00C664D3" w:rsidRDefault="00C664D3" w:rsidP="00C664D3">
      <w:pPr>
        <w:rPr>
          <w:lang w:val="ru-RU"/>
        </w:rPr>
      </w:pPr>
    </w:p>
    <w:p w14:paraId="29B577F4" w14:textId="1930DA8B" w:rsidR="00C664D3" w:rsidRPr="00BB4B13" w:rsidRDefault="00C664D3">
      <w:pPr>
        <w:tabs>
          <w:tab w:val="left" w:pos="2268"/>
        </w:tabs>
        <w:spacing w:line="276" w:lineRule="auto"/>
        <w:ind w:right="0" w:firstLine="700"/>
        <w:rPr>
          <w:rFonts w:ascii="Times New Roman" w:eastAsia="Times New Roman" w:hAnsi="Times New Roman" w:cs="Times New Roman"/>
          <w:i/>
          <w:iCs/>
          <w:sz w:val="26"/>
          <w:szCs w:val="26"/>
          <w:lang w:val="ru-RU"/>
        </w:rPr>
      </w:pPr>
      <w:bookmarkStart w:id="16" w:name="_heading=h.w9o8ynjlera3"/>
      <w:bookmarkEnd w:id="16"/>
      <w:r w:rsidRPr="00BB4B13">
        <w:rPr>
          <w:rFonts w:ascii="Times New Roman" w:eastAsia="Times New Roman" w:hAnsi="Times New Roman" w:cs="Times New Roman"/>
          <w:i/>
          <w:iCs/>
          <w:sz w:val="26"/>
          <w:szCs w:val="26"/>
          <w:lang w:val="ru-RU"/>
        </w:rPr>
        <w:t>Дополнить данный раздел ТЗ следующими работами и дополнениями в следующей редакции:</w:t>
      </w:r>
    </w:p>
    <w:p w14:paraId="6C371C05" w14:textId="39166BAE" w:rsidR="00B61C76" w:rsidRPr="00B61C76" w:rsidRDefault="00B61C76" w:rsidP="00B61C76">
      <w:pPr>
        <w:tabs>
          <w:tab w:val="left" w:pos="2268"/>
        </w:tabs>
        <w:spacing w:line="480" w:lineRule="auto"/>
        <w:ind w:right="0" w:firstLine="700"/>
        <w:rPr>
          <w:rFonts w:ascii="Times New Roman" w:eastAsia="Times New Roman" w:hAnsi="Times New Roman" w:cs="Times New Roman"/>
          <w:i/>
          <w:iCs/>
          <w:sz w:val="26"/>
          <w:szCs w:val="26"/>
          <w:lang w:val="ru-RU"/>
        </w:rPr>
      </w:pPr>
      <w:r w:rsidRPr="00BB4B13">
        <w:rPr>
          <w:rFonts w:ascii="Times New Roman" w:eastAsia="Times New Roman" w:hAnsi="Times New Roman" w:cs="Times New Roman"/>
          <w:i/>
          <w:iCs/>
          <w:sz w:val="26"/>
          <w:szCs w:val="26"/>
          <w:lang w:val="ru-RU"/>
        </w:rPr>
        <w:t>Наименование «подсистема» изменено на «модуль»</w:t>
      </w:r>
    </w:p>
    <w:p w14:paraId="547E66B2" w14:textId="24BAB4C4" w:rsidR="001A1BDD" w:rsidRDefault="00000AF6">
      <w:pPr>
        <w:tabs>
          <w:tab w:val="left" w:pos="2268"/>
        </w:tabs>
        <w:spacing w:line="276" w:lineRule="auto"/>
        <w:ind w:right="0" w:firstLine="7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рамках первого этапа реализации ИС </w:t>
      </w:r>
      <w:proofErr w:type="spellStart"/>
      <w:r>
        <w:rPr>
          <w:rFonts w:ascii="Times New Roman" w:eastAsia="Times New Roman" w:hAnsi="Times New Roman" w:cs="Times New Roman"/>
          <w:b/>
          <w:sz w:val="26"/>
          <w:szCs w:val="26"/>
        </w:rPr>
        <w:t>Геомониторинг</w:t>
      </w:r>
      <w:proofErr w:type="spellEnd"/>
      <w:r>
        <w:rPr>
          <w:rFonts w:ascii="Times New Roman" w:eastAsia="Times New Roman" w:hAnsi="Times New Roman" w:cs="Times New Roman"/>
          <w:sz w:val="26"/>
          <w:szCs w:val="26"/>
        </w:rPr>
        <w:t xml:space="preserve"> предусмотрена разработка и внедрение следующих функциональных модулей:</w:t>
      </w:r>
    </w:p>
    <w:p w14:paraId="10368E36" w14:textId="77777777" w:rsidR="001A1BDD" w:rsidRDefault="00000AF6" w:rsidP="00000AF6">
      <w:pPr>
        <w:numPr>
          <w:ilvl w:val="0"/>
          <w:numId w:val="12"/>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right="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«Недропользование»;</w:t>
      </w:r>
    </w:p>
    <w:p w14:paraId="17FA7567" w14:textId="77777777" w:rsidR="001A1BDD" w:rsidRDefault="00000AF6" w:rsidP="00000AF6">
      <w:pPr>
        <w:numPr>
          <w:ilvl w:val="0"/>
          <w:numId w:val="12"/>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right="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t>
      </w:r>
      <w:r>
        <w:rPr>
          <w:rFonts w:ascii="Times New Roman" w:eastAsia="Times New Roman" w:hAnsi="Times New Roman" w:cs="Times New Roman"/>
          <w:b/>
          <w:sz w:val="26"/>
          <w:szCs w:val="26"/>
        </w:rPr>
        <w:t>Горно-геологические услуги</w:t>
      </w:r>
      <w:r>
        <w:rPr>
          <w:rFonts w:ascii="Times New Roman" w:eastAsia="Times New Roman" w:hAnsi="Times New Roman" w:cs="Times New Roman"/>
          <w:b/>
          <w:color w:val="000000"/>
          <w:sz w:val="26"/>
          <w:szCs w:val="26"/>
        </w:rPr>
        <w:t>»</w:t>
      </w:r>
      <w:r>
        <w:rPr>
          <w:rFonts w:ascii="Times New Roman" w:eastAsia="Times New Roman" w:hAnsi="Times New Roman" w:cs="Times New Roman"/>
          <w:b/>
          <w:sz w:val="26"/>
          <w:szCs w:val="26"/>
        </w:rPr>
        <w:t>;</w:t>
      </w:r>
    </w:p>
    <w:p w14:paraId="7E76A457" w14:textId="77777777" w:rsidR="001A1BDD" w:rsidRDefault="00000AF6" w:rsidP="00000AF6">
      <w:pPr>
        <w:numPr>
          <w:ilvl w:val="0"/>
          <w:numId w:val="12"/>
        </w:numPr>
        <w:tabs>
          <w:tab w:val="left" w:pos="2268"/>
        </w:tabs>
        <w:spacing w:line="276" w:lineRule="auto"/>
        <w:ind w:right="0"/>
        <w:rPr>
          <w:rFonts w:ascii="Times New Roman" w:eastAsia="Times New Roman" w:hAnsi="Times New Roman" w:cs="Times New Roman"/>
          <w:b/>
          <w:sz w:val="26"/>
          <w:szCs w:val="26"/>
        </w:rPr>
      </w:pPr>
      <w:r>
        <w:rPr>
          <w:rFonts w:ascii="Times New Roman" w:eastAsia="Times New Roman" w:hAnsi="Times New Roman" w:cs="Times New Roman"/>
          <w:b/>
          <w:sz w:val="26"/>
          <w:szCs w:val="26"/>
        </w:rPr>
        <w:t>«Обмен большими данными»;</w:t>
      </w:r>
    </w:p>
    <w:p w14:paraId="288B9917" w14:textId="77777777" w:rsidR="001A1BDD" w:rsidRPr="001F105C" w:rsidRDefault="00000AF6" w:rsidP="00000AF6">
      <w:pPr>
        <w:numPr>
          <w:ilvl w:val="0"/>
          <w:numId w:val="12"/>
        </w:numPr>
        <w:tabs>
          <w:tab w:val="left" w:pos="2268"/>
        </w:tabs>
        <w:spacing w:line="276" w:lineRule="auto"/>
        <w:ind w:right="0"/>
        <w:rPr>
          <w:rFonts w:ascii="Times New Roman" w:eastAsia="Times New Roman" w:hAnsi="Times New Roman" w:cs="Times New Roman"/>
          <w:b/>
          <w:sz w:val="26"/>
          <w:szCs w:val="26"/>
        </w:rPr>
      </w:pPr>
      <w:r>
        <w:rPr>
          <w:rFonts w:ascii="Times New Roman" w:eastAsia="Times New Roman" w:hAnsi="Times New Roman" w:cs="Times New Roman"/>
          <w:b/>
          <w:sz w:val="26"/>
          <w:szCs w:val="26"/>
        </w:rPr>
        <w:t>«Идентификация».</w:t>
      </w:r>
    </w:p>
    <w:p w14:paraId="74BC6B37" w14:textId="4FCBEF84" w:rsidR="001F105C" w:rsidRPr="0010492B" w:rsidRDefault="001F105C" w:rsidP="00000AF6">
      <w:pPr>
        <w:numPr>
          <w:ilvl w:val="0"/>
          <w:numId w:val="12"/>
        </w:numPr>
        <w:tabs>
          <w:tab w:val="left" w:pos="2268"/>
        </w:tabs>
        <w:spacing w:line="276" w:lineRule="auto"/>
        <w:ind w:right="0"/>
        <w:rPr>
          <w:sz w:val="26"/>
          <w:szCs w:val="26"/>
        </w:rPr>
      </w:pPr>
      <w:r w:rsidRPr="0010492B">
        <w:rPr>
          <w:rFonts w:ascii="Times New Roman" w:eastAsia="Times New Roman" w:hAnsi="Times New Roman" w:cs="Times New Roman"/>
          <w:b/>
          <w:sz w:val="26"/>
          <w:szCs w:val="26"/>
          <w:lang w:val="ru-RU"/>
        </w:rPr>
        <w:t xml:space="preserve">«Сообщение о нарушениях правил недропользования» </w:t>
      </w:r>
    </w:p>
    <w:p w14:paraId="7B6A1C5B" w14:textId="0085353C" w:rsidR="001F105C" w:rsidRPr="0010492B" w:rsidRDefault="001F105C" w:rsidP="00000AF6">
      <w:pPr>
        <w:numPr>
          <w:ilvl w:val="0"/>
          <w:numId w:val="12"/>
        </w:numPr>
        <w:tabs>
          <w:tab w:val="left" w:pos="2268"/>
        </w:tabs>
        <w:spacing w:line="276" w:lineRule="auto"/>
        <w:ind w:right="0"/>
        <w:rPr>
          <w:sz w:val="26"/>
          <w:szCs w:val="26"/>
        </w:rPr>
      </w:pPr>
      <w:r w:rsidRPr="0010492B">
        <w:rPr>
          <w:rFonts w:ascii="Times New Roman" w:eastAsia="Times New Roman" w:hAnsi="Times New Roman" w:cs="Times New Roman"/>
          <w:b/>
          <w:sz w:val="26"/>
          <w:szCs w:val="26"/>
          <w:lang w:val="ru-RU"/>
        </w:rPr>
        <w:t>«Общественная защита недр»</w:t>
      </w:r>
    </w:p>
    <w:p w14:paraId="0E7CC806" w14:textId="063CAC88" w:rsidR="001A1BDD" w:rsidRDefault="00000AF6">
      <w:p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right="0" w:firstLine="709"/>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Модуль </w:t>
      </w:r>
      <w:r>
        <w:rPr>
          <w:rFonts w:ascii="Times New Roman" w:eastAsia="Times New Roman" w:hAnsi="Times New Roman" w:cs="Times New Roman"/>
          <w:b/>
          <w:color w:val="000000"/>
          <w:sz w:val="26"/>
          <w:szCs w:val="26"/>
        </w:rPr>
        <w:t>«Недропользование»</w:t>
      </w:r>
      <w:r>
        <w:rPr>
          <w:rFonts w:ascii="Times New Roman" w:eastAsia="Times New Roman" w:hAnsi="Times New Roman" w:cs="Times New Roman"/>
          <w:color w:val="000000"/>
          <w:sz w:val="26"/>
          <w:szCs w:val="26"/>
        </w:rPr>
        <w:t xml:space="preserve"> предназначен для автоматизации процессов создания, хранения и управления всеми разрешительными документами, связанными с эксплуатацией </w:t>
      </w:r>
      <w:r>
        <w:rPr>
          <w:rFonts w:ascii="Times New Roman" w:eastAsia="Times New Roman" w:hAnsi="Times New Roman" w:cs="Times New Roman"/>
          <w:sz w:val="26"/>
          <w:szCs w:val="26"/>
        </w:rPr>
        <w:t xml:space="preserve">нерудных, рудных, </w:t>
      </w:r>
      <w:r>
        <w:rPr>
          <w:rFonts w:ascii="Times New Roman" w:eastAsia="Times New Roman" w:hAnsi="Times New Roman" w:cs="Times New Roman"/>
          <w:color w:val="000000"/>
          <w:sz w:val="26"/>
          <w:szCs w:val="26"/>
        </w:rPr>
        <w:t xml:space="preserve">нефтегазовых ресурсов, </w:t>
      </w:r>
      <w:r>
        <w:rPr>
          <w:rFonts w:ascii="Times New Roman" w:eastAsia="Times New Roman" w:hAnsi="Times New Roman" w:cs="Times New Roman"/>
          <w:sz w:val="26"/>
          <w:szCs w:val="26"/>
        </w:rPr>
        <w:t xml:space="preserve">объектов старательской деятельности, </w:t>
      </w:r>
      <w:r>
        <w:rPr>
          <w:rFonts w:ascii="Times New Roman" w:eastAsia="Times New Roman" w:hAnsi="Times New Roman" w:cs="Times New Roman"/>
          <w:color w:val="000000"/>
          <w:sz w:val="26"/>
          <w:szCs w:val="26"/>
        </w:rPr>
        <w:t xml:space="preserve">создания комплексного инструмента для ввода и обновления информации о подземных водах, включая их расположение, объемы, качество воды и исторические данные, разработки инструмента для автоматизации создания планов проверок, включая возможность учета всех необходимых параметров согласно законодательству, разработки инструментов для автоматизированного создания отчетов по различным параметрам, таким как добыча, использование ресурсов, экологическое состояние месторождений. </w:t>
      </w:r>
    </w:p>
    <w:p w14:paraId="6412384A"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right="0" w:firstLine="709"/>
        <w:rPr>
          <w:rFonts w:ascii="Times New Roman" w:eastAsia="Times New Roman" w:hAnsi="Times New Roman" w:cs="Times New Roman"/>
          <w:sz w:val="26"/>
          <w:szCs w:val="26"/>
        </w:rPr>
      </w:pPr>
      <w:r>
        <w:rPr>
          <w:rFonts w:ascii="Times New Roman" w:eastAsia="Times New Roman" w:hAnsi="Times New Roman" w:cs="Times New Roman"/>
          <w:b/>
          <w:sz w:val="26"/>
          <w:szCs w:val="26"/>
        </w:rPr>
        <w:t>Модуль «Горно-геологические услуги»</w:t>
      </w:r>
      <w:r>
        <w:rPr>
          <w:rFonts w:ascii="Times New Roman" w:eastAsia="Times New Roman" w:hAnsi="Times New Roman" w:cs="Times New Roman"/>
          <w:sz w:val="26"/>
          <w:szCs w:val="26"/>
        </w:rPr>
        <w:t xml:space="preserve"> предназначен для автоматизации процессов подачи заявок таких как:</w:t>
      </w:r>
    </w:p>
    <w:p w14:paraId="4E996D72" w14:textId="77777777" w:rsidR="001A1BDD" w:rsidRDefault="00000AF6">
      <w:pPr>
        <w:ind w:firstLine="709"/>
        <w:rPr>
          <w:rFonts w:ascii="Times New Roman" w:hAnsi="Times New Roman" w:cs="Times New Roman"/>
          <w:b/>
          <w:bCs/>
          <w:sz w:val="26"/>
          <w:szCs w:val="26"/>
          <w:lang w:val="en-US"/>
        </w:rPr>
      </w:pPr>
      <w:r>
        <w:rPr>
          <w:rFonts w:ascii="Times New Roman" w:hAnsi="Times New Roman" w:cs="Times New Roman"/>
          <w:b/>
          <w:bCs/>
          <w:sz w:val="26"/>
          <w:szCs w:val="26"/>
        </w:rPr>
        <w:t>Геологоразведка</w:t>
      </w:r>
    </w:p>
    <w:p w14:paraId="6F089A88" w14:textId="77777777" w:rsidR="001A1BDD" w:rsidRPr="00256619" w:rsidRDefault="00000AF6" w:rsidP="00256619">
      <w:pPr>
        <w:numPr>
          <w:ilvl w:val="0"/>
          <w:numId w:val="6"/>
        </w:num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tabs>
          <w:tab w:val="left" w:pos="1276"/>
        </w:tabs>
        <w:spacing w:line="276" w:lineRule="auto"/>
        <w:ind w:right="0" w:hanging="11"/>
        <w:rPr>
          <w:rFonts w:ascii="Times New Roman" w:eastAsia="Times New Roman" w:hAnsi="Times New Roman" w:cs="Times New Roman"/>
          <w:sz w:val="26"/>
          <w:szCs w:val="26"/>
          <w:lang w:val="ru-RU"/>
        </w:rPr>
      </w:pPr>
      <w:r w:rsidRPr="00256619">
        <w:rPr>
          <w:rFonts w:ascii="Times New Roman" w:eastAsia="Times New Roman" w:hAnsi="Times New Roman" w:cs="Times New Roman"/>
          <w:sz w:val="26"/>
          <w:szCs w:val="26"/>
          <w:lang w:val="ru-RU"/>
        </w:rPr>
        <w:t>Оформление разрешения на геологоразведочные работы (ГРР);</w:t>
      </w:r>
    </w:p>
    <w:p w14:paraId="381D57BB" w14:textId="77777777" w:rsidR="001A1BDD" w:rsidRPr="00256619" w:rsidRDefault="00000AF6" w:rsidP="00256619">
      <w:pPr>
        <w:numPr>
          <w:ilvl w:val="0"/>
          <w:numId w:val="6"/>
        </w:num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tabs>
          <w:tab w:val="left" w:pos="1276"/>
        </w:tabs>
        <w:spacing w:line="276" w:lineRule="auto"/>
        <w:ind w:right="0" w:hanging="11"/>
        <w:rPr>
          <w:rFonts w:ascii="Times New Roman" w:eastAsia="Times New Roman" w:hAnsi="Times New Roman" w:cs="Times New Roman"/>
          <w:sz w:val="26"/>
          <w:szCs w:val="26"/>
          <w:lang w:val="ru-RU"/>
        </w:rPr>
      </w:pPr>
      <w:r w:rsidRPr="00256619">
        <w:rPr>
          <w:rFonts w:ascii="Times New Roman" w:eastAsia="Times New Roman" w:hAnsi="Times New Roman" w:cs="Times New Roman"/>
          <w:sz w:val="26"/>
          <w:szCs w:val="26"/>
          <w:lang w:val="ru-RU"/>
        </w:rPr>
        <w:t>Укрупнённые технико</w:t>
      </w:r>
      <w:r w:rsidRPr="00256619">
        <w:rPr>
          <w:rFonts w:ascii="Times New Roman" w:eastAsia="Times New Roman" w:hAnsi="Times New Roman" w:cs="Times New Roman"/>
          <w:sz w:val="26"/>
          <w:szCs w:val="26"/>
          <w:lang w:val="ru-RU"/>
        </w:rPr>
        <w:noBreakHyphen/>
        <w:t>экономические расчёты (УТЭР);</w:t>
      </w:r>
    </w:p>
    <w:p w14:paraId="58BB7261" w14:textId="77777777" w:rsidR="001A1BDD" w:rsidRPr="00256619" w:rsidRDefault="00000AF6" w:rsidP="00256619">
      <w:pPr>
        <w:numPr>
          <w:ilvl w:val="0"/>
          <w:numId w:val="6"/>
        </w:num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tabs>
          <w:tab w:val="left" w:pos="1276"/>
        </w:tabs>
        <w:spacing w:line="276" w:lineRule="auto"/>
        <w:ind w:right="0" w:hanging="11"/>
        <w:rPr>
          <w:rFonts w:ascii="Times New Roman" w:eastAsia="Times New Roman" w:hAnsi="Times New Roman" w:cs="Times New Roman"/>
          <w:sz w:val="26"/>
          <w:szCs w:val="26"/>
          <w:lang w:val="ru-RU"/>
        </w:rPr>
      </w:pPr>
      <w:r w:rsidRPr="00256619">
        <w:rPr>
          <w:rFonts w:ascii="Times New Roman" w:eastAsia="Times New Roman" w:hAnsi="Times New Roman" w:cs="Times New Roman"/>
          <w:sz w:val="26"/>
          <w:szCs w:val="26"/>
          <w:lang w:val="ru-RU"/>
        </w:rPr>
        <w:t>Проект использования недр для опытно</w:t>
      </w:r>
      <w:r w:rsidRPr="00256619">
        <w:rPr>
          <w:rFonts w:ascii="Times New Roman" w:eastAsia="Times New Roman" w:hAnsi="Times New Roman" w:cs="Times New Roman"/>
          <w:sz w:val="26"/>
          <w:szCs w:val="26"/>
          <w:lang w:val="ru-RU"/>
        </w:rPr>
        <w:noBreakHyphen/>
        <w:t>промышленных работ (ОПД);</w:t>
      </w:r>
    </w:p>
    <w:p w14:paraId="2A1FDE16" w14:textId="77777777" w:rsidR="001A1BDD" w:rsidRPr="00256619" w:rsidRDefault="00000AF6" w:rsidP="00256619">
      <w:pPr>
        <w:numPr>
          <w:ilvl w:val="0"/>
          <w:numId w:val="6"/>
        </w:num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tabs>
          <w:tab w:val="left" w:pos="1276"/>
        </w:tabs>
        <w:spacing w:line="276" w:lineRule="auto"/>
        <w:ind w:right="0" w:hanging="11"/>
        <w:rPr>
          <w:rFonts w:ascii="Times New Roman" w:eastAsia="Times New Roman" w:hAnsi="Times New Roman" w:cs="Times New Roman"/>
          <w:sz w:val="26"/>
          <w:szCs w:val="26"/>
          <w:lang w:val="ru-RU"/>
        </w:rPr>
      </w:pPr>
      <w:r w:rsidRPr="00256619">
        <w:rPr>
          <w:rFonts w:ascii="Times New Roman" w:eastAsia="Times New Roman" w:hAnsi="Times New Roman" w:cs="Times New Roman"/>
          <w:sz w:val="26"/>
          <w:szCs w:val="26"/>
          <w:lang w:val="ru-RU"/>
        </w:rPr>
        <w:t>Заказ инспекции по контролю горно</w:t>
      </w:r>
      <w:r w:rsidRPr="00256619">
        <w:rPr>
          <w:rFonts w:ascii="Times New Roman" w:eastAsia="Times New Roman" w:hAnsi="Times New Roman" w:cs="Times New Roman"/>
          <w:sz w:val="26"/>
          <w:szCs w:val="26"/>
          <w:lang w:val="ru-RU"/>
        </w:rPr>
        <w:noBreakHyphen/>
        <w:t>геологической и промышленной безопасности на изучение выполненных геологических работ (КОНТРОЛЬ);</w:t>
      </w:r>
    </w:p>
    <w:p w14:paraId="2397CC95" w14:textId="77777777" w:rsidR="001A1BDD" w:rsidRPr="00256619" w:rsidRDefault="00000AF6" w:rsidP="00256619">
      <w:pPr>
        <w:numPr>
          <w:ilvl w:val="0"/>
          <w:numId w:val="6"/>
        </w:num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tabs>
          <w:tab w:val="left" w:pos="1276"/>
        </w:tabs>
        <w:spacing w:line="276" w:lineRule="auto"/>
        <w:ind w:right="0" w:hanging="11"/>
        <w:rPr>
          <w:rFonts w:ascii="Times New Roman" w:eastAsia="Times New Roman" w:hAnsi="Times New Roman" w:cs="Times New Roman"/>
          <w:sz w:val="26"/>
          <w:szCs w:val="26"/>
          <w:lang w:val="ru-RU"/>
        </w:rPr>
      </w:pPr>
      <w:r w:rsidRPr="00256619">
        <w:rPr>
          <w:rFonts w:ascii="Times New Roman" w:eastAsia="Times New Roman" w:hAnsi="Times New Roman" w:cs="Times New Roman"/>
          <w:sz w:val="26"/>
          <w:szCs w:val="26"/>
          <w:lang w:val="ru-RU"/>
        </w:rPr>
        <w:t>Подробный отчёт оценки (ГКЗ).</w:t>
      </w:r>
    </w:p>
    <w:p w14:paraId="11903AC3" w14:textId="77777777" w:rsidR="001A1BDD" w:rsidRDefault="00000AF6">
      <w:pPr>
        <w:ind w:firstLine="709"/>
        <w:rPr>
          <w:rFonts w:ascii="Times New Roman" w:hAnsi="Times New Roman" w:cs="Times New Roman"/>
          <w:b/>
          <w:bCs/>
          <w:sz w:val="26"/>
          <w:szCs w:val="26"/>
        </w:rPr>
      </w:pPr>
      <w:r>
        <w:rPr>
          <w:rFonts w:ascii="Times New Roman" w:hAnsi="Times New Roman" w:cs="Times New Roman"/>
          <w:b/>
          <w:bCs/>
          <w:sz w:val="26"/>
          <w:szCs w:val="26"/>
        </w:rPr>
        <w:lastRenderedPageBreak/>
        <w:t>Добыча</w:t>
      </w:r>
    </w:p>
    <w:p w14:paraId="652AFB04" w14:textId="77777777"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Разрешение на добычу полезных ископаемых из недр;</w:t>
      </w:r>
    </w:p>
    <w:p w14:paraId="3CECC0CA" w14:textId="77777777"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Технико</w:t>
      </w:r>
      <w:r w:rsidRPr="00BB4B13">
        <w:rPr>
          <w:rFonts w:ascii="Times New Roman" w:eastAsia="Times New Roman" w:hAnsi="Times New Roman" w:cs="Times New Roman"/>
          <w:sz w:val="26"/>
          <w:szCs w:val="26"/>
          <w:lang w:val="ru-RU"/>
        </w:rPr>
        <w:noBreakHyphen/>
        <w:t>экономическое обоснование (ТЭО);</w:t>
      </w:r>
    </w:p>
    <w:p w14:paraId="61ACD448" w14:textId="77777777"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Проект горного отвода (ПГО);</w:t>
      </w:r>
    </w:p>
    <w:p w14:paraId="3E58B243" w14:textId="77777777"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Рабочий проект (РП);</w:t>
      </w:r>
    </w:p>
    <w:p w14:paraId="6BBB8197" w14:textId="77777777"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Календарный план (КП);</w:t>
      </w:r>
    </w:p>
    <w:p w14:paraId="1367621D" w14:textId="77777777"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Отчёт 5‑ГР;</w:t>
      </w:r>
    </w:p>
    <w:p w14:paraId="002BA784" w14:textId="77777777"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Отчет по переоценке (ГКЗ);</w:t>
      </w:r>
    </w:p>
    <w:p w14:paraId="25C6102D" w14:textId="77777777"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Утверждение паспорта техногенных образований (добыча);</w:t>
      </w:r>
    </w:p>
    <w:p w14:paraId="3A67620B" w14:textId="77777777"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Утверждение паспорта техногенных образований (отходы переработки минерального сырья).</w:t>
      </w:r>
    </w:p>
    <w:p w14:paraId="2B29241A" w14:textId="77777777" w:rsidR="001A1BDD" w:rsidRPr="00BB4B13" w:rsidRDefault="00000AF6">
      <w:pPr>
        <w:ind w:firstLine="709"/>
        <w:rPr>
          <w:rFonts w:ascii="Times New Roman" w:hAnsi="Times New Roman" w:cs="Times New Roman"/>
          <w:b/>
          <w:bCs/>
          <w:sz w:val="26"/>
          <w:szCs w:val="26"/>
          <w:lang w:val="ru-RU"/>
        </w:rPr>
      </w:pPr>
      <w:bookmarkStart w:id="17" w:name="_heading=h.b3aw97rhnccu"/>
      <w:bookmarkEnd w:id="17"/>
      <w:r w:rsidRPr="00BB4B13">
        <w:rPr>
          <w:rFonts w:ascii="Times New Roman" w:hAnsi="Times New Roman" w:cs="Times New Roman"/>
          <w:b/>
          <w:bCs/>
          <w:sz w:val="26"/>
          <w:szCs w:val="26"/>
        </w:rPr>
        <w:t>Гидрогеология</w:t>
      </w:r>
    </w:p>
    <w:p w14:paraId="0AC927E8" w14:textId="45FFE09C" w:rsidR="00BE08D4" w:rsidRPr="00BB4B13" w:rsidRDefault="00BE08D4"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rPr>
        <w:t>Получение гидрогеологического заключения</w:t>
      </w:r>
    </w:p>
    <w:p w14:paraId="327DD636" w14:textId="40546794" w:rsidR="00BE08D4" w:rsidRPr="00BB4B13" w:rsidRDefault="00BE08D4"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Утверждение технического паспорта скважины</w:t>
      </w:r>
    </w:p>
    <w:p w14:paraId="52EFF03C" w14:textId="1819C1D9" w:rsidR="00BE08D4" w:rsidRPr="00BB4B13" w:rsidRDefault="00BE08D4"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rPr>
        <w:t>Подать заявку на установку счётчика</w:t>
      </w:r>
    </w:p>
    <w:p w14:paraId="59E7FB08" w14:textId="4C5838EC" w:rsidR="00BE08D4" w:rsidRPr="00BB4B13" w:rsidRDefault="00BE08D4"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rPr>
        <w:t>Получение разрешения на специальное или обычное водопользование</w:t>
      </w:r>
    </w:p>
    <w:p w14:paraId="0DBE76C5" w14:textId="689428D9" w:rsidR="00BE08D4" w:rsidRPr="00BB4B13" w:rsidRDefault="00BE08D4"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rPr>
        <w:t>Получение разрешения на бурение скважин для подземных вод</w:t>
      </w:r>
    </w:p>
    <w:p w14:paraId="09857EEC" w14:textId="77777777" w:rsidR="001A1BDD" w:rsidRPr="00BB4B13" w:rsidRDefault="00000AF6">
      <w:pPr>
        <w:ind w:firstLine="709"/>
        <w:rPr>
          <w:rFonts w:ascii="Times New Roman" w:hAnsi="Times New Roman" w:cs="Times New Roman"/>
          <w:b/>
          <w:bCs/>
          <w:sz w:val="26"/>
          <w:szCs w:val="26"/>
        </w:rPr>
      </w:pPr>
      <w:bookmarkStart w:id="18" w:name="_heading=h.6r0bln2hgxxu"/>
      <w:bookmarkEnd w:id="18"/>
      <w:r w:rsidRPr="00BB4B13">
        <w:rPr>
          <w:rFonts w:ascii="Times New Roman" w:hAnsi="Times New Roman" w:cs="Times New Roman"/>
          <w:b/>
          <w:bCs/>
          <w:sz w:val="26"/>
          <w:szCs w:val="26"/>
        </w:rPr>
        <w:t>Старатель</w:t>
      </w:r>
    </w:p>
    <w:p w14:paraId="6162D88F" w14:textId="77777777"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Разрешение на добычу драгоценных металлов методом старательства;</w:t>
      </w:r>
    </w:p>
    <w:p w14:paraId="281AC1F7" w14:textId="77777777"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Отчет о результатах работ по поиску и оценке золота.</w:t>
      </w:r>
    </w:p>
    <w:p w14:paraId="258FD64E" w14:textId="77777777" w:rsidR="001A1BDD" w:rsidRPr="00BB4B13" w:rsidRDefault="00000AF6">
      <w:pPr>
        <w:ind w:firstLine="709"/>
        <w:rPr>
          <w:rFonts w:ascii="Times New Roman" w:hAnsi="Times New Roman" w:cs="Times New Roman"/>
          <w:b/>
          <w:bCs/>
          <w:sz w:val="26"/>
          <w:szCs w:val="26"/>
        </w:rPr>
      </w:pPr>
      <w:bookmarkStart w:id="19" w:name="_heading=h.bp708sou1ltl"/>
      <w:bookmarkStart w:id="20" w:name="_heading=h.ft2zg0q7xs12"/>
      <w:bookmarkEnd w:id="19"/>
      <w:bookmarkEnd w:id="20"/>
      <w:r w:rsidRPr="00BB4B13">
        <w:rPr>
          <w:rFonts w:ascii="Times New Roman" w:hAnsi="Times New Roman" w:cs="Times New Roman"/>
          <w:b/>
          <w:bCs/>
          <w:sz w:val="26"/>
          <w:szCs w:val="26"/>
        </w:rPr>
        <w:t>Нефть и газ</w:t>
      </w:r>
    </w:p>
    <w:p w14:paraId="1A1D434F" w14:textId="77777777"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Утверждение новой перспективной структуры;</w:t>
      </w:r>
    </w:p>
    <w:p w14:paraId="6FABE06C" w14:textId="77777777"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Оформление лицензии для проведения ГРР (нефть и газ);</w:t>
      </w:r>
    </w:p>
    <w:p w14:paraId="2FCD8E50" w14:textId="77777777"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Углублённый технико</w:t>
      </w:r>
      <w:r w:rsidRPr="00BB4B13">
        <w:rPr>
          <w:rFonts w:ascii="Times New Roman" w:eastAsia="Times New Roman" w:hAnsi="Times New Roman" w:cs="Times New Roman"/>
          <w:sz w:val="26"/>
          <w:szCs w:val="26"/>
          <w:lang w:val="ru-RU"/>
        </w:rPr>
        <w:noBreakHyphen/>
        <w:t>экономический расчёт (УТЭР);</w:t>
      </w:r>
    </w:p>
    <w:p w14:paraId="7BD96F4C" w14:textId="77777777"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Отчет оперативного подсчета запасов;</w:t>
      </w:r>
    </w:p>
    <w:p w14:paraId="5F8FA773" w14:textId="77777777"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Отчет окончательного подсчета (ПДКЗ);</w:t>
      </w:r>
    </w:p>
    <w:p w14:paraId="2517D5E6" w14:textId="77777777"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Отчет окончательного подсчета (ГКЗ);</w:t>
      </w:r>
    </w:p>
    <w:p w14:paraId="1E759A58" w14:textId="77777777"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Лицензия на добычу полезных ископаемых;</w:t>
      </w:r>
    </w:p>
    <w:p w14:paraId="20AEE7E1" w14:textId="77777777"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Технико</w:t>
      </w:r>
      <w:r w:rsidRPr="00BB4B13">
        <w:rPr>
          <w:rFonts w:ascii="Times New Roman" w:eastAsia="Times New Roman" w:hAnsi="Times New Roman" w:cs="Times New Roman"/>
          <w:sz w:val="26"/>
          <w:szCs w:val="26"/>
          <w:lang w:val="ru-RU"/>
        </w:rPr>
        <w:noBreakHyphen/>
        <w:t>экономическое обоснование (ТЭО);</w:t>
      </w:r>
    </w:p>
    <w:p w14:paraId="71026845" w14:textId="77777777"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Проект горного отвода;</w:t>
      </w:r>
    </w:p>
    <w:p w14:paraId="04670E7D" w14:textId="77777777"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Рабочий проект месторождения;</w:t>
      </w:r>
    </w:p>
    <w:p w14:paraId="00A388C9" w14:textId="77777777"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Отчёт 6‑ГР;</w:t>
      </w:r>
    </w:p>
    <w:p w14:paraId="1CC3436A" w14:textId="77777777"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Отчёт 7‑ГР (газ);</w:t>
      </w:r>
    </w:p>
    <w:p w14:paraId="09FDFC6C" w14:textId="77777777"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Отчёт 7‑ГР (Конденсат).</w:t>
      </w:r>
    </w:p>
    <w:p w14:paraId="6FC98214" w14:textId="77777777" w:rsidR="001A1BDD" w:rsidRPr="00BB4B13" w:rsidRDefault="00000AF6">
      <w:pPr>
        <w:ind w:firstLine="709"/>
        <w:rPr>
          <w:rFonts w:ascii="Times New Roman" w:hAnsi="Times New Roman" w:cs="Times New Roman"/>
          <w:b/>
          <w:bCs/>
          <w:sz w:val="26"/>
          <w:szCs w:val="26"/>
        </w:rPr>
      </w:pPr>
      <w:r w:rsidRPr="00BB4B13">
        <w:rPr>
          <w:rFonts w:ascii="Times New Roman" w:hAnsi="Times New Roman" w:cs="Times New Roman"/>
          <w:b/>
          <w:bCs/>
          <w:sz w:val="26"/>
          <w:szCs w:val="26"/>
        </w:rPr>
        <w:t>Другое</w:t>
      </w:r>
    </w:p>
    <w:p w14:paraId="20901C5C" w14:textId="603929F6"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Досрочное завершение (отмена) добычи полезных ископаемых из недр</w:t>
      </w:r>
      <w:r w:rsidR="004302DF" w:rsidRPr="00BB4B13">
        <w:rPr>
          <w:rFonts w:ascii="Times New Roman" w:eastAsia="Times New Roman" w:hAnsi="Times New Roman" w:cs="Times New Roman"/>
          <w:sz w:val="26"/>
          <w:szCs w:val="26"/>
          <w:lang w:val="ru-RU"/>
        </w:rPr>
        <w:t>;</w:t>
      </w:r>
    </w:p>
    <w:p w14:paraId="539CC49F" w14:textId="0C0BB5EA"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Приостановление срока разрешения на добычу полезных ископаемых из недр</w:t>
      </w:r>
      <w:r w:rsidR="004302DF" w:rsidRPr="00BB4B13">
        <w:rPr>
          <w:rFonts w:ascii="Times New Roman" w:eastAsia="Times New Roman" w:hAnsi="Times New Roman" w:cs="Times New Roman"/>
          <w:sz w:val="26"/>
          <w:szCs w:val="26"/>
          <w:lang w:val="ru-RU"/>
        </w:rPr>
        <w:t>;</w:t>
      </w:r>
    </w:p>
    <w:p w14:paraId="402FE160" w14:textId="384E7992"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Продление срока разрешения на добычу полезных ископаемых из недр</w:t>
      </w:r>
      <w:r w:rsidR="004302DF" w:rsidRPr="00BB4B13">
        <w:rPr>
          <w:rFonts w:ascii="Times New Roman" w:eastAsia="Times New Roman" w:hAnsi="Times New Roman" w:cs="Times New Roman"/>
          <w:sz w:val="26"/>
          <w:szCs w:val="26"/>
          <w:lang w:val="ru-RU"/>
        </w:rPr>
        <w:t>;</w:t>
      </w:r>
    </w:p>
    <w:p w14:paraId="07E60302" w14:textId="359AAC48"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Юридическое лицо реорганизовано и изменило название</w:t>
      </w:r>
      <w:r w:rsidR="004302DF" w:rsidRPr="00BB4B13">
        <w:rPr>
          <w:rFonts w:ascii="Times New Roman" w:eastAsia="Times New Roman" w:hAnsi="Times New Roman" w:cs="Times New Roman"/>
          <w:sz w:val="26"/>
          <w:szCs w:val="26"/>
          <w:lang w:val="ru-RU"/>
        </w:rPr>
        <w:t>;</w:t>
      </w:r>
    </w:p>
    <w:p w14:paraId="1E0E231E" w14:textId="09D0229F"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Передача права пользования недрами (полностью или частично) другому лицу</w:t>
      </w:r>
      <w:r w:rsidR="004302DF" w:rsidRPr="00BB4B13">
        <w:rPr>
          <w:rFonts w:ascii="Times New Roman" w:eastAsia="Times New Roman" w:hAnsi="Times New Roman" w:cs="Times New Roman"/>
          <w:sz w:val="26"/>
          <w:szCs w:val="26"/>
          <w:lang w:val="ru-RU"/>
        </w:rPr>
        <w:t>;</w:t>
      </w:r>
    </w:p>
    <w:p w14:paraId="1F660301" w14:textId="10CCE6C9"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Принятие права пользования недрами</w:t>
      </w:r>
      <w:r w:rsidR="004302DF" w:rsidRPr="00BB4B13">
        <w:rPr>
          <w:rFonts w:ascii="Times New Roman" w:eastAsia="Times New Roman" w:hAnsi="Times New Roman" w:cs="Times New Roman"/>
          <w:sz w:val="26"/>
          <w:szCs w:val="26"/>
          <w:lang w:val="ru-RU"/>
        </w:rPr>
        <w:t>;</w:t>
      </w:r>
    </w:p>
    <w:p w14:paraId="278DED52" w14:textId="1FBE6944" w:rsidR="001A1BDD" w:rsidRPr="00BB4B13" w:rsidRDefault="00000AF6" w:rsidP="00000AF6">
      <w:pPr>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right="0" w:hanging="11"/>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lastRenderedPageBreak/>
        <w:t>Изменение условий пользования разрешением на добычу полезных ископаемых из недр</w:t>
      </w:r>
      <w:r w:rsidR="004302DF" w:rsidRPr="00BB4B13">
        <w:rPr>
          <w:rFonts w:ascii="Times New Roman" w:eastAsia="Times New Roman" w:hAnsi="Times New Roman" w:cs="Times New Roman"/>
          <w:sz w:val="26"/>
          <w:szCs w:val="26"/>
          <w:lang w:val="ru-RU"/>
        </w:rPr>
        <w:t>.</w:t>
      </w:r>
    </w:p>
    <w:p w14:paraId="0AD61FDC" w14:textId="77777777" w:rsidR="001A1BDD" w:rsidRDefault="001A1BDD">
      <w:pPr>
        <w:ind w:firstLine="709"/>
        <w:rPr>
          <w:rFonts w:ascii="Times New Roman" w:hAnsi="Times New Roman" w:cs="Times New Roman"/>
          <w:b/>
          <w:bCs/>
          <w:sz w:val="26"/>
          <w:szCs w:val="26"/>
        </w:rPr>
      </w:pPr>
    </w:p>
    <w:p w14:paraId="5390EFD2" w14:textId="77777777" w:rsidR="001A1BDD" w:rsidRDefault="00000AF6">
      <w:pPr>
        <w:tabs>
          <w:tab w:val="left" w:pos="2268"/>
        </w:tabs>
        <w:spacing w:line="276" w:lineRule="auto"/>
        <w:ind w:right="0" w:firstLine="708"/>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Модуль </w:t>
      </w:r>
      <w:r>
        <w:rPr>
          <w:rFonts w:ascii="Times New Roman" w:eastAsia="Times New Roman" w:hAnsi="Times New Roman" w:cs="Times New Roman"/>
          <w:b/>
          <w:bCs/>
          <w:sz w:val="26"/>
          <w:szCs w:val="26"/>
          <w:lang w:val="ru-RU"/>
        </w:rPr>
        <w:t>«</w:t>
      </w:r>
      <w:r>
        <w:rPr>
          <w:rFonts w:ascii="Times New Roman" w:eastAsia="Times New Roman" w:hAnsi="Times New Roman" w:cs="Times New Roman"/>
          <w:b/>
          <w:bCs/>
          <w:sz w:val="26"/>
          <w:szCs w:val="26"/>
        </w:rPr>
        <w:t>Обмен большими данными</w:t>
      </w:r>
      <w:r>
        <w:rPr>
          <w:rFonts w:ascii="Times New Roman" w:eastAsia="Times New Roman" w:hAnsi="Times New Roman" w:cs="Times New Roman"/>
          <w:b/>
          <w:bCs/>
          <w:sz w:val="26"/>
          <w:szCs w:val="26"/>
          <w:lang w:val="ru-RU"/>
        </w:rPr>
        <w:t>»</w:t>
      </w:r>
      <w:r>
        <w:rPr>
          <w:rFonts w:ascii="Times New Roman" w:eastAsia="Times New Roman" w:hAnsi="Times New Roman" w:cs="Times New Roman"/>
          <w:b/>
          <w:bCs/>
          <w:sz w:val="26"/>
          <w:szCs w:val="26"/>
        </w:rPr>
        <w:t xml:space="preserve"> </w:t>
      </w:r>
      <w:r>
        <w:rPr>
          <w:rFonts w:ascii="Times New Roman" w:eastAsia="Times New Roman" w:hAnsi="Times New Roman" w:cs="Times New Roman"/>
          <w:sz w:val="26"/>
          <w:szCs w:val="26"/>
        </w:rPr>
        <w:t>предназначен для загрузки и выгрузки файлов размером более 5 МБ, относящихся к модулю «Недропользование». Время загрузки и выгрузки файлов зависит от пропускной способности используемых технических средств передачи данных.</w:t>
      </w:r>
    </w:p>
    <w:p w14:paraId="7A4D2E44" w14:textId="77777777" w:rsidR="001A1BDD" w:rsidRDefault="00000AF6">
      <w:pPr>
        <w:tabs>
          <w:tab w:val="left" w:pos="2268"/>
        </w:tabs>
        <w:spacing w:line="276" w:lineRule="auto"/>
        <w:ind w:right="0" w:firstLine="708"/>
        <w:rPr>
          <w:rFonts w:ascii="Arial" w:eastAsia="Arial" w:hAnsi="Arial" w:cs="Arial"/>
          <w:color w:val="000000"/>
          <w:sz w:val="22"/>
          <w:szCs w:val="22"/>
        </w:rPr>
      </w:pPr>
      <w:r>
        <w:rPr>
          <w:rFonts w:ascii="Times New Roman" w:eastAsia="Times New Roman" w:hAnsi="Times New Roman" w:cs="Times New Roman"/>
          <w:sz w:val="26"/>
          <w:szCs w:val="26"/>
        </w:rPr>
        <w:t xml:space="preserve">Модуль </w:t>
      </w:r>
      <w:r>
        <w:rPr>
          <w:rFonts w:ascii="Times New Roman" w:eastAsia="Times New Roman" w:hAnsi="Times New Roman" w:cs="Times New Roman"/>
          <w:b/>
          <w:bCs/>
          <w:sz w:val="26"/>
          <w:szCs w:val="26"/>
        </w:rPr>
        <w:t xml:space="preserve">«Идентификация» </w:t>
      </w:r>
      <w:r>
        <w:rPr>
          <w:rFonts w:ascii="Times New Roman" w:eastAsia="Times New Roman" w:hAnsi="Times New Roman" w:cs="Times New Roman"/>
          <w:sz w:val="26"/>
          <w:szCs w:val="26"/>
        </w:rPr>
        <w:t>обеспечивает управление доступом к системе через работу с пользователями, ролями, разрешениями и организациями, включая настройку учетных записей, распределение ролей и прав, а также структурирование доступа в соответствии с организационной иерархией.</w:t>
      </w:r>
    </w:p>
    <w:p w14:paraId="7DF4E4E1" w14:textId="77777777" w:rsidR="001A1BDD" w:rsidRDefault="00000AF6" w:rsidP="00000AF6">
      <w:pPr>
        <w:pStyle w:val="2"/>
        <w:numPr>
          <w:ilvl w:val="1"/>
          <w:numId w:val="11"/>
        </w:numPr>
        <w:tabs>
          <w:tab w:val="left" w:pos="2268"/>
        </w:tabs>
        <w:spacing w:before="120" w:line="276" w:lineRule="auto"/>
        <w:rPr>
          <w:rFonts w:ascii="Times New Roman" w:eastAsia="Times New Roman" w:hAnsi="Times New Roman" w:cs="Times New Roman"/>
          <w:sz w:val="26"/>
          <w:szCs w:val="26"/>
        </w:rPr>
      </w:pPr>
      <w:bookmarkStart w:id="21" w:name="_Toc207389607"/>
      <w:r>
        <w:rPr>
          <w:rFonts w:ascii="Times New Roman" w:eastAsia="Times New Roman" w:hAnsi="Times New Roman" w:cs="Times New Roman"/>
          <w:sz w:val="26"/>
          <w:szCs w:val="26"/>
        </w:rPr>
        <w:t>Краткие сведения об объекте информатизации</w:t>
      </w:r>
      <w:bookmarkEnd w:id="21"/>
    </w:p>
    <w:p w14:paraId="36FD8772" w14:textId="77777777" w:rsidR="001A1BDD" w:rsidRDefault="00000AF6">
      <w:pPr>
        <w:tabs>
          <w:tab w:val="left" w:pos="2268"/>
        </w:tabs>
        <w:spacing w:before="200" w:line="276" w:lineRule="auto"/>
        <w:ind w:firstLine="709"/>
        <w:rPr>
          <w:rFonts w:ascii="Times New Roman" w:eastAsia="Times New Roman" w:hAnsi="Times New Roman" w:cs="Times New Roman"/>
          <w:color w:val="000000"/>
          <w:sz w:val="26"/>
          <w:szCs w:val="26"/>
        </w:rPr>
      </w:pPr>
      <w:r>
        <w:rPr>
          <w:rFonts w:ascii="Times New Roman" w:eastAsia="Times New Roman" w:hAnsi="Times New Roman" w:cs="Times New Roman"/>
          <w:i/>
          <w:sz w:val="26"/>
          <w:szCs w:val="26"/>
        </w:rPr>
        <w:t>(согласно ТЗ – без изменений)</w:t>
      </w:r>
    </w:p>
    <w:p w14:paraId="3741F60F" w14:textId="77777777" w:rsidR="001A1BDD" w:rsidRDefault="00000AF6" w:rsidP="00000AF6">
      <w:pPr>
        <w:pStyle w:val="2"/>
        <w:numPr>
          <w:ilvl w:val="1"/>
          <w:numId w:val="11"/>
        </w:numPr>
        <w:tabs>
          <w:tab w:val="left" w:pos="2268"/>
        </w:tabs>
        <w:spacing w:line="276" w:lineRule="auto"/>
        <w:rPr>
          <w:rFonts w:ascii="Times New Roman" w:eastAsia="Times New Roman" w:hAnsi="Times New Roman" w:cs="Times New Roman"/>
          <w:sz w:val="26"/>
          <w:szCs w:val="26"/>
        </w:rPr>
      </w:pPr>
      <w:bookmarkStart w:id="22" w:name="_Toc207389608"/>
      <w:r>
        <w:rPr>
          <w:rFonts w:ascii="Times New Roman" w:eastAsia="Times New Roman" w:hAnsi="Times New Roman" w:cs="Times New Roman"/>
          <w:sz w:val="26"/>
          <w:szCs w:val="26"/>
        </w:rPr>
        <w:t>Сведения об условиях эксплуатации объектов автоматизации и характеристиках окружающей среды</w:t>
      </w:r>
      <w:bookmarkEnd w:id="22"/>
    </w:p>
    <w:p w14:paraId="78896886" w14:textId="77777777" w:rsidR="001A1BDD" w:rsidRDefault="00000AF6">
      <w:pPr>
        <w:tabs>
          <w:tab w:val="left" w:pos="2268"/>
        </w:tabs>
        <w:spacing w:before="200" w:line="276" w:lineRule="auto"/>
        <w:ind w:firstLine="709"/>
        <w:rPr>
          <w:rFonts w:ascii="Times New Roman" w:eastAsia="Times New Roman" w:hAnsi="Times New Roman" w:cs="Times New Roman"/>
          <w:color w:val="000000"/>
          <w:sz w:val="26"/>
          <w:szCs w:val="26"/>
        </w:rPr>
      </w:pPr>
      <w:r>
        <w:rPr>
          <w:rFonts w:ascii="Times New Roman" w:eastAsia="Times New Roman" w:hAnsi="Times New Roman" w:cs="Times New Roman"/>
          <w:i/>
          <w:sz w:val="26"/>
          <w:szCs w:val="26"/>
        </w:rPr>
        <w:t>(согласно ТЗ – без изменений)</w:t>
      </w:r>
    </w:p>
    <w:p w14:paraId="4A7BDD08" w14:textId="77777777" w:rsidR="001A1BDD" w:rsidRDefault="00000AF6" w:rsidP="00000AF6">
      <w:pPr>
        <w:pStyle w:val="2"/>
        <w:numPr>
          <w:ilvl w:val="1"/>
          <w:numId w:val="11"/>
        </w:numPr>
        <w:tabs>
          <w:tab w:val="left" w:pos="2268"/>
        </w:tabs>
        <w:spacing w:line="276" w:lineRule="auto"/>
        <w:rPr>
          <w:rFonts w:ascii="Times New Roman" w:eastAsia="Times New Roman" w:hAnsi="Times New Roman" w:cs="Times New Roman"/>
          <w:sz w:val="26"/>
          <w:szCs w:val="26"/>
        </w:rPr>
      </w:pPr>
      <w:bookmarkStart w:id="23" w:name="_Toc207389609"/>
      <w:r>
        <w:rPr>
          <w:rFonts w:ascii="Times New Roman" w:eastAsia="Times New Roman" w:hAnsi="Times New Roman" w:cs="Times New Roman"/>
          <w:sz w:val="26"/>
          <w:szCs w:val="26"/>
        </w:rPr>
        <w:t>Процессы, подлежащие автоматизации</w:t>
      </w:r>
      <w:bookmarkEnd w:id="23"/>
    </w:p>
    <w:p w14:paraId="0CDB5B98" w14:textId="77777777" w:rsidR="001A1BDD" w:rsidRDefault="00000AF6">
      <w:pPr>
        <w:tabs>
          <w:tab w:val="left" w:pos="2268"/>
        </w:tabs>
        <w:spacing w:before="200" w:line="276" w:lineRule="auto"/>
        <w:ind w:firstLine="709"/>
        <w:rPr>
          <w:rFonts w:ascii="Times New Roman" w:eastAsia="Times New Roman" w:hAnsi="Times New Roman" w:cs="Times New Roman"/>
          <w:color w:val="000000"/>
          <w:sz w:val="26"/>
          <w:szCs w:val="26"/>
        </w:rPr>
      </w:pPr>
      <w:r>
        <w:rPr>
          <w:rFonts w:ascii="Times New Roman" w:eastAsia="Times New Roman" w:hAnsi="Times New Roman" w:cs="Times New Roman"/>
          <w:i/>
          <w:sz w:val="26"/>
          <w:szCs w:val="26"/>
        </w:rPr>
        <w:t>(согласно ТЗ – без изменений)</w:t>
      </w:r>
    </w:p>
    <w:p w14:paraId="565587F8" w14:textId="77777777" w:rsidR="001A1BDD" w:rsidRDefault="00000AF6" w:rsidP="00000AF6">
      <w:pPr>
        <w:pStyle w:val="2"/>
        <w:numPr>
          <w:ilvl w:val="0"/>
          <w:numId w:val="11"/>
        </w:numPr>
        <w:tabs>
          <w:tab w:val="left" w:pos="2268"/>
        </w:tabs>
        <w:spacing w:before="240" w:line="276" w:lineRule="auto"/>
        <w:rPr>
          <w:rFonts w:ascii="Times New Roman" w:eastAsia="Times New Roman" w:hAnsi="Times New Roman" w:cs="Times New Roman"/>
          <w:sz w:val="26"/>
          <w:szCs w:val="26"/>
        </w:rPr>
      </w:pPr>
      <w:bookmarkStart w:id="24" w:name="_Toc207389610"/>
      <w:r>
        <w:rPr>
          <w:rFonts w:ascii="Times New Roman" w:eastAsia="Times New Roman" w:hAnsi="Times New Roman" w:cs="Times New Roman"/>
          <w:sz w:val="26"/>
          <w:szCs w:val="26"/>
        </w:rPr>
        <w:t>Требования к ИС</w:t>
      </w:r>
      <w:bookmarkEnd w:id="24"/>
    </w:p>
    <w:p w14:paraId="2A4E2650" w14:textId="77777777" w:rsidR="001A1BDD" w:rsidRDefault="00000AF6" w:rsidP="00000AF6">
      <w:pPr>
        <w:pStyle w:val="2"/>
        <w:numPr>
          <w:ilvl w:val="1"/>
          <w:numId w:val="11"/>
        </w:numPr>
        <w:tabs>
          <w:tab w:val="left" w:pos="2268"/>
        </w:tabs>
        <w:spacing w:line="276" w:lineRule="auto"/>
        <w:rPr>
          <w:rFonts w:ascii="Times New Roman" w:eastAsia="Times New Roman" w:hAnsi="Times New Roman" w:cs="Times New Roman"/>
          <w:sz w:val="26"/>
          <w:szCs w:val="26"/>
        </w:rPr>
      </w:pPr>
      <w:bookmarkStart w:id="25" w:name="_Toc207389611"/>
      <w:r>
        <w:rPr>
          <w:rFonts w:ascii="Times New Roman" w:eastAsia="Times New Roman" w:hAnsi="Times New Roman" w:cs="Times New Roman"/>
          <w:sz w:val="26"/>
          <w:szCs w:val="26"/>
        </w:rPr>
        <w:t>Требования к ИС в целом</w:t>
      </w:r>
      <w:bookmarkEnd w:id="25"/>
    </w:p>
    <w:p w14:paraId="4BAC309E" w14:textId="77777777" w:rsidR="00C664D3" w:rsidRDefault="00C664D3" w:rsidP="00C664D3">
      <w:pPr>
        <w:pStyle w:val="aff3"/>
        <w:tabs>
          <w:tab w:val="left" w:pos="2268"/>
        </w:tabs>
        <w:spacing w:line="276" w:lineRule="auto"/>
        <w:ind w:left="405" w:right="0"/>
        <w:rPr>
          <w:rFonts w:ascii="Times New Roman" w:eastAsia="Times New Roman" w:hAnsi="Times New Roman" w:cs="Times New Roman"/>
          <w:i/>
          <w:iCs/>
          <w:sz w:val="26"/>
          <w:szCs w:val="26"/>
          <w:highlight w:val="yellow"/>
          <w:lang w:val="ru-RU"/>
        </w:rPr>
      </w:pPr>
    </w:p>
    <w:p w14:paraId="1C30DF63" w14:textId="27D1FA76" w:rsidR="00C664D3" w:rsidRPr="00C664D3" w:rsidRDefault="00C664D3" w:rsidP="00C664D3">
      <w:pPr>
        <w:pStyle w:val="aff3"/>
        <w:tabs>
          <w:tab w:val="left" w:pos="2268"/>
        </w:tabs>
        <w:spacing w:line="276" w:lineRule="auto"/>
        <w:ind w:left="405" w:right="0"/>
        <w:rPr>
          <w:rFonts w:ascii="Times New Roman" w:eastAsia="Times New Roman" w:hAnsi="Times New Roman" w:cs="Times New Roman"/>
          <w:i/>
          <w:iCs/>
          <w:sz w:val="26"/>
          <w:szCs w:val="26"/>
          <w:lang w:val="ru-RU"/>
        </w:rPr>
      </w:pPr>
      <w:r w:rsidRPr="00BB4B13">
        <w:rPr>
          <w:rFonts w:ascii="Times New Roman" w:eastAsia="Times New Roman" w:hAnsi="Times New Roman" w:cs="Times New Roman"/>
          <w:i/>
          <w:iCs/>
          <w:sz w:val="26"/>
          <w:szCs w:val="26"/>
          <w:lang w:val="ru-RU"/>
        </w:rPr>
        <w:t>Дополнить данный раздел ТЗ следующими дополнениями в следующей редакции:</w:t>
      </w:r>
    </w:p>
    <w:p w14:paraId="13209026" w14:textId="6F6F4ED9" w:rsidR="001A1BDD" w:rsidRDefault="00000AF6">
      <w:pPr>
        <w:tabs>
          <w:tab w:val="left" w:pos="2268"/>
        </w:tabs>
        <w:spacing w:line="276"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ИС </w:t>
      </w:r>
      <w:proofErr w:type="spellStart"/>
      <w:r>
        <w:rPr>
          <w:rFonts w:ascii="Times New Roman" w:eastAsia="Times New Roman" w:hAnsi="Times New Roman" w:cs="Times New Roman"/>
          <w:b/>
          <w:sz w:val="26"/>
          <w:szCs w:val="26"/>
        </w:rPr>
        <w:t>Геомониторинг</w:t>
      </w:r>
      <w:proofErr w:type="spellEnd"/>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 xml:space="preserve">представляет собой защищенную онлайн-платформу, предоставляющую доступ к различным функциям и услугам, связанным с деятельностью Министерства </w:t>
      </w:r>
      <w:r>
        <w:rPr>
          <w:rFonts w:ascii="Times New Roman" w:eastAsia="Times New Roman" w:hAnsi="Times New Roman" w:cs="Times New Roman"/>
          <w:sz w:val="26"/>
          <w:szCs w:val="26"/>
        </w:rPr>
        <w:t>и его подведомственных предприятий</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 xml:space="preserve">ИС </w:t>
      </w:r>
      <w:proofErr w:type="spellStart"/>
      <w:r>
        <w:rPr>
          <w:rFonts w:ascii="Times New Roman" w:eastAsia="Times New Roman" w:hAnsi="Times New Roman" w:cs="Times New Roman"/>
          <w:b/>
          <w:sz w:val="26"/>
          <w:szCs w:val="26"/>
        </w:rPr>
        <w:t>Геомониторинг</w:t>
      </w:r>
      <w:proofErr w:type="spellEnd"/>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должна быть удобной, функциональной и информативной для того, чтобы облегчить работу пользователей и повысить эффективность работы предприятия.</w:t>
      </w:r>
    </w:p>
    <w:p w14:paraId="6346C769" w14:textId="77777777" w:rsidR="001A1BDD" w:rsidRDefault="00000AF6" w:rsidP="00000AF6">
      <w:pPr>
        <w:pStyle w:val="2"/>
        <w:numPr>
          <w:ilvl w:val="2"/>
          <w:numId w:val="11"/>
        </w:numPr>
        <w:tabs>
          <w:tab w:val="left" w:pos="2268"/>
        </w:tabs>
        <w:spacing w:before="240" w:line="276" w:lineRule="auto"/>
        <w:rPr>
          <w:rFonts w:ascii="Times New Roman" w:eastAsia="Times New Roman" w:hAnsi="Times New Roman" w:cs="Times New Roman"/>
          <w:sz w:val="26"/>
          <w:szCs w:val="26"/>
        </w:rPr>
      </w:pPr>
      <w:bookmarkStart w:id="26" w:name="_Toc207389612"/>
      <w:r>
        <w:rPr>
          <w:rFonts w:ascii="Times New Roman" w:eastAsia="Times New Roman" w:hAnsi="Times New Roman" w:cs="Times New Roman"/>
          <w:sz w:val="26"/>
          <w:szCs w:val="26"/>
        </w:rPr>
        <w:t>Требования к структуре и функционированию ИС</w:t>
      </w:r>
      <w:bookmarkEnd w:id="26"/>
    </w:p>
    <w:p w14:paraId="4A8E7E11" w14:textId="21915BA7" w:rsidR="00C664D3" w:rsidRPr="00C664D3" w:rsidRDefault="00C664D3" w:rsidP="00C664D3">
      <w:pPr>
        <w:pStyle w:val="aff3"/>
        <w:tabs>
          <w:tab w:val="left" w:pos="2268"/>
        </w:tabs>
        <w:spacing w:line="276" w:lineRule="auto"/>
        <w:ind w:left="405" w:right="0"/>
        <w:rPr>
          <w:rFonts w:ascii="Times New Roman" w:eastAsia="Times New Roman" w:hAnsi="Times New Roman" w:cs="Times New Roman"/>
          <w:i/>
          <w:iCs/>
          <w:sz w:val="26"/>
          <w:szCs w:val="26"/>
          <w:lang w:val="ru-RU"/>
        </w:rPr>
      </w:pPr>
      <w:r w:rsidRPr="00BB4B13">
        <w:rPr>
          <w:rFonts w:ascii="Times New Roman" w:eastAsia="Times New Roman" w:hAnsi="Times New Roman" w:cs="Times New Roman"/>
          <w:i/>
          <w:iCs/>
          <w:sz w:val="26"/>
          <w:szCs w:val="26"/>
          <w:lang w:val="ru-RU"/>
        </w:rPr>
        <w:t>Дополнить данный раздел ТЗ следующими работами и дополнениями в следующей редакции:</w:t>
      </w:r>
    </w:p>
    <w:p w14:paraId="2D5CFD88" w14:textId="3D824B45"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right="0" w:firstLine="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Требования к структуре и функционированию по реализации ИС </w:t>
      </w:r>
      <w:proofErr w:type="spellStart"/>
      <w:r>
        <w:rPr>
          <w:rFonts w:ascii="Times New Roman" w:eastAsia="Times New Roman" w:hAnsi="Times New Roman" w:cs="Times New Roman"/>
          <w:b/>
          <w:color w:val="000000"/>
          <w:sz w:val="26"/>
          <w:szCs w:val="26"/>
        </w:rPr>
        <w:t>Геомониторинг</w:t>
      </w:r>
      <w:proofErr w:type="spellEnd"/>
      <w:r>
        <w:rPr>
          <w:rFonts w:ascii="Times New Roman" w:eastAsia="Times New Roman" w:hAnsi="Times New Roman" w:cs="Times New Roman"/>
          <w:color w:val="000000"/>
          <w:sz w:val="26"/>
          <w:szCs w:val="26"/>
        </w:rPr>
        <w:t xml:space="preserve"> должны соответствовать </w:t>
      </w:r>
      <w:proofErr w:type="spellStart"/>
      <w:r>
        <w:rPr>
          <w:rFonts w:ascii="Times New Roman" w:eastAsia="Times New Roman" w:hAnsi="Times New Roman" w:cs="Times New Roman"/>
          <w:color w:val="000000"/>
          <w:sz w:val="26"/>
          <w:szCs w:val="26"/>
        </w:rPr>
        <w:t>O‘z</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DSt</w:t>
      </w:r>
      <w:proofErr w:type="spellEnd"/>
      <w:r>
        <w:rPr>
          <w:rFonts w:ascii="Times New Roman" w:eastAsia="Times New Roman" w:hAnsi="Times New Roman" w:cs="Times New Roman"/>
          <w:color w:val="000000"/>
          <w:sz w:val="26"/>
          <w:szCs w:val="26"/>
        </w:rPr>
        <w:t xml:space="preserve"> 1987:2018 «Информационная технология. Техническое задание на создание информационной системы» </w:t>
      </w:r>
    </w:p>
    <w:p w14:paraId="637723F2"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right="0" w:firstLine="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Ниже приведен весь перечень и описание сценариев </w:t>
      </w:r>
      <w:r>
        <w:rPr>
          <w:rFonts w:ascii="Times New Roman" w:eastAsia="Times New Roman" w:hAnsi="Times New Roman" w:cs="Times New Roman"/>
          <w:sz w:val="26"/>
          <w:szCs w:val="26"/>
        </w:rPr>
        <w:t xml:space="preserve">модулей </w:t>
      </w:r>
      <w:r>
        <w:rPr>
          <w:rFonts w:ascii="Times New Roman" w:eastAsia="Times New Roman" w:hAnsi="Times New Roman" w:cs="Times New Roman"/>
          <w:b/>
          <w:color w:val="000000"/>
          <w:sz w:val="26"/>
          <w:szCs w:val="26"/>
        </w:rPr>
        <w:t>«Недропользование»</w:t>
      </w:r>
      <w:r>
        <w:rPr>
          <w:rFonts w:ascii="Times New Roman" w:eastAsia="Times New Roman" w:hAnsi="Times New Roman" w:cs="Times New Roman"/>
          <w:b/>
          <w:sz w:val="26"/>
          <w:szCs w:val="26"/>
        </w:rPr>
        <w:t xml:space="preserve"> и</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sz w:val="26"/>
          <w:szCs w:val="26"/>
        </w:rPr>
        <w:t>Горно-геологические услуги</w:t>
      </w:r>
      <w:r>
        <w:rPr>
          <w:rFonts w:ascii="Times New Roman" w:eastAsia="Times New Roman" w:hAnsi="Times New Roman" w:cs="Times New Roman"/>
          <w:b/>
          <w:color w:val="000000"/>
          <w:sz w:val="26"/>
          <w:szCs w:val="26"/>
        </w:rPr>
        <w:t>»</w:t>
      </w:r>
      <w:r>
        <w:rPr>
          <w:rFonts w:ascii="Times New Roman" w:eastAsia="Times New Roman" w:hAnsi="Times New Roman" w:cs="Times New Roman"/>
          <w:b/>
          <w:sz w:val="26"/>
          <w:szCs w:val="26"/>
        </w:rPr>
        <w:t>.</w:t>
      </w:r>
    </w:p>
    <w:p w14:paraId="6CAAD713" w14:textId="77777777" w:rsidR="001A1BDD" w:rsidRDefault="001A1BDD">
      <w:pPr>
        <w:pBdr>
          <w:top w:val="none" w:sz="4" w:space="0" w:color="000000"/>
          <w:left w:val="none" w:sz="4" w:space="0" w:color="000000"/>
          <w:bottom w:val="none" w:sz="4" w:space="0" w:color="000000"/>
          <w:right w:val="none" w:sz="4" w:space="0" w:color="000000"/>
          <w:between w:val="none" w:sz="4" w:space="0" w:color="000000"/>
        </w:pBdr>
        <w:spacing w:line="276" w:lineRule="auto"/>
        <w:ind w:right="0" w:firstLine="708"/>
        <w:rPr>
          <w:rFonts w:ascii="Times New Roman" w:eastAsia="Times New Roman" w:hAnsi="Times New Roman" w:cs="Times New Roman"/>
          <w:color w:val="000000"/>
          <w:sz w:val="26"/>
          <w:szCs w:val="26"/>
        </w:rPr>
      </w:pPr>
    </w:p>
    <w:p w14:paraId="7109DDC6"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right="0" w:firstLine="708"/>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 xml:space="preserve">Модуль </w:t>
      </w:r>
      <w:r>
        <w:rPr>
          <w:rFonts w:ascii="Times New Roman" w:eastAsia="Times New Roman" w:hAnsi="Times New Roman" w:cs="Times New Roman"/>
          <w:b/>
          <w:color w:val="000000"/>
          <w:sz w:val="26"/>
          <w:szCs w:val="26"/>
        </w:rPr>
        <w:t>«Недропользование»</w:t>
      </w:r>
    </w:p>
    <w:p w14:paraId="228DE819"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right="0" w:firstLine="708"/>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lastRenderedPageBreak/>
        <w:t xml:space="preserve">Общие модели сценариев использования </w:t>
      </w:r>
      <w:r>
        <w:rPr>
          <w:rFonts w:ascii="Times New Roman" w:eastAsia="Times New Roman" w:hAnsi="Times New Roman" w:cs="Times New Roman"/>
          <w:b/>
          <w:sz w:val="26"/>
          <w:szCs w:val="26"/>
        </w:rPr>
        <w:t xml:space="preserve">модуля </w:t>
      </w:r>
      <w:r>
        <w:rPr>
          <w:rFonts w:ascii="Times New Roman" w:eastAsia="Times New Roman" w:hAnsi="Times New Roman" w:cs="Times New Roman"/>
          <w:b/>
          <w:color w:val="000000"/>
          <w:sz w:val="26"/>
          <w:szCs w:val="26"/>
        </w:rPr>
        <w:t>«Недропользование»</w:t>
      </w:r>
    </w:p>
    <w:p w14:paraId="390DC19A" w14:textId="77777777" w:rsidR="001A1BDD" w:rsidRDefault="00000AF6">
      <w:pPr>
        <w:tabs>
          <w:tab w:val="left" w:pos="2268"/>
        </w:tabs>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Алгоритм взаимодействия участников системы приведен на рис.1</w:t>
      </w:r>
    </w:p>
    <w:p w14:paraId="5FC90576" w14:textId="77777777" w:rsidR="001A1BDD" w:rsidRDefault="00B118D7">
      <w:pPr>
        <w:tabs>
          <w:tab w:val="left" w:pos="2268"/>
        </w:tabs>
        <w:spacing w:line="276" w:lineRule="auto"/>
        <w:jc w:val="center"/>
        <w:rPr>
          <w:rFonts w:ascii="Times New Roman" w:eastAsia="Times New Roman" w:hAnsi="Times New Roman" w:cs="Times New Roman"/>
          <w:sz w:val="26"/>
          <w:szCs w:val="26"/>
        </w:rPr>
      </w:pPr>
      <w:r>
        <w:pict w14:anchorId="3DE37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50pt;height:50pt;z-index:251657728;visibility:hidden" filled="t" stroked="t">
            <v:stroke joinstyle="round"/>
            <v:path o:extrusionok="t" gradientshapeok="f" o:connecttype="segments"/>
            <o:lock v:ext="edit" aspectratio="f" selection="t"/>
          </v:shape>
        </w:pict>
      </w:r>
      <w:r w:rsidR="00000AF6">
        <w:object w:dxaOrig="12120" w:dyaOrig="14113" w14:anchorId="1FB00C28">
          <v:shape id="_x0000_i0" o:spid="_x0000_i1025" type="#_x0000_t75" style="width:404.25pt;height:466.5pt;mso-wrap-distance-left:0;mso-wrap-distance-top:0;mso-wrap-distance-right:0;mso-wrap-distance-bottom:0" o:ole="">
            <v:imagedata r:id="rId10" o:title=""/>
            <v:path textboxrect="0,0,0,0"/>
          </v:shape>
          <o:OLEObject Type="Embed" ProgID="Visio.Drawing.15" ShapeID="_x0000_i0" DrawAspect="Content" ObjectID="_1818828524" r:id="rId11"/>
        </w:object>
      </w:r>
    </w:p>
    <w:p w14:paraId="06A81556" w14:textId="77777777" w:rsidR="001A1BDD" w:rsidRDefault="00000AF6" w:rsidP="00B118D7">
      <w:pPr>
        <w:numPr>
          <w:ilvl w:val="0"/>
          <w:numId w:val="25"/>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rPr>
        <w:t>Алгоритм взаимодействия участников системы</w:t>
      </w:r>
    </w:p>
    <w:p w14:paraId="794736BE" w14:textId="77777777" w:rsidR="001A1BDD" w:rsidRDefault="00000AF6">
      <w:pPr>
        <w:widowControl w:val="0"/>
        <w:pBdr>
          <w:top w:val="none" w:sz="4" w:space="0" w:color="000000"/>
          <w:left w:val="none" w:sz="4" w:space="0" w:color="000000"/>
          <w:bottom w:val="none" w:sz="4" w:space="0" w:color="000000"/>
          <w:right w:val="none" w:sz="4" w:space="0" w:color="000000"/>
          <w:between w:val="none" w:sz="4" w:space="0" w:color="000000"/>
        </w:pBdr>
        <w:spacing w:before="120" w:line="276" w:lineRule="auto"/>
        <w:ind w:firstLine="709"/>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Перечень сценариев использования представлен в таблице №2.</w:t>
      </w:r>
    </w:p>
    <w:p w14:paraId="3C0C0133" w14:textId="77777777" w:rsidR="001A1BDD" w:rsidRDefault="001A1BDD">
      <w:pPr>
        <w:widowControl w:val="0"/>
        <w:pBdr>
          <w:top w:val="none" w:sz="4" w:space="0" w:color="000000"/>
          <w:left w:val="none" w:sz="4" w:space="0" w:color="000000"/>
          <w:bottom w:val="none" w:sz="4" w:space="0" w:color="000000"/>
          <w:right w:val="none" w:sz="4" w:space="0" w:color="000000"/>
          <w:between w:val="none" w:sz="4" w:space="0" w:color="000000"/>
        </w:pBdr>
        <w:spacing w:before="120" w:line="276" w:lineRule="auto"/>
        <w:ind w:left="1440"/>
        <w:rPr>
          <w:rFonts w:ascii="Times New Roman" w:eastAsia="Times New Roman" w:hAnsi="Times New Roman" w:cs="Times New Roman"/>
          <w:color w:val="000000"/>
          <w:sz w:val="26"/>
          <w:szCs w:val="26"/>
        </w:rPr>
      </w:pPr>
    </w:p>
    <w:p w14:paraId="3396C3D7" w14:textId="77777777" w:rsidR="001A1BDD" w:rsidRDefault="001A1BDD">
      <w:pPr>
        <w:widowControl w:val="0"/>
        <w:pBdr>
          <w:top w:val="none" w:sz="4" w:space="0" w:color="000000"/>
          <w:left w:val="none" w:sz="4" w:space="0" w:color="000000"/>
          <w:bottom w:val="none" w:sz="4" w:space="0" w:color="000000"/>
          <w:right w:val="none" w:sz="4" w:space="0" w:color="000000"/>
          <w:between w:val="none" w:sz="4" w:space="0" w:color="000000"/>
        </w:pBdr>
        <w:spacing w:before="120" w:line="276" w:lineRule="auto"/>
        <w:ind w:left="1440"/>
        <w:rPr>
          <w:rFonts w:ascii="Times New Roman" w:eastAsia="Times New Roman" w:hAnsi="Times New Roman" w:cs="Times New Roman"/>
          <w:color w:val="000000"/>
          <w:sz w:val="26"/>
          <w:szCs w:val="26"/>
        </w:rPr>
      </w:pPr>
    </w:p>
    <w:p w14:paraId="39E3DF6E" w14:textId="77777777" w:rsidR="001A1BDD" w:rsidRDefault="00000AF6">
      <w:pPr>
        <w:widowControl w:val="0"/>
        <w:pBdr>
          <w:top w:val="none" w:sz="4" w:space="0" w:color="000000"/>
          <w:left w:val="none" w:sz="4" w:space="0" w:color="000000"/>
          <w:bottom w:val="none" w:sz="4" w:space="0" w:color="000000"/>
          <w:right w:val="none" w:sz="4" w:space="0" w:color="000000"/>
          <w:between w:val="none" w:sz="4" w:space="0" w:color="000000"/>
        </w:pBdr>
        <w:spacing w:before="120" w:line="276" w:lineRule="auto"/>
        <w:ind w:left="1440"/>
        <w:jc w:val="right"/>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Таблица №2</w:t>
      </w:r>
    </w:p>
    <w:tbl>
      <w:tblPr>
        <w:tblStyle w:val="StGen10"/>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484"/>
        <w:gridCol w:w="2619"/>
        <w:gridCol w:w="1494"/>
      </w:tblGrid>
      <w:tr w:rsidR="001A1BDD" w14:paraId="0CB9F7B6" w14:textId="77777777">
        <w:trPr>
          <w:trHeight w:val="987"/>
          <w:tblHeader/>
        </w:trPr>
        <w:tc>
          <w:tcPr>
            <w:tcW w:w="2689" w:type="dxa"/>
            <w:vAlign w:val="center"/>
          </w:tcPr>
          <w:p w14:paraId="75FF4E02" w14:textId="77777777" w:rsidR="001A1BDD" w:rsidRDefault="00000AF6">
            <w:pPr>
              <w:spacing w:line="276" w:lineRule="auto"/>
              <w:ind w:right="4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Идентификационный номер</w:t>
            </w:r>
          </w:p>
        </w:tc>
        <w:tc>
          <w:tcPr>
            <w:tcW w:w="2484" w:type="dxa"/>
            <w:vAlign w:val="center"/>
          </w:tcPr>
          <w:p w14:paraId="5E6094C4" w14:textId="77777777" w:rsidR="001A1BDD" w:rsidRDefault="00000AF6">
            <w:pPr>
              <w:spacing w:line="276" w:lineRule="auto"/>
              <w:ind w:righ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сценария использования</w:t>
            </w:r>
          </w:p>
        </w:tc>
        <w:tc>
          <w:tcPr>
            <w:tcW w:w="2619" w:type="dxa"/>
            <w:vAlign w:val="center"/>
          </w:tcPr>
          <w:p w14:paraId="3A380EBA" w14:textId="77777777" w:rsidR="001A1BDD" w:rsidRDefault="00000AF6">
            <w:pPr>
              <w:spacing w:line="276" w:lineRule="auto"/>
              <w:ind w:right="13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Действующие лица</w:t>
            </w:r>
          </w:p>
        </w:tc>
        <w:tc>
          <w:tcPr>
            <w:tcW w:w="1494" w:type="dxa"/>
            <w:vAlign w:val="center"/>
          </w:tcPr>
          <w:p w14:paraId="1399C226" w14:textId="77777777" w:rsidR="001A1BDD" w:rsidRDefault="00000AF6">
            <w:pPr>
              <w:tabs>
                <w:tab w:val="left" w:pos="504"/>
              </w:tabs>
              <w:spacing w:line="276" w:lineRule="auto"/>
              <w:ind w:right="-2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Тип сценария</w:t>
            </w:r>
          </w:p>
        </w:tc>
      </w:tr>
      <w:tr w:rsidR="001A1BDD" w14:paraId="62977DE6" w14:textId="77777777">
        <w:trPr>
          <w:trHeight w:val="1584"/>
        </w:trPr>
        <w:tc>
          <w:tcPr>
            <w:tcW w:w="2689" w:type="dxa"/>
            <w:vAlign w:val="center"/>
          </w:tcPr>
          <w:p w14:paraId="5560B4AB" w14:textId="77777777" w:rsidR="001A1BDD" w:rsidRDefault="00000AF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СЦ1</w:t>
            </w:r>
          </w:p>
        </w:tc>
        <w:tc>
          <w:tcPr>
            <w:tcW w:w="2484" w:type="dxa"/>
            <w:vAlign w:val="center"/>
          </w:tcPr>
          <w:p w14:paraId="79FFDCC2" w14:textId="77777777" w:rsidR="001A1BDD" w:rsidRDefault="00000AF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Передача перспективных участков через аукцион</w:t>
            </w:r>
          </w:p>
        </w:tc>
        <w:tc>
          <w:tcPr>
            <w:tcW w:w="2619" w:type="dxa"/>
          </w:tcPr>
          <w:p w14:paraId="67C4FA1B" w14:textId="77777777" w:rsidR="001A1BDD" w:rsidRDefault="00000AF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Потенциальный недропользователь,</w:t>
            </w:r>
            <w:r>
              <w:rPr>
                <w:rFonts w:ascii="Times New Roman" w:eastAsia="Times New Roman" w:hAnsi="Times New Roman" w:cs="Times New Roman"/>
                <w:sz w:val="24"/>
                <w:szCs w:val="24"/>
              </w:rPr>
              <w:br/>
              <w:t>Центр пользования недрами, внешние системы</w:t>
            </w:r>
          </w:p>
        </w:tc>
        <w:tc>
          <w:tcPr>
            <w:tcW w:w="1494" w:type="dxa"/>
            <w:vAlign w:val="center"/>
          </w:tcPr>
          <w:p w14:paraId="0ABBD2ED" w14:textId="77777777" w:rsidR="001A1BDD" w:rsidRDefault="00000AF6">
            <w:pPr>
              <w:spacing w:line="276" w:lineRule="auto"/>
              <w:ind w:right="-27"/>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Основной</w:t>
            </w:r>
          </w:p>
        </w:tc>
      </w:tr>
      <w:tr w:rsidR="001A1BDD" w14:paraId="4C4C5808" w14:textId="77777777" w:rsidTr="00486729">
        <w:trPr>
          <w:trHeight w:val="1584"/>
        </w:trPr>
        <w:tc>
          <w:tcPr>
            <w:tcW w:w="2689" w:type="dxa"/>
            <w:vAlign w:val="center"/>
          </w:tcPr>
          <w:p w14:paraId="68C5DC69" w14:textId="77777777" w:rsidR="001A1BDD" w:rsidRDefault="00000AF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СЦ2</w:t>
            </w:r>
          </w:p>
        </w:tc>
        <w:tc>
          <w:tcPr>
            <w:tcW w:w="2484" w:type="dxa"/>
            <w:vAlign w:val="center"/>
          </w:tcPr>
          <w:p w14:paraId="09A58BA7" w14:textId="60B39DC5" w:rsidR="001A1BDD" w:rsidRDefault="00000AF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Передача перспективных участков напрямую</w:t>
            </w:r>
          </w:p>
        </w:tc>
        <w:tc>
          <w:tcPr>
            <w:tcW w:w="2619" w:type="dxa"/>
            <w:vAlign w:val="center"/>
          </w:tcPr>
          <w:p w14:paraId="2EEB4189"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Недропользователь,</w:t>
            </w:r>
            <w:r>
              <w:rPr>
                <w:rFonts w:ascii="Times New Roman" w:eastAsia="Times New Roman" w:hAnsi="Times New Roman" w:cs="Times New Roman"/>
                <w:sz w:val="24"/>
                <w:szCs w:val="24"/>
              </w:rPr>
              <w:br/>
              <w:t>Центр пользования недрами, Инспекция,</w:t>
            </w:r>
          </w:p>
          <w:p w14:paraId="123E03A2"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внешние системы</w:t>
            </w:r>
          </w:p>
        </w:tc>
        <w:tc>
          <w:tcPr>
            <w:tcW w:w="1494" w:type="dxa"/>
            <w:vAlign w:val="center"/>
          </w:tcPr>
          <w:p w14:paraId="701E0FAD" w14:textId="77777777" w:rsidR="001A1BDD" w:rsidRDefault="00000AF6">
            <w:pPr>
              <w:spacing w:line="276" w:lineRule="auto"/>
              <w:ind w:right="-27"/>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Основной</w:t>
            </w:r>
          </w:p>
        </w:tc>
      </w:tr>
      <w:tr w:rsidR="001A1BDD" w14:paraId="69B555EB" w14:textId="77777777" w:rsidTr="00486729">
        <w:trPr>
          <w:trHeight w:val="1584"/>
        </w:trPr>
        <w:tc>
          <w:tcPr>
            <w:tcW w:w="2689" w:type="dxa"/>
            <w:vAlign w:val="center"/>
          </w:tcPr>
          <w:p w14:paraId="27DA123C" w14:textId="77777777" w:rsidR="001A1BDD" w:rsidRDefault="00000AF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СЦР1</w:t>
            </w:r>
          </w:p>
        </w:tc>
        <w:tc>
          <w:tcPr>
            <w:tcW w:w="2484" w:type="dxa"/>
            <w:vAlign w:val="center"/>
          </w:tcPr>
          <w:p w14:paraId="73FA4DC7" w14:textId="77777777" w:rsidR="001A1BDD" w:rsidRDefault="00000AF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Подача заявки на проведение ОПД </w:t>
            </w:r>
          </w:p>
        </w:tc>
        <w:tc>
          <w:tcPr>
            <w:tcW w:w="2619" w:type="dxa"/>
            <w:vAlign w:val="center"/>
          </w:tcPr>
          <w:p w14:paraId="6486BE28" w14:textId="4566C661"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Недропользователь, Инспекция</w:t>
            </w:r>
          </w:p>
        </w:tc>
        <w:tc>
          <w:tcPr>
            <w:tcW w:w="1494" w:type="dxa"/>
            <w:vAlign w:val="center"/>
          </w:tcPr>
          <w:p w14:paraId="2039EFE8" w14:textId="77777777" w:rsidR="001A1BDD" w:rsidRDefault="00000AF6">
            <w:pPr>
              <w:spacing w:line="276" w:lineRule="auto"/>
              <w:ind w:right="-27"/>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w:t>
            </w:r>
          </w:p>
        </w:tc>
      </w:tr>
      <w:tr w:rsidR="001A1BDD" w14:paraId="6F094751" w14:textId="77777777" w:rsidTr="00486729">
        <w:trPr>
          <w:trHeight w:val="1584"/>
        </w:trPr>
        <w:tc>
          <w:tcPr>
            <w:tcW w:w="2689" w:type="dxa"/>
            <w:vAlign w:val="center"/>
          </w:tcPr>
          <w:p w14:paraId="6CAE12E0" w14:textId="77777777" w:rsidR="001A1BDD" w:rsidRDefault="00000AF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СЦР2</w:t>
            </w:r>
          </w:p>
        </w:tc>
        <w:tc>
          <w:tcPr>
            <w:tcW w:w="2484" w:type="dxa"/>
            <w:vAlign w:val="center"/>
          </w:tcPr>
          <w:p w14:paraId="6D171AE7" w14:textId="77777777" w:rsidR="001A1BDD" w:rsidRDefault="00000AF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Подача заявки на получение заключение о ГРР</w:t>
            </w:r>
          </w:p>
        </w:tc>
        <w:tc>
          <w:tcPr>
            <w:tcW w:w="2619" w:type="dxa"/>
            <w:vAlign w:val="center"/>
          </w:tcPr>
          <w:p w14:paraId="2A6FEFC1" w14:textId="12D553C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Недропользователь, Инспекция</w:t>
            </w:r>
          </w:p>
        </w:tc>
        <w:tc>
          <w:tcPr>
            <w:tcW w:w="1494" w:type="dxa"/>
            <w:vAlign w:val="center"/>
          </w:tcPr>
          <w:p w14:paraId="234D7EE1" w14:textId="77777777" w:rsidR="001A1BDD" w:rsidRDefault="00000AF6">
            <w:pPr>
              <w:spacing w:line="276" w:lineRule="auto"/>
              <w:ind w:right="-27"/>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w:t>
            </w:r>
          </w:p>
        </w:tc>
      </w:tr>
      <w:tr w:rsidR="001A1BDD" w14:paraId="44885287" w14:textId="77777777" w:rsidTr="00486729">
        <w:trPr>
          <w:trHeight w:val="1584"/>
        </w:trPr>
        <w:tc>
          <w:tcPr>
            <w:tcW w:w="2689" w:type="dxa"/>
            <w:vAlign w:val="center"/>
          </w:tcPr>
          <w:p w14:paraId="5201D680" w14:textId="77777777" w:rsidR="001A1BDD" w:rsidRDefault="00000AF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СЦР3</w:t>
            </w:r>
          </w:p>
        </w:tc>
        <w:tc>
          <w:tcPr>
            <w:tcW w:w="2484" w:type="dxa"/>
            <w:vAlign w:val="center"/>
          </w:tcPr>
          <w:p w14:paraId="2B8ED1E1" w14:textId="77777777" w:rsidR="001A1BDD" w:rsidRDefault="00000AF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Подача подробного отчёта оценки </w:t>
            </w:r>
          </w:p>
        </w:tc>
        <w:tc>
          <w:tcPr>
            <w:tcW w:w="2619" w:type="dxa"/>
            <w:vAlign w:val="center"/>
          </w:tcPr>
          <w:p w14:paraId="2116755D"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Недропользователь,</w:t>
            </w:r>
            <w:r>
              <w:rPr>
                <w:rFonts w:ascii="Times New Roman" w:eastAsia="Times New Roman" w:hAnsi="Times New Roman" w:cs="Times New Roman"/>
                <w:sz w:val="24"/>
                <w:szCs w:val="24"/>
              </w:rPr>
              <w:br/>
              <w:t>ГКЗ, ТКЗ, Эксперты</w:t>
            </w:r>
          </w:p>
        </w:tc>
        <w:tc>
          <w:tcPr>
            <w:tcW w:w="1494" w:type="dxa"/>
            <w:vAlign w:val="center"/>
          </w:tcPr>
          <w:p w14:paraId="75A13557" w14:textId="77777777" w:rsidR="001A1BDD" w:rsidRDefault="00000AF6">
            <w:pPr>
              <w:spacing w:line="276" w:lineRule="auto"/>
              <w:ind w:right="-27"/>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w:t>
            </w:r>
          </w:p>
        </w:tc>
      </w:tr>
      <w:tr w:rsidR="001A1BDD" w14:paraId="7C94B49C" w14:textId="77777777" w:rsidTr="00486729">
        <w:trPr>
          <w:trHeight w:val="1250"/>
        </w:trPr>
        <w:tc>
          <w:tcPr>
            <w:tcW w:w="2689" w:type="dxa"/>
            <w:vAlign w:val="center"/>
          </w:tcPr>
          <w:p w14:paraId="3CD2CBB3" w14:textId="77777777" w:rsidR="001A1BDD" w:rsidRDefault="00000AF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СЦ3</w:t>
            </w:r>
          </w:p>
        </w:tc>
        <w:tc>
          <w:tcPr>
            <w:tcW w:w="2484" w:type="dxa"/>
            <w:vAlign w:val="center"/>
          </w:tcPr>
          <w:p w14:paraId="7DDD76E1" w14:textId="77777777" w:rsidR="001A1BDD" w:rsidRDefault="00000AF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Передача месторождений (рудные и нерудные) через аукцион</w:t>
            </w:r>
          </w:p>
        </w:tc>
        <w:tc>
          <w:tcPr>
            <w:tcW w:w="2619" w:type="dxa"/>
            <w:vAlign w:val="center"/>
          </w:tcPr>
          <w:p w14:paraId="3426824F"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Потенциальный недропользователь,</w:t>
            </w:r>
            <w:r>
              <w:rPr>
                <w:rFonts w:ascii="Times New Roman" w:eastAsia="Times New Roman" w:hAnsi="Times New Roman" w:cs="Times New Roman"/>
                <w:sz w:val="24"/>
                <w:szCs w:val="24"/>
              </w:rPr>
              <w:br/>
              <w:t>недропользователь, Центр пользования недрами, внешние системы</w:t>
            </w:r>
          </w:p>
        </w:tc>
        <w:tc>
          <w:tcPr>
            <w:tcW w:w="1494" w:type="dxa"/>
            <w:vAlign w:val="center"/>
          </w:tcPr>
          <w:p w14:paraId="4461F22E" w14:textId="77777777" w:rsidR="001A1BDD" w:rsidRDefault="00000AF6">
            <w:pPr>
              <w:spacing w:line="276" w:lineRule="auto"/>
              <w:ind w:right="-27"/>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Основной</w:t>
            </w:r>
          </w:p>
        </w:tc>
      </w:tr>
      <w:tr w:rsidR="001A1BDD" w14:paraId="7E850E73" w14:textId="77777777" w:rsidTr="00486729">
        <w:trPr>
          <w:trHeight w:val="143"/>
        </w:trPr>
        <w:tc>
          <w:tcPr>
            <w:tcW w:w="2689" w:type="dxa"/>
            <w:vAlign w:val="center"/>
          </w:tcPr>
          <w:p w14:paraId="6FE1C612" w14:textId="77777777" w:rsidR="001A1BDD" w:rsidRDefault="00000AF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СЦ4</w:t>
            </w:r>
          </w:p>
        </w:tc>
        <w:tc>
          <w:tcPr>
            <w:tcW w:w="2484" w:type="dxa"/>
            <w:vAlign w:val="center"/>
          </w:tcPr>
          <w:p w14:paraId="4378950D" w14:textId="77777777" w:rsidR="001A1BDD" w:rsidRDefault="00000AF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Передача месторождений (рудные и нерудные) напрямую</w:t>
            </w:r>
          </w:p>
        </w:tc>
        <w:tc>
          <w:tcPr>
            <w:tcW w:w="2619" w:type="dxa"/>
            <w:vAlign w:val="center"/>
          </w:tcPr>
          <w:p w14:paraId="03FAFEF3"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пользования недрами,</w:t>
            </w:r>
          </w:p>
          <w:p w14:paraId="4F1360FB"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недропользователь, Инспекция, внешние системы</w:t>
            </w:r>
          </w:p>
        </w:tc>
        <w:tc>
          <w:tcPr>
            <w:tcW w:w="1494" w:type="dxa"/>
            <w:vAlign w:val="center"/>
          </w:tcPr>
          <w:p w14:paraId="357C5992" w14:textId="77777777" w:rsidR="001A1BDD" w:rsidRDefault="00000AF6">
            <w:pPr>
              <w:spacing w:line="276" w:lineRule="auto"/>
              <w:ind w:right="-27"/>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Основной</w:t>
            </w:r>
          </w:p>
        </w:tc>
      </w:tr>
      <w:tr w:rsidR="001A1BDD" w14:paraId="45DDFD07" w14:textId="77777777" w:rsidTr="00486729">
        <w:trPr>
          <w:trHeight w:val="143"/>
        </w:trPr>
        <w:tc>
          <w:tcPr>
            <w:tcW w:w="2689" w:type="dxa"/>
            <w:vAlign w:val="center"/>
          </w:tcPr>
          <w:p w14:paraId="51885EDE" w14:textId="77777777" w:rsidR="001A1BDD" w:rsidRDefault="00000AF6">
            <w:pPr>
              <w:spacing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СЦР4</w:t>
            </w:r>
          </w:p>
        </w:tc>
        <w:tc>
          <w:tcPr>
            <w:tcW w:w="2484" w:type="dxa"/>
            <w:vAlign w:val="center"/>
          </w:tcPr>
          <w:p w14:paraId="77AC45AF" w14:textId="77777777" w:rsidR="001A1BDD" w:rsidRDefault="00000AF6">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Подача отчёта 5 ГР (добыча)</w:t>
            </w:r>
          </w:p>
        </w:tc>
        <w:tc>
          <w:tcPr>
            <w:tcW w:w="2619" w:type="dxa"/>
            <w:vAlign w:val="center"/>
          </w:tcPr>
          <w:p w14:paraId="26FA3F04" w14:textId="77777777" w:rsidR="001A1BDD" w:rsidRDefault="00000AF6" w:rsidP="00486729">
            <w:pPr>
              <w:spacing w:line="276" w:lineRule="auto"/>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Недропользователь, маркшейдерская организация, Инспекция, Центр пользования недрами, внешние системы</w:t>
            </w:r>
          </w:p>
        </w:tc>
        <w:tc>
          <w:tcPr>
            <w:tcW w:w="1494" w:type="dxa"/>
            <w:vAlign w:val="center"/>
          </w:tcPr>
          <w:p w14:paraId="69503A6B" w14:textId="77777777" w:rsidR="001A1BDD" w:rsidRDefault="00000AF6">
            <w:pPr>
              <w:spacing w:line="276" w:lineRule="auto"/>
              <w:ind w:right="-27"/>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Расширение</w:t>
            </w:r>
          </w:p>
        </w:tc>
      </w:tr>
      <w:tr w:rsidR="001A1BDD" w14:paraId="5F98EB60" w14:textId="77777777" w:rsidTr="00486729">
        <w:trPr>
          <w:trHeight w:val="143"/>
        </w:trPr>
        <w:tc>
          <w:tcPr>
            <w:tcW w:w="2689" w:type="dxa"/>
            <w:vAlign w:val="center"/>
          </w:tcPr>
          <w:p w14:paraId="7040CD6E" w14:textId="77777777" w:rsidR="001A1BDD" w:rsidRDefault="00000AF6">
            <w:pPr>
              <w:spacing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СЦР5</w:t>
            </w:r>
          </w:p>
        </w:tc>
        <w:tc>
          <w:tcPr>
            <w:tcW w:w="2484" w:type="dxa"/>
            <w:vAlign w:val="center"/>
          </w:tcPr>
          <w:p w14:paraId="0115F7A4" w14:textId="77777777" w:rsidR="001A1BDD" w:rsidRDefault="00000AF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Подача отчёта по переоценке (ГКЗ)</w:t>
            </w:r>
          </w:p>
        </w:tc>
        <w:tc>
          <w:tcPr>
            <w:tcW w:w="2619" w:type="dxa"/>
            <w:vAlign w:val="center"/>
          </w:tcPr>
          <w:p w14:paraId="42C9F9A9"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Недропользователь,</w:t>
            </w:r>
          </w:p>
          <w:p w14:paraId="597BB33E" w14:textId="77777777" w:rsidR="001A1BDD" w:rsidRDefault="00000AF6" w:rsidP="00486729">
            <w:pPr>
              <w:spacing w:line="276" w:lineRule="auto"/>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ГКЗ, ТКЗ, Эксперты, внешние системы</w:t>
            </w:r>
          </w:p>
        </w:tc>
        <w:tc>
          <w:tcPr>
            <w:tcW w:w="1494" w:type="dxa"/>
            <w:vAlign w:val="center"/>
          </w:tcPr>
          <w:p w14:paraId="79983793" w14:textId="77777777" w:rsidR="001A1BDD" w:rsidRDefault="00000AF6">
            <w:pPr>
              <w:spacing w:line="276" w:lineRule="auto"/>
              <w:ind w:right="-27"/>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Расширение</w:t>
            </w:r>
          </w:p>
        </w:tc>
      </w:tr>
      <w:tr w:rsidR="001A1BDD" w14:paraId="371304E0" w14:textId="77777777" w:rsidTr="00486729">
        <w:trPr>
          <w:trHeight w:val="143"/>
        </w:trPr>
        <w:tc>
          <w:tcPr>
            <w:tcW w:w="2689" w:type="dxa"/>
            <w:vAlign w:val="center"/>
          </w:tcPr>
          <w:p w14:paraId="088AAE26" w14:textId="77777777" w:rsidR="001A1BDD" w:rsidRDefault="00000AF6">
            <w:pPr>
              <w:spacing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СЦР6</w:t>
            </w:r>
          </w:p>
        </w:tc>
        <w:tc>
          <w:tcPr>
            <w:tcW w:w="2484" w:type="dxa"/>
            <w:vAlign w:val="center"/>
          </w:tcPr>
          <w:p w14:paraId="4B47AD56" w14:textId="77777777" w:rsidR="001A1BDD" w:rsidRDefault="00000AF6">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Подача заявки на утверждение паспорта техногенных образований (отходы переработки минерального сырья)</w:t>
            </w:r>
          </w:p>
        </w:tc>
        <w:tc>
          <w:tcPr>
            <w:tcW w:w="2619" w:type="dxa"/>
            <w:vAlign w:val="center"/>
          </w:tcPr>
          <w:p w14:paraId="17D1ABAA" w14:textId="77777777" w:rsidR="001A1BDD" w:rsidRDefault="00000AF6" w:rsidP="00486729">
            <w:pPr>
              <w:spacing w:line="276" w:lineRule="auto"/>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Недропользователь, Центр пользования недрами, </w:t>
            </w:r>
            <w:r>
              <w:rPr>
                <w:rFonts w:ascii="Times New Roman" w:eastAsia="Times New Roman" w:hAnsi="Times New Roman" w:cs="Times New Roman"/>
                <w:sz w:val="24"/>
                <w:szCs w:val="24"/>
              </w:rPr>
              <w:t>внешние системы</w:t>
            </w:r>
          </w:p>
        </w:tc>
        <w:tc>
          <w:tcPr>
            <w:tcW w:w="1494" w:type="dxa"/>
            <w:vAlign w:val="center"/>
          </w:tcPr>
          <w:p w14:paraId="61B3500E" w14:textId="77777777" w:rsidR="001A1BDD" w:rsidRDefault="00000AF6">
            <w:pPr>
              <w:spacing w:line="276" w:lineRule="auto"/>
              <w:ind w:right="-27"/>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Расширение</w:t>
            </w:r>
          </w:p>
        </w:tc>
      </w:tr>
      <w:tr w:rsidR="001A1BDD" w14:paraId="42DAEBE0" w14:textId="77777777" w:rsidTr="00486729">
        <w:trPr>
          <w:trHeight w:val="143"/>
        </w:trPr>
        <w:tc>
          <w:tcPr>
            <w:tcW w:w="2689" w:type="dxa"/>
            <w:vAlign w:val="center"/>
          </w:tcPr>
          <w:p w14:paraId="6FAECC68" w14:textId="77777777" w:rsidR="001A1BDD" w:rsidRDefault="00000AF6">
            <w:pPr>
              <w:spacing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СЦР7</w:t>
            </w:r>
          </w:p>
        </w:tc>
        <w:tc>
          <w:tcPr>
            <w:tcW w:w="2484" w:type="dxa"/>
            <w:vAlign w:val="center"/>
          </w:tcPr>
          <w:p w14:paraId="1FE4931E" w14:textId="77777777" w:rsidR="001A1BDD" w:rsidRDefault="00000AF6">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020817"/>
                <w:sz w:val="24"/>
                <w:szCs w:val="24"/>
                <w:highlight w:val="white"/>
              </w:rPr>
              <w:t>Досрочное завершение (отмена) добычи полезных ископаемых из недр</w:t>
            </w:r>
          </w:p>
        </w:tc>
        <w:tc>
          <w:tcPr>
            <w:tcW w:w="2619" w:type="dxa"/>
            <w:vAlign w:val="center"/>
          </w:tcPr>
          <w:p w14:paraId="1EEC9794" w14:textId="1CFBB949" w:rsidR="001A1BDD" w:rsidRDefault="00000AF6" w:rsidP="00486729">
            <w:pPr>
              <w:spacing w:line="276" w:lineRule="auto"/>
              <w:jc w:val="left"/>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Недропользователь, Центр пользования недрами</w:t>
            </w:r>
          </w:p>
        </w:tc>
        <w:tc>
          <w:tcPr>
            <w:tcW w:w="1494" w:type="dxa"/>
            <w:vAlign w:val="center"/>
          </w:tcPr>
          <w:p w14:paraId="757FCCA6" w14:textId="77777777" w:rsidR="001A1BDD" w:rsidRDefault="00000AF6">
            <w:pPr>
              <w:spacing w:line="276" w:lineRule="auto"/>
              <w:ind w:right="-27"/>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Расширение</w:t>
            </w:r>
          </w:p>
        </w:tc>
      </w:tr>
      <w:tr w:rsidR="001A1BDD" w14:paraId="7451088F" w14:textId="77777777" w:rsidTr="00486729">
        <w:trPr>
          <w:trHeight w:val="143"/>
        </w:trPr>
        <w:tc>
          <w:tcPr>
            <w:tcW w:w="2689" w:type="dxa"/>
            <w:vAlign w:val="center"/>
          </w:tcPr>
          <w:p w14:paraId="6397B5AF" w14:textId="77777777" w:rsidR="001A1BDD" w:rsidRDefault="00000AF6">
            <w:pPr>
              <w:spacing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СЦР8</w:t>
            </w:r>
          </w:p>
        </w:tc>
        <w:tc>
          <w:tcPr>
            <w:tcW w:w="2484" w:type="dxa"/>
            <w:vAlign w:val="center"/>
          </w:tcPr>
          <w:p w14:paraId="4E21D516" w14:textId="77777777" w:rsidR="001A1BDD" w:rsidRDefault="00000AF6">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020817"/>
                <w:sz w:val="24"/>
                <w:szCs w:val="24"/>
                <w:highlight w:val="white"/>
              </w:rPr>
              <w:t>Приостановление срока разрешения на добычу полезных ископаемых из недр</w:t>
            </w:r>
          </w:p>
        </w:tc>
        <w:tc>
          <w:tcPr>
            <w:tcW w:w="2619" w:type="dxa"/>
            <w:vAlign w:val="center"/>
          </w:tcPr>
          <w:p w14:paraId="02F89705" w14:textId="7FFFDDA3"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Недропользователь,</w:t>
            </w:r>
            <w:r>
              <w:rPr>
                <w:rFonts w:ascii="Times New Roman" w:eastAsia="Times New Roman" w:hAnsi="Times New Roman" w:cs="Times New Roman"/>
                <w:sz w:val="24"/>
                <w:szCs w:val="24"/>
              </w:rPr>
              <w:br/>
              <w:t>Центр пользования недрами,</w:t>
            </w:r>
          </w:p>
          <w:p w14:paraId="15C64F1F" w14:textId="77777777" w:rsidR="001A1BDD" w:rsidRDefault="00000AF6" w:rsidP="00486729">
            <w:pPr>
              <w:spacing w:line="276" w:lineRule="auto"/>
              <w:jc w:val="left"/>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внешние системы</w:t>
            </w:r>
          </w:p>
        </w:tc>
        <w:tc>
          <w:tcPr>
            <w:tcW w:w="1494" w:type="dxa"/>
            <w:vAlign w:val="center"/>
          </w:tcPr>
          <w:p w14:paraId="73D6037F" w14:textId="77777777" w:rsidR="001A1BDD" w:rsidRDefault="00000AF6">
            <w:pPr>
              <w:spacing w:line="276" w:lineRule="auto"/>
              <w:ind w:right="-27"/>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Расширение</w:t>
            </w:r>
          </w:p>
        </w:tc>
      </w:tr>
      <w:tr w:rsidR="001A1BDD" w14:paraId="33CBB310" w14:textId="77777777" w:rsidTr="00486729">
        <w:trPr>
          <w:trHeight w:val="143"/>
        </w:trPr>
        <w:tc>
          <w:tcPr>
            <w:tcW w:w="2689" w:type="dxa"/>
            <w:vAlign w:val="center"/>
          </w:tcPr>
          <w:p w14:paraId="63C245AA" w14:textId="77777777" w:rsidR="001A1BDD" w:rsidRDefault="00000AF6">
            <w:pPr>
              <w:spacing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СЦР9</w:t>
            </w:r>
          </w:p>
        </w:tc>
        <w:tc>
          <w:tcPr>
            <w:tcW w:w="2484" w:type="dxa"/>
            <w:vAlign w:val="center"/>
          </w:tcPr>
          <w:p w14:paraId="2EF7845E" w14:textId="77777777" w:rsidR="001A1BDD" w:rsidRDefault="00000AF6">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020817"/>
                <w:sz w:val="24"/>
                <w:szCs w:val="24"/>
                <w:highlight w:val="white"/>
              </w:rPr>
              <w:t>Продление срока разрешения на добычу полезных ископаемых из недр</w:t>
            </w:r>
          </w:p>
        </w:tc>
        <w:tc>
          <w:tcPr>
            <w:tcW w:w="2619" w:type="dxa"/>
            <w:vAlign w:val="center"/>
          </w:tcPr>
          <w:p w14:paraId="689DDC6B"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Недропользователь,</w:t>
            </w:r>
            <w:r>
              <w:rPr>
                <w:rFonts w:ascii="Times New Roman" w:eastAsia="Times New Roman" w:hAnsi="Times New Roman" w:cs="Times New Roman"/>
                <w:sz w:val="24"/>
                <w:szCs w:val="24"/>
              </w:rPr>
              <w:br/>
              <w:t>Центр пользования недрами, Инспекция,</w:t>
            </w:r>
          </w:p>
          <w:p w14:paraId="0B1DDFA6"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внешние системы</w:t>
            </w:r>
          </w:p>
        </w:tc>
        <w:tc>
          <w:tcPr>
            <w:tcW w:w="1494" w:type="dxa"/>
            <w:vAlign w:val="center"/>
          </w:tcPr>
          <w:p w14:paraId="14199090" w14:textId="77777777" w:rsidR="001A1BDD" w:rsidRDefault="00000AF6">
            <w:pPr>
              <w:spacing w:line="276" w:lineRule="auto"/>
              <w:ind w:right="-27"/>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Расширение</w:t>
            </w:r>
          </w:p>
        </w:tc>
      </w:tr>
      <w:tr w:rsidR="001A1BDD" w14:paraId="3B02F4F5" w14:textId="77777777" w:rsidTr="00486729">
        <w:trPr>
          <w:trHeight w:val="143"/>
        </w:trPr>
        <w:tc>
          <w:tcPr>
            <w:tcW w:w="2689" w:type="dxa"/>
            <w:vAlign w:val="center"/>
          </w:tcPr>
          <w:p w14:paraId="28A142FB" w14:textId="77777777" w:rsidR="001A1BDD" w:rsidRDefault="00000AF6">
            <w:pPr>
              <w:spacing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СЦР10</w:t>
            </w:r>
          </w:p>
        </w:tc>
        <w:tc>
          <w:tcPr>
            <w:tcW w:w="2484" w:type="dxa"/>
            <w:vAlign w:val="center"/>
          </w:tcPr>
          <w:p w14:paraId="4D936CAD" w14:textId="77777777" w:rsidR="001A1BDD" w:rsidRDefault="00000AF6">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020817"/>
                <w:sz w:val="24"/>
                <w:szCs w:val="24"/>
                <w:highlight w:val="white"/>
              </w:rPr>
              <w:t>Юридическое лицо реорганизовано и изменило название</w:t>
            </w:r>
          </w:p>
        </w:tc>
        <w:tc>
          <w:tcPr>
            <w:tcW w:w="2619" w:type="dxa"/>
            <w:vAlign w:val="center"/>
          </w:tcPr>
          <w:p w14:paraId="2BBD0C5B" w14:textId="77777777" w:rsidR="001A1BDD" w:rsidRDefault="00000AF6" w:rsidP="00486729">
            <w:pPr>
              <w:spacing w:line="276" w:lineRule="auto"/>
              <w:jc w:val="left"/>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Недропользователь, Центр пользования недрами, внешние системы</w:t>
            </w:r>
          </w:p>
        </w:tc>
        <w:tc>
          <w:tcPr>
            <w:tcW w:w="1494" w:type="dxa"/>
            <w:vAlign w:val="center"/>
          </w:tcPr>
          <w:p w14:paraId="0E8FBAEE" w14:textId="77777777" w:rsidR="001A1BDD" w:rsidRDefault="00000AF6">
            <w:pPr>
              <w:spacing w:line="276" w:lineRule="auto"/>
              <w:ind w:right="-27"/>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Расширение</w:t>
            </w:r>
          </w:p>
        </w:tc>
      </w:tr>
      <w:tr w:rsidR="001A1BDD" w14:paraId="1F2BD8ED" w14:textId="77777777" w:rsidTr="00486729">
        <w:trPr>
          <w:trHeight w:val="143"/>
        </w:trPr>
        <w:tc>
          <w:tcPr>
            <w:tcW w:w="2689" w:type="dxa"/>
            <w:vAlign w:val="center"/>
          </w:tcPr>
          <w:p w14:paraId="7B7C3331" w14:textId="77777777" w:rsidR="001A1BDD" w:rsidRDefault="00000AF6">
            <w:pPr>
              <w:spacing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СЦР11</w:t>
            </w:r>
          </w:p>
        </w:tc>
        <w:tc>
          <w:tcPr>
            <w:tcW w:w="2484" w:type="dxa"/>
            <w:vAlign w:val="center"/>
          </w:tcPr>
          <w:p w14:paraId="66C4D6FC" w14:textId="77777777" w:rsidR="001A1BDD" w:rsidRDefault="00000AF6">
            <w:pPr>
              <w:spacing w:line="276" w:lineRule="auto"/>
              <w:rPr>
                <w:rFonts w:ascii="Times New Roman" w:eastAsia="Times New Roman" w:hAnsi="Times New Roman" w:cs="Times New Roman"/>
                <w:color w:val="020817"/>
                <w:sz w:val="24"/>
                <w:szCs w:val="24"/>
                <w:highlight w:val="white"/>
              </w:rPr>
            </w:pPr>
            <w:r>
              <w:rPr>
                <w:rFonts w:ascii="Times New Roman" w:eastAsia="Times New Roman" w:hAnsi="Times New Roman" w:cs="Times New Roman"/>
                <w:color w:val="020817"/>
                <w:sz w:val="24"/>
                <w:szCs w:val="24"/>
                <w:highlight w:val="white"/>
              </w:rPr>
              <w:t>Передача права пользования недрами (полностью или частично) другому лицу</w:t>
            </w:r>
          </w:p>
        </w:tc>
        <w:tc>
          <w:tcPr>
            <w:tcW w:w="2619" w:type="dxa"/>
            <w:vAlign w:val="center"/>
          </w:tcPr>
          <w:p w14:paraId="287868E0"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Недропользователь (уступающий), Недропользователь (получающий), Центр пользования недрами, Инспекция, внешние системы</w:t>
            </w:r>
          </w:p>
        </w:tc>
        <w:tc>
          <w:tcPr>
            <w:tcW w:w="1494" w:type="dxa"/>
            <w:vAlign w:val="center"/>
          </w:tcPr>
          <w:p w14:paraId="2E5C1F5C" w14:textId="77777777" w:rsidR="001A1BDD" w:rsidRDefault="00000AF6">
            <w:pPr>
              <w:spacing w:line="276" w:lineRule="auto"/>
              <w:ind w:right="-27"/>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Расширение</w:t>
            </w:r>
          </w:p>
        </w:tc>
      </w:tr>
      <w:tr w:rsidR="001A1BDD" w14:paraId="11CF3994" w14:textId="77777777" w:rsidTr="00486729">
        <w:trPr>
          <w:trHeight w:val="143"/>
        </w:trPr>
        <w:tc>
          <w:tcPr>
            <w:tcW w:w="2689" w:type="dxa"/>
            <w:vAlign w:val="center"/>
          </w:tcPr>
          <w:p w14:paraId="702DC107" w14:textId="77777777" w:rsidR="001A1BDD" w:rsidRDefault="00000AF6">
            <w:pPr>
              <w:spacing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СЦР12</w:t>
            </w:r>
          </w:p>
        </w:tc>
        <w:tc>
          <w:tcPr>
            <w:tcW w:w="2484" w:type="dxa"/>
            <w:vAlign w:val="center"/>
          </w:tcPr>
          <w:p w14:paraId="26532DF1" w14:textId="77777777" w:rsidR="001A1BDD" w:rsidRDefault="00000AF6">
            <w:pPr>
              <w:spacing w:line="276" w:lineRule="auto"/>
              <w:rPr>
                <w:rFonts w:ascii="Times New Roman" w:eastAsia="Times New Roman" w:hAnsi="Times New Roman" w:cs="Times New Roman"/>
                <w:color w:val="020817"/>
                <w:sz w:val="24"/>
                <w:szCs w:val="24"/>
                <w:highlight w:val="white"/>
              </w:rPr>
            </w:pPr>
            <w:r>
              <w:rPr>
                <w:rFonts w:ascii="Times New Roman" w:eastAsia="Times New Roman" w:hAnsi="Times New Roman" w:cs="Times New Roman"/>
                <w:color w:val="020817"/>
                <w:sz w:val="24"/>
                <w:szCs w:val="24"/>
                <w:highlight w:val="white"/>
              </w:rPr>
              <w:t xml:space="preserve">Изменение условий пользования разрешением на добычу полезных </w:t>
            </w:r>
            <w:r>
              <w:rPr>
                <w:rFonts w:ascii="Times New Roman" w:eastAsia="Times New Roman" w:hAnsi="Times New Roman" w:cs="Times New Roman"/>
                <w:color w:val="020817"/>
                <w:sz w:val="24"/>
                <w:szCs w:val="24"/>
                <w:highlight w:val="white"/>
              </w:rPr>
              <w:lastRenderedPageBreak/>
              <w:t>ископаемых из недр. (Передача части месторождение на государственный баланс)</w:t>
            </w:r>
          </w:p>
        </w:tc>
        <w:tc>
          <w:tcPr>
            <w:tcW w:w="2619" w:type="dxa"/>
            <w:vAlign w:val="center"/>
          </w:tcPr>
          <w:p w14:paraId="60164EE4"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Недропользователь (уступающий), Центр пользования недрами, </w:t>
            </w:r>
            <w:r>
              <w:rPr>
                <w:rFonts w:ascii="Times New Roman" w:eastAsia="Times New Roman" w:hAnsi="Times New Roman" w:cs="Times New Roman"/>
                <w:sz w:val="24"/>
                <w:szCs w:val="24"/>
              </w:rPr>
              <w:lastRenderedPageBreak/>
              <w:t>Инспекция, внешние системы</w:t>
            </w:r>
          </w:p>
        </w:tc>
        <w:tc>
          <w:tcPr>
            <w:tcW w:w="1494" w:type="dxa"/>
            <w:vAlign w:val="center"/>
          </w:tcPr>
          <w:p w14:paraId="52DD6096" w14:textId="77777777" w:rsidR="001A1BDD" w:rsidRDefault="00000AF6">
            <w:pPr>
              <w:spacing w:line="276" w:lineRule="auto"/>
              <w:ind w:right="-27"/>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lastRenderedPageBreak/>
              <w:t>Расширение</w:t>
            </w:r>
          </w:p>
        </w:tc>
      </w:tr>
      <w:tr w:rsidR="001A1BDD" w14:paraId="0EDEFC13" w14:textId="77777777" w:rsidTr="00486729">
        <w:trPr>
          <w:trHeight w:val="143"/>
        </w:trPr>
        <w:tc>
          <w:tcPr>
            <w:tcW w:w="2689" w:type="dxa"/>
            <w:vAlign w:val="center"/>
          </w:tcPr>
          <w:p w14:paraId="55E0A97F" w14:textId="77777777" w:rsidR="001A1BDD" w:rsidRDefault="00000AF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СЦ5</w:t>
            </w:r>
          </w:p>
        </w:tc>
        <w:tc>
          <w:tcPr>
            <w:tcW w:w="2484" w:type="dxa"/>
            <w:vAlign w:val="center"/>
          </w:tcPr>
          <w:p w14:paraId="26D358F6" w14:textId="77777777" w:rsidR="001A1BDD" w:rsidRDefault="00000AF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Передача участка через аукцион старателям</w:t>
            </w:r>
          </w:p>
        </w:tc>
        <w:tc>
          <w:tcPr>
            <w:tcW w:w="2619" w:type="dxa"/>
            <w:vAlign w:val="center"/>
          </w:tcPr>
          <w:p w14:paraId="15089775"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пользования недрами, предприниматель (ЮЛ, ИП),</w:t>
            </w:r>
          </w:p>
          <w:p w14:paraId="05A71EED"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Инспекция,</w:t>
            </w:r>
          </w:p>
          <w:p w14:paraId="775A1F25"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внешние системы</w:t>
            </w:r>
          </w:p>
        </w:tc>
        <w:tc>
          <w:tcPr>
            <w:tcW w:w="1494" w:type="dxa"/>
            <w:vAlign w:val="center"/>
          </w:tcPr>
          <w:p w14:paraId="5769BF5B" w14:textId="77777777" w:rsidR="001A1BDD" w:rsidRDefault="00000AF6">
            <w:pPr>
              <w:spacing w:line="276" w:lineRule="auto"/>
              <w:ind w:right="-27"/>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Основной</w:t>
            </w:r>
          </w:p>
        </w:tc>
      </w:tr>
      <w:tr w:rsidR="001A1BDD" w14:paraId="6156805C" w14:textId="77777777" w:rsidTr="00486729">
        <w:trPr>
          <w:trHeight w:val="143"/>
        </w:trPr>
        <w:tc>
          <w:tcPr>
            <w:tcW w:w="2689" w:type="dxa"/>
            <w:vAlign w:val="center"/>
          </w:tcPr>
          <w:p w14:paraId="1B791B9A" w14:textId="77777777" w:rsidR="001A1BDD" w:rsidRDefault="00000AF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СЦ6</w:t>
            </w:r>
          </w:p>
        </w:tc>
        <w:tc>
          <w:tcPr>
            <w:tcW w:w="2484" w:type="dxa"/>
            <w:vAlign w:val="center"/>
          </w:tcPr>
          <w:p w14:paraId="1024AD5A" w14:textId="77777777" w:rsidR="001A1BDD" w:rsidRDefault="00000AF6">
            <w:pPr>
              <w:spacing w:line="276" w:lineRule="auto"/>
              <w:ind w:righ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Передача гидрогеологического заключение </w:t>
            </w:r>
          </w:p>
        </w:tc>
        <w:tc>
          <w:tcPr>
            <w:tcW w:w="2619" w:type="dxa"/>
            <w:vAlign w:val="center"/>
          </w:tcPr>
          <w:p w14:paraId="6A1B1755"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Пользователь скважины (ЮЛ, ИП),</w:t>
            </w:r>
          </w:p>
          <w:p w14:paraId="2C5AF637"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Центра пользования недрами, Гидрогеологическая станция,</w:t>
            </w:r>
          </w:p>
          <w:p w14:paraId="38A469C2"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внешние системы</w:t>
            </w:r>
          </w:p>
        </w:tc>
        <w:tc>
          <w:tcPr>
            <w:tcW w:w="1494" w:type="dxa"/>
            <w:vAlign w:val="center"/>
          </w:tcPr>
          <w:p w14:paraId="1679FFC9" w14:textId="77777777" w:rsidR="001A1BDD" w:rsidRDefault="00000AF6">
            <w:pPr>
              <w:spacing w:line="276" w:lineRule="auto"/>
              <w:ind w:right="-27"/>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Основной</w:t>
            </w:r>
          </w:p>
        </w:tc>
      </w:tr>
      <w:tr w:rsidR="001A1BDD" w14:paraId="1EADD38C" w14:textId="77777777" w:rsidTr="00486729">
        <w:trPr>
          <w:trHeight w:val="143"/>
        </w:trPr>
        <w:tc>
          <w:tcPr>
            <w:tcW w:w="2689" w:type="dxa"/>
            <w:vAlign w:val="center"/>
          </w:tcPr>
          <w:p w14:paraId="4E87280E" w14:textId="77777777" w:rsidR="001A1BDD" w:rsidRDefault="00000AF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СЦР13</w:t>
            </w:r>
          </w:p>
        </w:tc>
        <w:tc>
          <w:tcPr>
            <w:tcW w:w="2484" w:type="dxa"/>
            <w:vAlign w:val="center"/>
          </w:tcPr>
          <w:p w14:paraId="32188ABC" w14:textId="77777777" w:rsidR="001A1BDD" w:rsidRDefault="00000AF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Передача разрешение на специальное водопользование или специальное потребление подземных вод</w:t>
            </w:r>
          </w:p>
        </w:tc>
        <w:tc>
          <w:tcPr>
            <w:tcW w:w="2619" w:type="dxa"/>
            <w:vAlign w:val="center"/>
          </w:tcPr>
          <w:p w14:paraId="728F2C7B"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Пользователь скважины (ЮЛ, ИП),</w:t>
            </w:r>
          </w:p>
          <w:p w14:paraId="79AA50E2"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Центра пользования недрами, Гидрогеологическая станция,</w:t>
            </w:r>
          </w:p>
          <w:p w14:paraId="15EDE504"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внешние системы</w:t>
            </w:r>
          </w:p>
        </w:tc>
        <w:tc>
          <w:tcPr>
            <w:tcW w:w="1494" w:type="dxa"/>
            <w:vAlign w:val="center"/>
          </w:tcPr>
          <w:p w14:paraId="6277881E" w14:textId="77777777" w:rsidR="001A1BDD" w:rsidRDefault="00000AF6">
            <w:pPr>
              <w:spacing w:line="276" w:lineRule="auto"/>
              <w:ind w:right="-27"/>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w:t>
            </w:r>
          </w:p>
        </w:tc>
      </w:tr>
      <w:tr w:rsidR="001A1BDD" w14:paraId="3889DB9C" w14:textId="77777777" w:rsidTr="00486729">
        <w:trPr>
          <w:trHeight w:val="143"/>
        </w:trPr>
        <w:tc>
          <w:tcPr>
            <w:tcW w:w="2689" w:type="dxa"/>
            <w:vAlign w:val="center"/>
          </w:tcPr>
          <w:p w14:paraId="0D9963E0" w14:textId="77777777" w:rsidR="001A1BDD" w:rsidRDefault="00000AF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СЦР14</w:t>
            </w:r>
          </w:p>
        </w:tc>
        <w:tc>
          <w:tcPr>
            <w:tcW w:w="2484" w:type="dxa"/>
            <w:vAlign w:val="center"/>
          </w:tcPr>
          <w:p w14:paraId="50993CD3" w14:textId="77777777" w:rsidR="001A1BDD" w:rsidRDefault="00000AF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Регистрация приборов учета расхода воды, установленных на подземных водозаборных сооружениях</w:t>
            </w:r>
          </w:p>
        </w:tc>
        <w:tc>
          <w:tcPr>
            <w:tcW w:w="2619" w:type="dxa"/>
            <w:vAlign w:val="center"/>
          </w:tcPr>
          <w:p w14:paraId="21BF4A30"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Пользователь скважины (ЮЛ, ИП),</w:t>
            </w:r>
          </w:p>
          <w:p w14:paraId="428DDD9E"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пользования недрами, Гидрогеологическая станция,</w:t>
            </w:r>
          </w:p>
          <w:p w14:paraId="577BC97E"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внешние системы</w:t>
            </w:r>
          </w:p>
        </w:tc>
        <w:tc>
          <w:tcPr>
            <w:tcW w:w="1494" w:type="dxa"/>
            <w:vAlign w:val="center"/>
          </w:tcPr>
          <w:p w14:paraId="42EDD179" w14:textId="77777777" w:rsidR="001A1BDD" w:rsidRDefault="00000AF6">
            <w:pPr>
              <w:spacing w:line="276" w:lineRule="auto"/>
              <w:ind w:right="-27"/>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w:t>
            </w:r>
          </w:p>
        </w:tc>
      </w:tr>
      <w:tr w:rsidR="001A1BDD" w14:paraId="035057AE" w14:textId="77777777" w:rsidTr="00486729">
        <w:trPr>
          <w:trHeight w:val="143"/>
        </w:trPr>
        <w:tc>
          <w:tcPr>
            <w:tcW w:w="2689" w:type="dxa"/>
            <w:vAlign w:val="center"/>
          </w:tcPr>
          <w:p w14:paraId="1BBAC28C" w14:textId="77777777" w:rsidR="001A1BDD" w:rsidRDefault="00000AF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СЦ7</w:t>
            </w:r>
          </w:p>
        </w:tc>
        <w:tc>
          <w:tcPr>
            <w:tcW w:w="2484" w:type="dxa"/>
            <w:vAlign w:val="center"/>
          </w:tcPr>
          <w:p w14:paraId="66C62449" w14:textId="77777777" w:rsidR="001A1BDD" w:rsidRDefault="00000AF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Передача месторождений (нефть и газ) через аукцион</w:t>
            </w:r>
          </w:p>
        </w:tc>
        <w:tc>
          <w:tcPr>
            <w:tcW w:w="2619" w:type="dxa"/>
            <w:vAlign w:val="center"/>
          </w:tcPr>
          <w:p w14:paraId="5A6B03E5" w14:textId="15E6B84B"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пользования недрами,</w:t>
            </w:r>
          </w:p>
          <w:p w14:paraId="5681604D"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недропользователь,</w:t>
            </w:r>
          </w:p>
          <w:p w14:paraId="3C584A55"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внешние системы</w:t>
            </w:r>
          </w:p>
        </w:tc>
        <w:tc>
          <w:tcPr>
            <w:tcW w:w="1494" w:type="dxa"/>
            <w:vAlign w:val="center"/>
          </w:tcPr>
          <w:p w14:paraId="222868FC" w14:textId="77777777" w:rsidR="001A1BDD" w:rsidRDefault="00000AF6">
            <w:pPr>
              <w:spacing w:line="276" w:lineRule="auto"/>
              <w:ind w:right="-27"/>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Основной</w:t>
            </w:r>
          </w:p>
        </w:tc>
      </w:tr>
      <w:tr w:rsidR="001A1BDD" w14:paraId="7DCB1DF6" w14:textId="77777777" w:rsidTr="00486729">
        <w:trPr>
          <w:trHeight w:val="1584"/>
        </w:trPr>
        <w:tc>
          <w:tcPr>
            <w:tcW w:w="2689" w:type="dxa"/>
            <w:vAlign w:val="center"/>
          </w:tcPr>
          <w:p w14:paraId="3C40504E" w14:textId="77777777" w:rsidR="001A1BDD" w:rsidRDefault="00000AF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СЦ8</w:t>
            </w:r>
          </w:p>
        </w:tc>
        <w:tc>
          <w:tcPr>
            <w:tcW w:w="2484" w:type="dxa"/>
            <w:vAlign w:val="center"/>
          </w:tcPr>
          <w:p w14:paraId="0A558C9E" w14:textId="77777777" w:rsidR="001A1BDD" w:rsidRDefault="00000AF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Передача месторождений (нефть и газ) напрямую</w:t>
            </w:r>
          </w:p>
        </w:tc>
        <w:tc>
          <w:tcPr>
            <w:tcW w:w="2619" w:type="dxa"/>
            <w:vAlign w:val="center"/>
          </w:tcPr>
          <w:p w14:paraId="0F00506F" w14:textId="4F38D54F"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пользования недрами,</w:t>
            </w:r>
          </w:p>
          <w:p w14:paraId="1A1A6D4C" w14:textId="525C1D2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недропользователь,</w:t>
            </w:r>
          </w:p>
          <w:p w14:paraId="02DFAE37"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Инспекция,</w:t>
            </w:r>
          </w:p>
          <w:p w14:paraId="5A2B30E5"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внешние системы</w:t>
            </w:r>
          </w:p>
        </w:tc>
        <w:tc>
          <w:tcPr>
            <w:tcW w:w="1494" w:type="dxa"/>
            <w:vAlign w:val="center"/>
          </w:tcPr>
          <w:p w14:paraId="45FFB4E2" w14:textId="77777777" w:rsidR="001A1BDD" w:rsidRDefault="00000AF6">
            <w:pPr>
              <w:spacing w:line="276" w:lineRule="auto"/>
              <w:ind w:right="-27"/>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Основной</w:t>
            </w:r>
          </w:p>
        </w:tc>
      </w:tr>
      <w:tr w:rsidR="001A1BDD" w14:paraId="3E1397B0" w14:textId="77777777" w:rsidTr="00486729">
        <w:trPr>
          <w:trHeight w:val="1584"/>
        </w:trPr>
        <w:tc>
          <w:tcPr>
            <w:tcW w:w="2689" w:type="dxa"/>
            <w:vAlign w:val="center"/>
          </w:tcPr>
          <w:p w14:paraId="74495ABA" w14:textId="77777777" w:rsidR="001A1BDD" w:rsidRDefault="00000AF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СЦ9</w:t>
            </w:r>
          </w:p>
        </w:tc>
        <w:tc>
          <w:tcPr>
            <w:tcW w:w="2484" w:type="dxa"/>
            <w:vAlign w:val="center"/>
          </w:tcPr>
          <w:p w14:paraId="3D2A9538" w14:textId="77777777" w:rsidR="001A1BDD" w:rsidRDefault="00000AF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Передача инвестиционного блока перспективной структуры (нефть и газ) через аукцион</w:t>
            </w:r>
          </w:p>
        </w:tc>
        <w:tc>
          <w:tcPr>
            <w:tcW w:w="2619" w:type="dxa"/>
            <w:vAlign w:val="center"/>
          </w:tcPr>
          <w:p w14:paraId="25AB64BB"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пользования недрами, потенциальный недропользователь, недропользователь, внешние системы</w:t>
            </w:r>
          </w:p>
        </w:tc>
        <w:tc>
          <w:tcPr>
            <w:tcW w:w="1494" w:type="dxa"/>
            <w:vAlign w:val="center"/>
          </w:tcPr>
          <w:p w14:paraId="3B44162D" w14:textId="77777777" w:rsidR="001A1BDD" w:rsidRDefault="00000AF6">
            <w:pPr>
              <w:spacing w:line="276" w:lineRule="auto"/>
              <w:ind w:right="-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Основной </w:t>
            </w:r>
          </w:p>
        </w:tc>
      </w:tr>
      <w:tr w:rsidR="001A1BDD" w14:paraId="24667993" w14:textId="77777777" w:rsidTr="00486729">
        <w:trPr>
          <w:trHeight w:val="1584"/>
        </w:trPr>
        <w:tc>
          <w:tcPr>
            <w:tcW w:w="2689" w:type="dxa"/>
            <w:vAlign w:val="center"/>
          </w:tcPr>
          <w:p w14:paraId="10AEFE87" w14:textId="77777777" w:rsidR="001A1BDD" w:rsidRDefault="00000AF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СЦ10</w:t>
            </w:r>
          </w:p>
        </w:tc>
        <w:tc>
          <w:tcPr>
            <w:tcW w:w="2484" w:type="dxa"/>
            <w:vAlign w:val="center"/>
          </w:tcPr>
          <w:p w14:paraId="24672E60" w14:textId="77777777" w:rsidR="001A1BDD" w:rsidRDefault="00000AF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Передача инвестиционного блока перспективной структуры (нефть и газ) напрямую</w:t>
            </w:r>
          </w:p>
        </w:tc>
        <w:tc>
          <w:tcPr>
            <w:tcW w:w="2619" w:type="dxa"/>
            <w:vAlign w:val="center"/>
          </w:tcPr>
          <w:p w14:paraId="256AEE98"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пользования недрами, недропользователь, Инспекция, внешние системы</w:t>
            </w:r>
          </w:p>
        </w:tc>
        <w:tc>
          <w:tcPr>
            <w:tcW w:w="1494" w:type="dxa"/>
            <w:vAlign w:val="center"/>
          </w:tcPr>
          <w:p w14:paraId="12500F45" w14:textId="77777777" w:rsidR="001A1BDD" w:rsidRDefault="00000AF6">
            <w:pPr>
              <w:spacing w:line="276" w:lineRule="auto"/>
              <w:ind w:right="-27"/>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Основной</w:t>
            </w:r>
          </w:p>
        </w:tc>
      </w:tr>
      <w:tr w:rsidR="001A1BDD" w14:paraId="01C73261" w14:textId="77777777" w:rsidTr="00486729">
        <w:trPr>
          <w:trHeight w:val="1584"/>
        </w:trPr>
        <w:tc>
          <w:tcPr>
            <w:tcW w:w="2689" w:type="dxa"/>
            <w:vAlign w:val="center"/>
          </w:tcPr>
          <w:p w14:paraId="0A52B607" w14:textId="77777777" w:rsidR="001A1BDD" w:rsidRDefault="00000AF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СЦР15</w:t>
            </w:r>
          </w:p>
        </w:tc>
        <w:tc>
          <w:tcPr>
            <w:tcW w:w="2484" w:type="dxa"/>
            <w:vAlign w:val="center"/>
          </w:tcPr>
          <w:p w14:paraId="221DD1CF" w14:textId="77777777" w:rsidR="001A1BDD" w:rsidRDefault="00000AF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8F9FA"/>
              </w:rPr>
              <w:t>Подача отчета для итогового подсчета (нефть и газ)</w:t>
            </w:r>
          </w:p>
        </w:tc>
        <w:tc>
          <w:tcPr>
            <w:tcW w:w="2619" w:type="dxa"/>
            <w:vAlign w:val="center"/>
          </w:tcPr>
          <w:p w14:paraId="6D06AC91"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Недропользователь,</w:t>
            </w:r>
          </w:p>
          <w:p w14:paraId="3417239F"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ПДКЗ, ГКЗ, Эксперты, внешние системы</w:t>
            </w:r>
          </w:p>
        </w:tc>
        <w:tc>
          <w:tcPr>
            <w:tcW w:w="1494" w:type="dxa"/>
            <w:vAlign w:val="center"/>
          </w:tcPr>
          <w:p w14:paraId="76BE68CB" w14:textId="77777777" w:rsidR="001A1BDD" w:rsidRDefault="00000AF6">
            <w:pPr>
              <w:spacing w:line="276" w:lineRule="auto"/>
              <w:ind w:right="-27"/>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Расширение</w:t>
            </w:r>
          </w:p>
        </w:tc>
      </w:tr>
      <w:tr w:rsidR="001A1BDD" w14:paraId="40587BF2" w14:textId="77777777" w:rsidTr="00486729">
        <w:trPr>
          <w:trHeight w:val="1584"/>
        </w:trPr>
        <w:tc>
          <w:tcPr>
            <w:tcW w:w="2689" w:type="dxa"/>
            <w:vAlign w:val="center"/>
          </w:tcPr>
          <w:p w14:paraId="51E465D0" w14:textId="77777777" w:rsidR="001A1BDD" w:rsidRDefault="00000AF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СЦР16</w:t>
            </w:r>
          </w:p>
        </w:tc>
        <w:tc>
          <w:tcPr>
            <w:tcW w:w="2484" w:type="dxa"/>
            <w:vAlign w:val="center"/>
          </w:tcPr>
          <w:p w14:paraId="4222CDB5" w14:textId="77777777" w:rsidR="001A1BDD" w:rsidRDefault="00000AF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8F9FA"/>
              </w:rPr>
              <w:t>Подача заявки на утверждение новой перспективной структуры</w:t>
            </w:r>
          </w:p>
        </w:tc>
        <w:tc>
          <w:tcPr>
            <w:tcW w:w="2619" w:type="dxa"/>
            <w:vAlign w:val="center"/>
          </w:tcPr>
          <w:p w14:paraId="4C3A6DDF"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Недропользователь,</w:t>
            </w:r>
          </w:p>
          <w:p w14:paraId="7895EB09"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Комиссия по утверждению перспективной структуры</w:t>
            </w:r>
          </w:p>
        </w:tc>
        <w:tc>
          <w:tcPr>
            <w:tcW w:w="1494" w:type="dxa"/>
            <w:vAlign w:val="center"/>
          </w:tcPr>
          <w:p w14:paraId="2A66AF1C" w14:textId="77777777" w:rsidR="001A1BDD" w:rsidRDefault="00000AF6">
            <w:pPr>
              <w:spacing w:line="276" w:lineRule="auto"/>
              <w:ind w:right="-27"/>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Расширение</w:t>
            </w:r>
          </w:p>
        </w:tc>
      </w:tr>
      <w:tr w:rsidR="001A1BDD" w14:paraId="00450E93" w14:textId="77777777" w:rsidTr="00486729">
        <w:trPr>
          <w:trHeight w:val="1584"/>
        </w:trPr>
        <w:tc>
          <w:tcPr>
            <w:tcW w:w="2689" w:type="dxa"/>
            <w:vAlign w:val="center"/>
          </w:tcPr>
          <w:p w14:paraId="1D97C44A" w14:textId="77777777" w:rsidR="001A1BDD" w:rsidRDefault="00000AF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СЦР17</w:t>
            </w:r>
          </w:p>
        </w:tc>
        <w:tc>
          <w:tcPr>
            <w:tcW w:w="2484" w:type="dxa"/>
            <w:vAlign w:val="center"/>
          </w:tcPr>
          <w:p w14:paraId="62520866" w14:textId="77777777" w:rsidR="001A1BDD" w:rsidRDefault="00000AF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Подача отчета оперативного подсчета (нефть и газ)</w:t>
            </w:r>
          </w:p>
        </w:tc>
        <w:tc>
          <w:tcPr>
            <w:tcW w:w="2619" w:type="dxa"/>
            <w:vAlign w:val="center"/>
          </w:tcPr>
          <w:p w14:paraId="00190FC5" w14:textId="77777777"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Недропользователь, Инспекция</w:t>
            </w:r>
          </w:p>
        </w:tc>
        <w:tc>
          <w:tcPr>
            <w:tcW w:w="1494" w:type="dxa"/>
            <w:vAlign w:val="center"/>
          </w:tcPr>
          <w:p w14:paraId="5C7E9C75" w14:textId="77777777" w:rsidR="001A1BDD" w:rsidRDefault="00000AF6">
            <w:pPr>
              <w:spacing w:line="276" w:lineRule="auto"/>
              <w:ind w:right="-27"/>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Расширение</w:t>
            </w:r>
          </w:p>
        </w:tc>
      </w:tr>
      <w:tr w:rsidR="001A1BDD" w14:paraId="2FFE2D5C" w14:textId="77777777" w:rsidTr="00486729">
        <w:trPr>
          <w:trHeight w:val="1584"/>
        </w:trPr>
        <w:tc>
          <w:tcPr>
            <w:tcW w:w="2689" w:type="dxa"/>
            <w:vAlign w:val="center"/>
          </w:tcPr>
          <w:p w14:paraId="744CC4E3" w14:textId="77777777" w:rsidR="001A1BDD" w:rsidRDefault="00000AF6">
            <w:pPr>
              <w:spacing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СЦР18</w:t>
            </w:r>
          </w:p>
        </w:tc>
        <w:tc>
          <w:tcPr>
            <w:tcW w:w="2484" w:type="dxa"/>
            <w:vAlign w:val="center"/>
          </w:tcPr>
          <w:p w14:paraId="402A2E1B" w14:textId="77777777" w:rsidR="001A1BDD" w:rsidRDefault="00000AF6">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Подача отчёта 6 ГР (Подача отчёта 7 ГР газ, Подача отчёта 7 ГР конденсат)</w:t>
            </w:r>
          </w:p>
        </w:tc>
        <w:tc>
          <w:tcPr>
            <w:tcW w:w="2619" w:type="dxa"/>
            <w:vAlign w:val="center"/>
          </w:tcPr>
          <w:p w14:paraId="2D378A6A" w14:textId="77777777" w:rsidR="001A1BDD" w:rsidRDefault="00000AF6" w:rsidP="00486729">
            <w:pPr>
              <w:spacing w:line="276" w:lineRule="auto"/>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Недропользователь, маркшейдерская организация, Инспекция, Центр пользования недрами</w:t>
            </w:r>
          </w:p>
        </w:tc>
        <w:tc>
          <w:tcPr>
            <w:tcW w:w="1494" w:type="dxa"/>
            <w:vAlign w:val="center"/>
          </w:tcPr>
          <w:p w14:paraId="46C5DEB9" w14:textId="77777777" w:rsidR="001A1BDD" w:rsidRDefault="00000AF6">
            <w:pPr>
              <w:spacing w:line="276" w:lineRule="auto"/>
              <w:ind w:right="-27"/>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Расширение</w:t>
            </w:r>
          </w:p>
        </w:tc>
      </w:tr>
      <w:tr w:rsidR="001A1BDD" w14:paraId="3172CFC9" w14:textId="77777777" w:rsidTr="00486729">
        <w:trPr>
          <w:trHeight w:val="1584"/>
        </w:trPr>
        <w:tc>
          <w:tcPr>
            <w:tcW w:w="2689" w:type="dxa"/>
            <w:vAlign w:val="center"/>
          </w:tcPr>
          <w:p w14:paraId="451EE735" w14:textId="77777777" w:rsidR="001A1BDD" w:rsidRDefault="00000AF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СЦ11</w:t>
            </w:r>
          </w:p>
        </w:tc>
        <w:tc>
          <w:tcPr>
            <w:tcW w:w="2484" w:type="dxa"/>
            <w:vAlign w:val="center"/>
          </w:tcPr>
          <w:p w14:paraId="4D98AC5A" w14:textId="77777777" w:rsidR="001A1BDD" w:rsidRDefault="00000AF6">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Подача заявки на согласование проектных документов (Проект горного </w:t>
            </w:r>
            <w:r>
              <w:rPr>
                <w:rFonts w:ascii="Times New Roman" w:eastAsia="Times New Roman" w:hAnsi="Times New Roman" w:cs="Times New Roman"/>
                <w:sz w:val="24"/>
                <w:szCs w:val="24"/>
              </w:rPr>
              <w:lastRenderedPageBreak/>
              <w:t>отвода, Рабочий проект, Календарный план)</w:t>
            </w:r>
          </w:p>
        </w:tc>
        <w:tc>
          <w:tcPr>
            <w:tcW w:w="2619" w:type="dxa"/>
            <w:vAlign w:val="center"/>
          </w:tcPr>
          <w:p w14:paraId="7518D933" w14:textId="32D738C3" w:rsidR="001A1BDD" w:rsidRDefault="00000AF6" w:rsidP="00486729">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Недропользователь, Инспекция</w:t>
            </w:r>
          </w:p>
        </w:tc>
        <w:tc>
          <w:tcPr>
            <w:tcW w:w="1494" w:type="dxa"/>
            <w:vAlign w:val="center"/>
          </w:tcPr>
          <w:p w14:paraId="555177EE" w14:textId="77777777" w:rsidR="001A1BDD" w:rsidRDefault="00000AF6">
            <w:pPr>
              <w:spacing w:line="276" w:lineRule="auto"/>
              <w:ind w:right="-27"/>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Основной</w:t>
            </w:r>
          </w:p>
        </w:tc>
      </w:tr>
    </w:tbl>
    <w:p w14:paraId="1C9A2232" w14:textId="77777777" w:rsidR="001A1BDD" w:rsidRDefault="00000AF6">
      <w:pPr>
        <w:spacing w:line="276" w:lineRule="auto"/>
        <w:rPr>
          <w:rFonts w:ascii="Times New Roman" w:eastAsia="Times New Roman" w:hAnsi="Times New Roman" w:cs="Times New Roman"/>
          <w:sz w:val="26"/>
          <w:szCs w:val="26"/>
        </w:rPr>
      </w:pPr>
      <w:r>
        <w:lastRenderedPageBreak/>
        <w:br w:type="page" w:clear="all"/>
      </w:r>
    </w:p>
    <w:p w14:paraId="601E9946" w14:textId="77777777" w:rsidR="001A1BDD" w:rsidRDefault="00000AF6">
      <w:pPr>
        <w:spacing w:line="276" w:lineRule="auto"/>
        <w:ind w:firstLine="709"/>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Сценарий использования «СЦ1»: Передача перспективных участков через аукцион</w:t>
      </w:r>
    </w:p>
    <w:p w14:paraId="10EB0CB7"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rPr>
        <w:t>Условия запуска:</w:t>
      </w:r>
      <w:r>
        <w:rPr>
          <w:rFonts w:ascii="Times New Roman" w:eastAsia="Times New Roman" w:hAnsi="Times New Roman" w:cs="Times New Roman"/>
          <w:color w:val="000000"/>
          <w:sz w:val="26"/>
          <w:szCs w:val="26"/>
        </w:rPr>
        <w:t xml:space="preserve"> необходимость передачи перспективного участка через процедуру аукциона.</w:t>
      </w:r>
    </w:p>
    <w:p w14:paraId="24538CBE" w14:textId="40045789"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rPr>
        <w:t>Основное действующее лицо: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 xml:space="preserve">потенциальный </w:t>
      </w:r>
      <w:proofErr w:type="spellStart"/>
      <w:r>
        <w:rPr>
          <w:rFonts w:ascii="Times New Roman" w:eastAsia="Times New Roman" w:hAnsi="Times New Roman" w:cs="Times New Roman"/>
          <w:sz w:val="26"/>
          <w:szCs w:val="26"/>
        </w:rPr>
        <w:t>недропользователь</w:t>
      </w:r>
      <w:proofErr w:type="spellEnd"/>
      <w:r>
        <w:rPr>
          <w:rFonts w:ascii="Times New Roman" w:eastAsia="Times New Roman" w:hAnsi="Times New Roman" w:cs="Times New Roman"/>
          <w:sz w:val="26"/>
          <w:szCs w:val="26"/>
        </w:rPr>
        <w:t>, Центр пользования недр</w:t>
      </w:r>
      <w:proofErr w:type="spellStart"/>
      <w:r w:rsidR="00486729">
        <w:rPr>
          <w:rFonts w:ascii="Times New Roman" w:eastAsia="Times New Roman" w:hAnsi="Times New Roman" w:cs="Times New Roman"/>
          <w:sz w:val="26"/>
          <w:szCs w:val="26"/>
          <w:lang w:val="ru-RU"/>
        </w:rPr>
        <w:t>ами</w:t>
      </w:r>
      <w:proofErr w:type="spellEnd"/>
      <w:r>
        <w:rPr>
          <w:rFonts w:ascii="Times New Roman" w:eastAsia="Times New Roman" w:hAnsi="Times New Roman" w:cs="Times New Roman"/>
          <w:sz w:val="26"/>
          <w:szCs w:val="26"/>
        </w:rPr>
        <w:t>, внешние системы</w:t>
      </w:r>
    </w:p>
    <w:p w14:paraId="344B1AB5"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firstLine="720"/>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Порядок выполнения сценария:</w:t>
      </w:r>
    </w:p>
    <w:p w14:paraId="404C68BF" w14:textId="77777777" w:rsidR="001A1BDD" w:rsidRDefault="00000AF6">
      <w:pPr>
        <w:spacing w:line="276" w:lineRule="auto"/>
        <w:ind w:firstLine="708"/>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Подача заявки:</w:t>
      </w:r>
    </w:p>
    <w:p w14:paraId="4E5B3CCE"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i/>
          <w:color w:val="000000"/>
          <w:sz w:val="26"/>
          <w:szCs w:val="26"/>
        </w:rPr>
      </w:pPr>
      <w:r>
        <w:rPr>
          <w:rFonts w:ascii="Times New Roman" w:eastAsia="Times New Roman" w:hAnsi="Times New Roman" w:cs="Times New Roman"/>
          <w:sz w:val="26"/>
          <w:szCs w:val="26"/>
        </w:rPr>
        <w:t>п</w:t>
      </w:r>
      <w:r>
        <w:rPr>
          <w:rFonts w:ascii="Times New Roman" w:eastAsia="Times New Roman" w:hAnsi="Times New Roman" w:cs="Times New Roman"/>
          <w:color w:val="000000"/>
          <w:sz w:val="26"/>
          <w:szCs w:val="26"/>
        </w:rPr>
        <w:t>отенциальный недропользователь подает заявку на получение участка в аукционе;</w:t>
      </w:r>
    </w:p>
    <w:p w14:paraId="1D388760"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заявка регистрируется в системе.</w:t>
      </w:r>
    </w:p>
    <w:p w14:paraId="1CAE2DDE" w14:textId="77777777" w:rsidR="001A1BDD" w:rsidRDefault="00000AF6">
      <w:pPr>
        <w:spacing w:line="276" w:lineRule="auto"/>
        <w:ind w:firstLine="708"/>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Проверка заявки:</w:t>
      </w:r>
    </w:p>
    <w:p w14:paraId="612255C5"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система проверяет заявку на соответствие установленным требованиям и наличие всех необходимых документов;</w:t>
      </w:r>
    </w:p>
    <w:p w14:paraId="7D414246"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если заявка корректна, она проходит учет в реестре;</w:t>
      </w:r>
    </w:p>
    <w:p w14:paraId="4B988438"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в случае обнаружения ошибок заявка возвращается на доработку.</w:t>
      </w:r>
    </w:p>
    <w:p w14:paraId="35153DDF" w14:textId="77777777" w:rsidR="001A1BDD" w:rsidRDefault="00000AF6">
      <w:pPr>
        <w:spacing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i/>
          <w:sz w:val="26"/>
          <w:szCs w:val="26"/>
        </w:rPr>
        <w:t>Согласование заявки:</w:t>
      </w:r>
    </w:p>
    <w:p w14:paraId="0AF37293"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отдел кадастра и отдел лицензии согласуют заявку на получение участка;</w:t>
      </w:r>
    </w:p>
    <w:p w14:paraId="387F2DB8"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случае обнаружения ошибок заявка возвращается на доработку.</w:t>
      </w:r>
    </w:p>
    <w:p w14:paraId="0209CE27" w14:textId="77777777" w:rsidR="001A1BDD" w:rsidRDefault="00000AF6">
      <w:pPr>
        <w:spacing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i/>
          <w:sz w:val="26"/>
          <w:szCs w:val="26"/>
        </w:rPr>
        <w:t>Утверждение заявки:</w:t>
      </w:r>
    </w:p>
    <w:p w14:paraId="4D366DA2"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р</w:t>
      </w:r>
      <w:r>
        <w:rPr>
          <w:rFonts w:ascii="Times New Roman" w:eastAsia="Times New Roman" w:hAnsi="Times New Roman" w:cs="Times New Roman"/>
          <w:color w:val="000000"/>
          <w:sz w:val="26"/>
          <w:szCs w:val="26"/>
        </w:rPr>
        <w:t>уководство Центра пользования недрами утверждает заявку, после в реестре системы создается новый перспективный участок;</w:t>
      </w:r>
    </w:p>
    <w:p w14:paraId="3C18B3ED"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случае обнаружения ошибок заявка возвращается на доработку.</w:t>
      </w:r>
    </w:p>
    <w:p w14:paraId="1ABB4DF0" w14:textId="77777777" w:rsidR="001A1BDD" w:rsidRDefault="00000AF6">
      <w:pPr>
        <w:spacing w:line="276" w:lineRule="auto"/>
        <w:ind w:left="720"/>
        <w:rPr>
          <w:rFonts w:ascii="Times New Roman" w:eastAsia="Times New Roman" w:hAnsi="Times New Roman" w:cs="Times New Roman"/>
          <w:i/>
          <w:sz w:val="26"/>
          <w:szCs w:val="26"/>
        </w:rPr>
      </w:pPr>
      <w:r>
        <w:rPr>
          <w:rFonts w:ascii="Times New Roman" w:eastAsia="Times New Roman" w:hAnsi="Times New Roman" w:cs="Times New Roman"/>
          <w:i/>
          <w:sz w:val="26"/>
          <w:szCs w:val="26"/>
        </w:rPr>
        <w:t>Загрузка данных победителя аукциона:</w:t>
      </w:r>
    </w:p>
    <w:p w14:paraId="1EA9A491"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система загружает данные победителя аукциона по лот номеру</w:t>
      </w:r>
      <w:r>
        <w:rPr>
          <w:rFonts w:ascii="Times New Roman" w:eastAsia="Times New Roman" w:hAnsi="Times New Roman" w:cs="Times New Roman"/>
          <w:sz w:val="26"/>
          <w:szCs w:val="26"/>
        </w:rPr>
        <w:t>;</w:t>
      </w:r>
    </w:p>
    <w:p w14:paraId="6D1B00E0"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отдел лицензии направляет данные для генерации лицензии в </w:t>
      </w:r>
      <w:hyperlink r:id="rId12" w:tooltip="http://license.gov.uz" w:history="1">
        <w:r>
          <w:rPr>
            <w:rFonts w:ascii="Times New Roman" w:eastAsia="Times New Roman" w:hAnsi="Times New Roman" w:cs="Times New Roman"/>
            <w:color w:val="1155CC"/>
            <w:sz w:val="26"/>
            <w:szCs w:val="26"/>
            <w:u w:val="single"/>
          </w:rPr>
          <w:t>license.gov.uz</w:t>
        </w:r>
      </w:hyperlink>
      <w:r>
        <w:rPr>
          <w:rFonts w:ascii="Times New Roman" w:eastAsia="Times New Roman" w:hAnsi="Times New Roman" w:cs="Times New Roman"/>
          <w:sz w:val="26"/>
          <w:szCs w:val="26"/>
        </w:rPr>
        <w:t xml:space="preserve"> (Минюст);</w:t>
      </w:r>
    </w:p>
    <w:p w14:paraId="3FFD860A"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система прикрепляет данные объекта в личном кабинете победителя аукциона</w:t>
      </w:r>
      <w:r>
        <w:rPr>
          <w:rFonts w:ascii="Times New Roman" w:eastAsia="Times New Roman" w:hAnsi="Times New Roman" w:cs="Times New Roman"/>
          <w:sz w:val="26"/>
          <w:szCs w:val="26"/>
        </w:rPr>
        <w:t>;</w:t>
      </w:r>
    </w:p>
    <w:p w14:paraId="7C0C006D"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система направляет данные о месторождении и недропользователе в информационные системы Агентства космических исследований и технологий и Государственного центра экологической экспертизы.</w:t>
      </w:r>
    </w:p>
    <w:p w14:paraId="73794AC8"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firstLine="708"/>
        <w:rPr>
          <w:rFonts w:ascii="Times New Roman" w:eastAsia="Times New Roman" w:hAnsi="Times New Roman" w:cs="Times New Roman"/>
          <w:i/>
          <w:sz w:val="26"/>
          <w:szCs w:val="26"/>
        </w:rPr>
      </w:pPr>
      <w:r>
        <w:rPr>
          <w:rFonts w:ascii="Times New Roman" w:eastAsia="Times New Roman" w:hAnsi="Times New Roman" w:cs="Times New Roman"/>
          <w:i/>
          <w:sz w:val="26"/>
          <w:szCs w:val="26"/>
        </w:rPr>
        <w:t>Формирование и утверждение УТЭР:</w:t>
      </w:r>
    </w:p>
    <w:p w14:paraId="0F36DE29"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bookmarkStart w:id="27" w:name="_heading=h.1thudvuayy5t"/>
      <w:bookmarkEnd w:id="27"/>
      <w:r>
        <w:rPr>
          <w:rFonts w:ascii="Times New Roman" w:eastAsia="Times New Roman" w:hAnsi="Times New Roman" w:cs="Times New Roman"/>
          <w:sz w:val="26"/>
          <w:szCs w:val="26"/>
        </w:rPr>
        <w:t>недропользователь формирует УТЭР в системе и направляет на согласование;</w:t>
      </w:r>
    </w:p>
    <w:p w14:paraId="46F575FA"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bookmarkStart w:id="28" w:name="_heading=h.wjdq9f5hphlx"/>
      <w:bookmarkEnd w:id="28"/>
      <w:r>
        <w:rPr>
          <w:rFonts w:ascii="Times New Roman" w:eastAsia="Times New Roman" w:hAnsi="Times New Roman" w:cs="Times New Roman"/>
          <w:sz w:val="26"/>
          <w:szCs w:val="26"/>
        </w:rPr>
        <w:t>отдел экспертизы направляет запрос на получение заключения экологической экспертизы в информационную систему Государственного центра экологической экспертизы;</w:t>
      </w:r>
    </w:p>
    <w:p w14:paraId="51BBE2AB"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bookmarkStart w:id="29" w:name="_heading=h.36hgu7jji2uf"/>
      <w:bookmarkEnd w:id="29"/>
      <w:r>
        <w:rPr>
          <w:rFonts w:ascii="Times New Roman" w:eastAsia="Times New Roman" w:hAnsi="Times New Roman" w:cs="Times New Roman"/>
          <w:sz w:val="26"/>
          <w:szCs w:val="26"/>
        </w:rPr>
        <w:t>при получении положительного заключения экологической экспертизы отдел экспертизы согласует УТЭР и в системе формируется экспертное заключение;</w:t>
      </w:r>
    </w:p>
    <w:p w14:paraId="2FF394B6"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bookmarkStart w:id="30" w:name="_heading=h.6hlf4pfxyp3p"/>
      <w:bookmarkEnd w:id="30"/>
      <w:r>
        <w:rPr>
          <w:rFonts w:ascii="Times New Roman" w:eastAsia="Times New Roman" w:hAnsi="Times New Roman" w:cs="Times New Roman"/>
          <w:sz w:val="26"/>
          <w:szCs w:val="26"/>
        </w:rPr>
        <w:lastRenderedPageBreak/>
        <w:t>в случае получения отрицательного заключения экологической экспертизы, а также при обнаружении ошибок в УТЭР отдел экспертизы отклоняет УТЭР. УТЭР возвращается на доработку;</w:t>
      </w:r>
    </w:p>
    <w:p w14:paraId="2E9CD4BF"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bookmarkStart w:id="31" w:name="_heading=h.rq52ljnbik3o"/>
      <w:bookmarkEnd w:id="31"/>
      <w:r>
        <w:rPr>
          <w:rFonts w:ascii="Times New Roman" w:eastAsia="Times New Roman" w:hAnsi="Times New Roman" w:cs="Times New Roman"/>
          <w:sz w:val="26"/>
          <w:szCs w:val="26"/>
        </w:rPr>
        <w:t>руководство Центра пользования недрами утверждает УТЭР;</w:t>
      </w:r>
    </w:p>
    <w:p w14:paraId="519A79EE"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bookmarkStart w:id="32" w:name="_heading=h.jhyj1dqmxo"/>
      <w:bookmarkEnd w:id="32"/>
      <w:r>
        <w:rPr>
          <w:rFonts w:ascii="Times New Roman" w:eastAsia="Times New Roman" w:hAnsi="Times New Roman" w:cs="Times New Roman"/>
          <w:sz w:val="26"/>
          <w:szCs w:val="26"/>
        </w:rPr>
        <w:t xml:space="preserve">в случае обнаружения ошибок УТЭР возвращается на доработку. </w:t>
      </w:r>
    </w:p>
    <w:p w14:paraId="2E44716F"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left="720"/>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Временной регламент выполнения сценария:</w:t>
      </w:r>
    </w:p>
    <w:p w14:paraId="12C07E3A"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время на проверку и регистрацию заявки: до 3 рабочих дней;</w:t>
      </w:r>
    </w:p>
    <w:p w14:paraId="7DB734CF"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время на регистрацию и учет результатов: до 2 рабочих дней;</w:t>
      </w:r>
    </w:p>
    <w:p w14:paraId="7871DCCF" w14:textId="3ECD6156"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время на </w:t>
      </w:r>
      <w:r w:rsidR="00486729">
        <w:rPr>
          <w:rFonts w:ascii="Times New Roman" w:eastAsia="Times New Roman" w:hAnsi="Times New Roman" w:cs="Times New Roman"/>
          <w:sz w:val="26"/>
          <w:szCs w:val="26"/>
          <w:lang w:val="ru-RU"/>
        </w:rPr>
        <w:t xml:space="preserve">повторную </w:t>
      </w:r>
      <w:r>
        <w:rPr>
          <w:rFonts w:ascii="Times New Roman" w:eastAsia="Times New Roman" w:hAnsi="Times New Roman" w:cs="Times New Roman"/>
          <w:sz w:val="26"/>
          <w:szCs w:val="26"/>
        </w:rPr>
        <w:t>подачу УТЭР для получения экспертного заключения после его отклонения: до 1 месяца с подачи УТЭР.</w:t>
      </w:r>
    </w:p>
    <w:p w14:paraId="4330FBE4"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left="720"/>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Входные данные:</w:t>
      </w:r>
    </w:p>
    <w:p w14:paraId="493C3C0F"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заявка на участие в аукционе;</w:t>
      </w:r>
    </w:p>
    <w:p w14:paraId="26D8EA4F"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документы, подтверждающие право на участие в аукционе.</w:t>
      </w:r>
    </w:p>
    <w:p w14:paraId="6AA1B0E3"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left="720"/>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Выходные данные:</w:t>
      </w:r>
    </w:p>
    <w:p w14:paraId="580BECA6"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зарегистрированная в реестре заявка;</w:t>
      </w:r>
    </w:p>
    <w:p w14:paraId="5C8283A1"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данные о новом перспективном участке;</w:t>
      </w:r>
    </w:p>
    <w:p w14:paraId="1600A3D6"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данные о проведенном аукционе;</w:t>
      </w:r>
    </w:p>
    <w:p w14:paraId="319A153F"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уведомление победителю аукциона</w:t>
      </w:r>
      <w:r>
        <w:rPr>
          <w:rFonts w:ascii="Times New Roman" w:eastAsia="Times New Roman" w:hAnsi="Times New Roman" w:cs="Times New Roman"/>
          <w:sz w:val="26"/>
          <w:szCs w:val="26"/>
        </w:rPr>
        <w:t>;</w:t>
      </w:r>
    </w:p>
    <w:p w14:paraId="7F2DD6D1"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экспертное заключение на УТЭР.</w:t>
      </w:r>
    </w:p>
    <w:p w14:paraId="1C971454"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left="720"/>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Возможные расширения:</w:t>
      </w:r>
    </w:p>
    <w:p w14:paraId="6AF38C7E"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возможные исключения и дополнительные проверки в случае обнаружения несоответствий</w:t>
      </w:r>
      <w:r>
        <w:rPr>
          <w:rFonts w:ascii="Times New Roman" w:eastAsia="Times New Roman" w:hAnsi="Times New Roman" w:cs="Times New Roman"/>
          <w:sz w:val="26"/>
          <w:szCs w:val="26"/>
        </w:rPr>
        <w:t>;</w:t>
      </w:r>
    </w:p>
    <w:p w14:paraId="1C619D89"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возможность доработки заявки при необходимости</w:t>
      </w:r>
      <w:r>
        <w:rPr>
          <w:rFonts w:ascii="Times New Roman" w:eastAsia="Times New Roman" w:hAnsi="Times New Roman" w:cs="Times New Roman"/>
          <w:sz w:val="26"/>
          <w:szCs w:val="26"/>
        </w:rPr>
        <w:t>;</w:t>
      </w:r>
    </w:p>
    <w:p w14:paraId="67E549A3"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доработки УТЭР при необходимости.</w:t>
      </w:r>
    </w:p>
    <w:p w14:paraId="04B9AB7D" w14:textId="77777777" w:rsidR="001A1BDD" w:rsidRDefault="00000AF6">
      <w:pPr>
        <w:spacing w:line="276" w:lineRule="auto"/>
        <w:ind w:left="360"/>
        <w:rPr>
          <w:rFonts w:ascii="Times New Roman" w:eastAsia="Times New Roman" w:hAnsi="Times New Roman" w:cs="Times New Roman"/>
          <w:sz w:val="26"/>
          <w:szCs w:val="26"/>
        </w:rPr>
        <w:sectPr w:rsidR="001A1BDD">
          <w:footerReference w:type="default" r:id="rId13"/>
          <w:pgSz w:w="11906" w:h="16838"/>
          <w:pgMar w:top="849" w:right="849" w:bottom="1022" w:left="1701" w:header="709" w:footer="709" w:gutter="0"/>
          <w:pgNumType w:start="1"/>
          <w:cols w:space="720"/>
          <w:titlePg/>
          <w:docGrid w:linePitch="360"/>
        </w:sectPr>
      </w:pPr>
      <w:r>
        <w:rPr>
          <w:rFonts w:ascii="Times New Roman" w:eastAsia="Times New Roman" w:hAnsi="Times New Roman" w:cs="Times New Roman"/>
          <w:sz w:val="26"/>
          <w:szCs w:val="26"/>
        </w:rPr>
        <w:t xml:space="preserve">Диаграмма действий сценария использования «СЦ1» представлена на рис.2. </w:t>
      </w:r>
    </w:p>
    <w:p w14:paraId="61F4856B" w14:textId="77777777" w:rsidR="001A1BDD" w:rsidRDefault="00000AF6">
      <w:pPr>
        <w:spacing w:line="276" w:lineRule="auto"/>
        <w:ind w:left="1080"/>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lastRenderedPageBreak/>
        <w:t>Рис.2 Диаграмма действия сценария использования «СЦ1»</w:t>
      </w:r>
    </w:p>
    <w:p w14:paraId="7CAF3DBF" w14:textId="77777777" w:rsidR="001A1BDD" w:rsidRDefault="00000AF6">
      <w:pPr>
        <w:spacing w:line="276" w:lineRule="auto"/>
        <w:rPr>
          <w:rFonts w:ascii="Times New Roman" w:eastAsia="Times New Roman" w:hAnsi="Times New Roman" w:cs="Times New Roman"/>
          <w:sz w:val="26"/>
          <w:szCs w:val="26"/>
        </w:rPr>
        <w:sectPr w:rsidR="001A1BDD">
          <w:pgSz w:w="16838" w:h="11906" w:orient="landscape"/>
          <w:pgMar w:top="1276" w:right="849" w:bottom="709" w:left="1701" w:header="709" w:footer="709" w:gutter="0"/>
          <w:cols w:space="720"/>
          <w:docGrid w:linePitch="360"/>
        </w:sectPr>
      </w:pPr>
      <w:r>
        <w:rPr>
          <w:rFonts w:ascii="Times New Roman" w:eastAsia="Times New Roman" w:hAnsi="Times New Roman" w:cs="Times New Roman"/>
          <w:noProof/>
          <w:sz w:val="26"/>
          <w:szCs w:val="26"/>
          <w:lang w:val="ru-RU"/>
        </w:rPr>
        <mc:AlternateContent>
          <mc:Choice Requires="wpg">
            <w:drawing>
              <wp:inline distT="0" distB="0" distL="0" distR="0" wp14:anchorId="54FB419C" wp14:editId="4610D5B6">
                <wp:extent cx="9503280" cy="48768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a:blip r:embed="rId14"/>
                        <a:stretch/>
                      </pic:blipFill>
                      <pic:spPr bwMode="auto">
                        <a:xfrm>
                          <a:off x="0" y="0"/>
                          <a:ext cx="9503280" cy="4876800"/>
                        </a:xfrm>
                        <a:prstGeom prst="rect">
                          <a:avLst/>
                        </a:prstGeom>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48.29pt;height:384.00pt;mso-wrap-distance-left:0.00pt;mso-wrap-distance-top:0.00pt;mso-wrap-distance-right:0.00pt;mso-wrap-distance-bottom:0.00pt;">
                <v:path textboxrect="0,0,0,0"/>
                <v:imagedata r:id="rId20" o:title=""/>
              </v:shape>
            </w:pict>
          </mc:Fallback>
        </mc:AlternateContent>
      </w:r>
    </w:p>
    <w:p w14:paraId="69E0CD75" w14:textId="77777777" w:rsidR="001A1BDD" w:rsidRDefault="00000AF6">
      <w:pPr>
        <w:spacing w:line="276"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Сценарий использования «СЦ2»: Передача перспективных участков напрямую</w:t>
      </w:r>
    </w:p>
    <w:p w14:paraId="7036F21E"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rPr>
        <w:t>Условия запуска:</w:t>
      </w:r>
      <w:r>
        <w:rPr>
          <w:rFonts w:ascii="Times New Roman" w:eastAsia="Times New Roman" w:hAnsi="Times New Roman" w:cs="Times New Roman"/>
          <w:color w:val="000000"/>
          <w:sz w:val="26"/>
          <w:szCs w:val="26"/>
        </w:rPr>
        <w:t xml:space="preserve"> необходимость передачи участка пользователю напрямую без проведения аукциона. </w:t>
      </w:r>
    </w:p>
    <w:p w14:paraId="06F36954" w14:textId="6C537EC4"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rPr>
        <w:t>Основное действующее лицо:</w:t>
      </w:r>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sz w:val="26"/>
          <w:szCs w:val="26"/>
        </w:rPr>
        <w:t>недропользователь</w:t>
      </w:r>
      <w:proofErr w:type="spellEnd"/>
      <w:r>
        <w:rPr>
          <w:rFonts w:ascii="Times New Roman" w:eastAsia="Times New Roman" w:hAnsi="Times New Roman" w:cs="Times New Roman"/>
          <w:sz w:val="26"/>
          <w:szCs w:val="26"/>
        </w:rPr>
        <w:t>, Центр пользования недр</w:t>
      </w:r>
      <w:proofErr w:type="spellStart"/>
      <w:r w:rsidR="00486729">
        <w:rPr>
          <w:rFonts w:ascii="Times New Roman" w:eastAsia="Times New Roman" w:hAnsi="Times New Roman" w:cs="Times New Roman"/>
          <w:sz w:val="26"/>
          <w:szCs w:val="26"/>
          <w:lang w:val="ru-RU"/>
        </w:rPr>
        <w:t>ами</w:t>
      </w:r>
      <w:proofErr w:type="spellEnd"/>
      <w:r>
        <w:rPr>
          <w:rFonts w:ascii="Times New Roman" w:eastAsia="Times New Roman" w:hAnsi="Times New Roman" w:cs="Times New Roman"/>
          <w:sz w:val="26"/>
          <w:szCs w:val="26"/>
        </w:rPr>
        <w:t>, Инспекция, внешние системы.</w:t>
      </w:r>
    </w:p>
    <w:p w14:paraId="431C7BE1"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firstLine="720"/>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Порядок выполнения сценария:</w:t>
      </w:r>
    </w:p>
    <w:p w14:paraId="36C941B4"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firstLine="708"/>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Подача заявки:</w:t>
      </w:r>
    </w:p>
    <w:p w14:paraId="61EA5D7F" w14:textId="77777777" w:rsidR="001A1BDD" w:rsidRDefault="00000AF6" w:rsidP="00B118D7">
      <w:pPr>
        <w:numPr>
          <w:ilvl w:val="0"/>
          <w:numId w:val="30"/>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bookmarkStart w:id="33" w:name="_heading=h.nyzbxnbx7ngs"/>
      <w:bookmarkEnd w:id="33"/>
      <w:r>
        <w:rPr>
          <w:rFonts w:ascii="Times New Roman" w:eastAsia="Times New Roman" w:hAnsi="Times New Roman" w:cs="Times New Roman"/>
          <w:sz w:val="26"/>
          <w:szCs w:val="26"/>
        </w:rPr>
        <w:t xml:space="preserve">недропользователь подаёт заявку на получение участка напрямую через систему </w:t>
      </w:r>
      <w:hyperlink r:id="rId21" w:tooltip="http://license.gov.uz" w:history="1">
        <w:r>
          <w:rPr>
            <w:rFonts w:ascii="Times New Roman" w:eastAsia="Times New Roman" w:hAnsi="Times New Roman" w:cs="Times New Roman"/>
            <w:sz w:val="26"/>
            <w:szCs w:val="26"/>
          </w:rPr>
          <w:t>license.gov.uz</w:t>
        </w:r>
      </w:hyperlink>
      <w:r>
        <w:rPr>
          <w:rFonts w:ascii="Times New Roman" w:eastAsia="Times New Roman" w:hAnsi="Times New Roman" w:cs="Times New Roman"/>
          <w:sz w:val="26"/>
          <w:szCs w:val="26"/>
        </w:rPr>
        <w:t xml:space="preserve"> (Минюст) и УТЭР;</w:t>
      </w:r>
    </w:p>
    <w:p w14:paraId="7711B96F" w14:textId="77777777" w:rsidR="001A1BDD" w:rsidRDefault="00000AF6" w:rsidP="00B118D7">
      <w:pPr>
        <w:numPr>
          <w:ilvl w:val="0"/>
          <w:numId w:val="30"/>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bookmarkStart w:id="34" w:name="_heading=h.8n9j72npze90"/>
      <w:bookmarkEnd w:id="34"/>
      <w:r>
        <w:rPr>
          <w:rFonts w:ascii="Times New Roman" w:eastAsia="Times New Roman" w:hAnsi="Times New Roman" w:cs="Times New Roman"/>
          <w:sz w:val="26"/>
          <w:szCs w:val="26"/>
        </w:rPr>
        <w:t>заявка регистрируется в системе.</w:t>
      </w:r>
    </w:p>
    <w:p w14:paraId="7E03D187"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firstLine="708"/>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Проверка и согласование:</w:t>
      </w:r>
    </w:p>
    <w:p w14:paraId="738A3222" w14:textId="77777777" w:rsidR="001A1BDD" w:rsidRDefault="00000AF6" w:rsidP="00B118D7">
      <w:pPr>
        <w:numPr>
          <w:ilvl w:val="0"/>
          <w:numId w:val="30"/>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bookmarkStart w:id="35" w:name="_heading=h.3t6fdbxr5yyk"/>
      <w:bookmarkEnd w:id="35"/>
      <w:r>
        <w:rPr>
          <w:rFonts w:ascii="Times New Roman" w:eastAsia="Times New Roman" w:hAnsi="Times New Roman" w:cs="Times New Roman"/>
          <w:sz w:val="26"/>
          <w:szCs w:val="26"/>
        </w:rPr>
        <w:t>отдел кадастра, отдел лицензии и Инспекция проводят экспертизу и проверку предоставленных документов;</w:t>
      </w:r>
    </w:p>
    <w:p w14:paraId="17B23991" w14:textId="77777777" w:rsidR="001A1BDD" w:rsidRDefault="00000AF6" w:rsidP="00B118D7">
      <w:pPr>
        <w:numPr>
          <w:ilvl w:val="0"/>
          <w:numId w:val="30"/>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bookmarkStart w:id="36" w:name="_heading=h.d7qrm2xzn4w8"/>
      <w:bookmarkEnd w:id="36"/>
      <w:r>
        <w:rPr>
          <w:rFonts w:ascii="Times New Roman" w:eastAsia="Times New Roman" w:hAnsi="Times New Roman" w:cs="Times New Roman"/>
          <w:sz w:val="26"/>
          <w:szCs w:val="26"/>
        </w:rPr>
        <w:t>руководство Центра пользования недрами утверждает заявку на получение участка напрямую и соответствующие данные из УТЭР;</w:t>
      </w:r>
    </w:p>
    <w:p w14:paraId="2B5722DA" w14:textId="77777777" w:rsidR="001A1BDD" w:rsidRDefault="00000AF6" w:rsidP="00B118D7">
      <w:pPr>
        <w:numPr>
          <w:ilvl w:val="0"/>
          <w:numId w:val="30"/>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bookmarkStart w:id="37" w:name="_heading=h.zi2t3ck26r48"/>
      <w:bookmarkEnd w:id="37"/>
      <w:r>
        <w:rPr>
          <w:rFonts w:ascii="Times New Roman" w:eastAsia="Times New Roman" w:hAnsi="Times New Roman" w:cs="Times New Roman"/>
          <w:sz w:val="26"/>
          <w:szCs w:val="26"/>
        </w:rPr>
        <w:t>при выявлении несоответствий заявка возвращается на доработку.</w:t>
      </w:r>
    </w:p>
    <w:p w14:paraId="48E0E15B"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firstLine="708"/>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Принятие решения:</w:t>
      </w:r>
    </w:p>
    <w:p w14:paraId="763249EE" w14:textId="77777777" w:rsidR="001A1BDD" w:rsidRDefault="00000AF6" w:rsidP="00B118D7">
      <w:pPr>
        <w:numPr>
          <w:ilvl w:val="0"/>
          <w:numId w:val="30"/>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bookmarkStart w:id="38" w:name="_heading=h.407rxlc1kain"/>
      <w:bookmarkEnd w:id="38"/>
      <w:r>
        <w:rPr>
          <w:rFonts w:ascii="Times New Roman" w:eastAsia="Times New Roman" w:hAnsi="Times New Roman" w:cs="Times New Roman"/>
          <w:sz w:val="26"/>
          <w:szCs w:val="26"/>
        </w:rPr>
        <w:t xml:space="preserve">в случае положительного заключения система направляет данные в </w:t>
      </w:r>
      <w:hyperlink r:id="rId22" w:tooltip="http://license.gov.uz" w:history="1">
        <w:r>
          <w:rPr>
            <w:rFonts w:ascii="Times New Roman" w:eastAsia="Times New Roman" w:hAnsi="Times New Roman" w:cs="Times New Roman"/>
            <w:sz w:val="26"/>
            <w:szCs w:val="26"/>
          </w:rPr>
          <w:t>license.gov.uz</w:t>
        </w:r>
      </w:hyperlink>
      <w:r>
        <w:rPr>
          <w:rFonts w:ascii="Times New Roman" w:eastAsia="Times New Roman" w:hAnsi="Times New Roman" w:cs="Times New Roman"/>
          <w:sz w:val="26"/>
          <w:szCs w:val="26"/>
        </w:rPr>
        <w:t xml:space="preserve"> (Минюст) для формирования итогового заключения по результатам экспертизы;</w:t>
      </w:r>
    </w:p>
    <w:p w14:paraId="024B228E" w14:textId="77777777" w:rsidR="001A1BDD" w:rsidRDefault="00000AF6" w:rsidP="00B118D7">
      <w:pPr>
        <w:numPr>
          <w:ilvl w:val="0"/>
          <w:numId w:val="30"/>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bookmarkStart w:id="39" w:name="_heading=h.n4van5fp13ef"/>
      <w:bookmarkEnd w:id="39"/>
      <w:r>
        <w:rPr>
          <w:rFonts w:ascii="Times New Roman" w:eastAsia="Times New Roman" w:hAnsi="Times New Roman" w:cs="Times New Roman"/>
          <w:sz w:val="26"/>
          <w:szCs w:val="26"/>
        </w:rPr>
        <w:t>если заключение положительное, результаты направляются недропользователю;</w:t>
      </w:r>
    </w:p>
    <w:p w14:paraId="17795511" w14:textId="77777777" w:rsidR="001A1BDD" w:rsidRDefault="00000AF6" w:rsidP="00B118D7">
      <w:pPr>
        <w:numPr>
          <w:ilvl w:val="0"/>
          <w:numId w:val="30"/>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bookmarkStart w:id="40" w:name="_heading=h.l1r9nhfgem72"/>
      <w:bookmarkEnd w:id="40"/>
      <w:r>
        <w:rPr>
          <w:rFonts w:ascii="Times New Roman" w:eastAsia="Times New Roman" w:hAnsi="Times New Roman" w:cs="Times New Roman"/>
          <w:sz w:val="26"/>
          <w:szCs w:val="26"/>
        </w:rPr>
        <w:t>если заключение отрицательное заявка отклоняется, и недропользователю направляется соответствующее уведомление.</w:t>
      </w:r>
    </w:p>
    <w:p w14:paraId="24C1187D"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firstLine="708"/>
        <w:rPr>
          <w:rFonts w:ascii="Times New Roman" w:eastAsia="Times New Roman" w:hAnsi="Times New Roman" w:cs="Times New Roman"/>
          <w:i/>
          <w:sz w:val="26"/>
          <w:szCs w:val="26"/>
        </w:rPr>
      </w:pPr>
      <w:r>
        <w:rPr>
          <w:rFonts w:ascii="Times New Roman" w:eastAsia="Times New Roman" w:hAnsi="Times New Roman" w:cs="Times New Roman"/>
          <w:i/>
          <w:sz w:val="26"/>
          <w:szCs w:val="26"/>
        </w:rPr>
        <w:t>Выдача разрешения:</w:t>
      </w:r>
    </w:p>
    <w:p w14:paraId="1ED53D71" w14:textId="77777777" w:rsidR="001A1BDD" w:rsidRDefault="00000AF6" w:rsidP="00B118D7">
      <w:pPr>
        <w:numPr>
          <w:ilvl w:val="0"/>
          <w:numId w:val="30"/>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bookmarkStart w:id="41" w:name="_heading=h.avc5f8laft4e"/>
      <w:bookmarkEnd w:id="41"/>
      <w:r>
        <w:rPr>
          <w:rFonts w:ascii="Times New Roman" w:eastAsia="Times New Roman" w:hAnsi="Times New Roman" w:cs="Times New Roman"/>
          <w:sz w:val="26"/>
          <w:szCs w:val="26"/>
        </w:rPr>
        <w:t xml:space="preserve">система </w:t>
      </w:r>
      <w:hyperlink r:id="rId23" w:tooltip="http://license.gov.uz" w:history="1">
        <w:r>
          <w:rPr>
            <w:rFonts w:ascii="Times New Roman" w:eastAsia="Times New Roman" w:hAnsi="Times New Roman" w:cs="Times New Roman"/>
            <w:sz w:val="26"/>
            <w:szCs w:val="26"/>
          </w:rPr>
          <w:t>license.gov.uz</w:t>
        </w:r>
      </w:hyperlink>
      <w:r>
        <w:rPr>
          <w:rFonts w:ascii="Times New Roman" w:eastAsia="Times New Roman" w:hAnsi="Times New Roman" w:cs="Times New Roman"/>
          <w:sz w:val="26"/>
          <w:szCs w:val="26"/>
        </w:rPr>
        <w:t xml:space="preserve"> (Минюст) формирует и выдаёт разрешение на использование участка;</w:t>
      </w:r>
    </w:p>
    <w:p w14:paraId="75A2DD35" w14:textId="77777777" w:rsidR="001A1BDD" w:rsidRDefault="00000AF6" w:rsidP="00B118D7">
      <w:pPr>
        <w:numPr>
          <w:ilvl w:val="0"/>
          <w:numId w:val="30"/>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bookmarkStart w:id="42" w:name="_heading=h.aabn15t3ki6l"/>
      <w:bookmarkEnd w:id="42"/>
      <w:r>
        <w:rPr>
          <w:rFonts w:ascii="Times New Roman" w:eastAsia="Times New Roman" w:hAnsi="Times New Roman" w:cs="Times New Roman"/>
          <w:sz w:val="26"/>
          <w:szCs w:val="26"/>
        </w:rPr>
        <w:t>разрешение регистрируется в реестре и направляется недропользователю для прикрепления к объекту;</w:t>
      </w:r>
    </w:p>
    <w:p w14:paraId="040D2D33" w14:textId="77777777" w:rsidR="001A1BDD" w:rsidRDefault="00000AF6" w:rsidP="00B118D7">
      <w:pPr>
        <w:numPr>
          <w:ilvl w:val="0"/>
          <w:numId w:val="30"/>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bookmarkStart w:id="43" w:name="_heading=h.ybmsmxhqvbfz"/>
      <w:bookmarkEnd w:id="43"/>
      <w:r>
        <w:rPr>
          <w:rFonts w:ascii="Times New Roman" w:eastAsia="Times New Roman" w:hAnsi="Times New Roman" w:cs="Times New Roman"/>
          <w:sz w:val="26"/>
          <w:szCs w:val="26"/>
        </w:rPr>
        <w:t>система направляет данные о месторождении и недропользователе в информационные системы Агентства космических исследований и технологий и Государственного центра экологической экспертизы;</w:t>
      </w:r>
    </w:p>
    <w:p w14:paraId="088BA338" w14:textId="77777777" w:rsidR="001A1BDD" w:rsidRDefault="00000AF6" w:rsidP="00B118D7">
      <w:pPr>
        <w:numPr>
          <w:ilvl w:val="0"/>
          <w:numId w:val="30"/>
        </w:numPr>
        <w:spacing w:line="276" w:lineRule="auto"/>
        <w:rPr>
          <w:rFonts w:ascii="Times New Roman" w:eastAsia="Times New Roman" w:hAnsi="Times New Roman" w:cs="Times New Roman"/>
          <w:sz w:val="26"/>
          <w:szCs w:val="26"/>
        </w:rPr>
      </w:pPr>
      <w:bookmarkStart w:id="44" w:name="_heading=h.jfaaafsst8hs"/>
      <w:bookmarkEnd w:id="44"/>
      <w:r>
        <w:rPr>
          <w:rFonts w:ascii="Times New Roman" w:eastAsia="Times New Roman" w:hAnsi="Times New Roman" w:cs="Times New Roman"/>
          <w:sz w:val="26"/>
          <w:szCs w:val="26"/>
        </w:rPr>
        <w:t>отдел экспертизы направляет запрос на получение заключения экологической экспертизы в информационную систему Государственного центра экологической экспертизы;</w:t>
      </w:r>
    </w:p>
    <w:p w14:paraId="70015CD4" w14:textId="77777777" w:rsidR="001A1BDD" w:rsidRDefault="00000AF6" w:rsidP="00B118D7">
      <w:pPr>
        <w:numPr>
          <w:ilvl w:val="0"/>
          <w:numId w:val="30"/>
        </w:numPr>
        <w:spacing w:line="276" w:lineRule="auto"/>
        <w:rPr>
          <w:rFonts w:ascii="Times New Roman" w:eastAsia="Times New Roman" w:hAnsi="Times New Roman" w:cs="Times New Roman"/>
          <w:sz w:val="26"/>
          <w:szCs w:val="26"/>
        </w:rPr>
      </w:pPr>
      <w:bookmarkStart w:id="45" w:name="_heading=h.9okafwl4epcz"/>
      <w:bookmarkEnd w:id="45"/>
      <w:r>
        <w:rPr>
          <w:rFonts w:ascii="Times New Roman" w:eastAsia="Times New Roman" w:hAnsi="Times New Roman" w:cs="Times New Roman"/>
          <w:sz w:val="26"/>
          <w:szCs w:val="26"/>
        </w:rPr>
        <w:t>при получении положительного заключения экологической экспертизы отдел экспертизы согласует УТЭР и в системе формируется экспертное заключение;</w:t>
      </w:r>
    </w:p>
    <w:p w14:paraId="7F5327C6" w14:textId="77777777" w:rsidR="001A1BDD" w:rsidRDefault="00000AF6" w:rsidP="00B118D7">
      <w:pPr>
        <w:numPr>
          <w:ilvl w:val="0"/>
          <w:numId w:val="30"/>
        </w:numPr>
        <w:spacing w:line="276" w:lineRule="auto"/>
        <w:rPr>
          <w:rFonts w:ascii="Times New Roman" w:eastAsia="Times New Roman" w:hAnsi="Times New Roman" w:cs="Times New Roman"/>
          <w:sz w:val="26"/>
          <w:szCs w:val="26"/>
        </w:rPr>
      </w:pPr>
      <w:bookmarkStart w:id="46" w:name="_heading=h.xjhfq3kajom3"/>
      <w:bookmarkEnd w:id="46"/>
      <w:r>
        <w:rPr>
          <w:rFonts w:ascii="Times New Roman" w:eastAsia="Times New Roman" w:hAnsi="Times New Roman" w:cs="Times New Roman"/>
          <w:sz w:val="26"/>
          <w:szCs w:val="26"/>
        </w:rPr>
        <w:t xml:space="preserve">в случае получения отрицательного заключения экологической экспертизы, а также при обнаружении ошибок в УТЭР отдел экспертизы отклоняет. </w:t>
      </w:r>
    </w:p>
    <w:p w14:paraId="3429D363"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left="720"/>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Временной регламент выполнения сценария:</w:t>
      </w:r>
    </w:p>
    <w:p w14:paraId="439F4B91"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время на проверку и регистрацию заявки: до 3 рабочих дней.</w:t>
      </w:r>
    </w:p>
    <w:p w14:paraId="5122C1E8"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время на проведение экспертизы и проверки документов: до 7 рабочих дней;</w:t>
      </w:r>
    </w:p>
    <w:p w14:paraId="3D75BF04"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время на формирование и выдачу разрешения: до 5 рабочих дней;</w:t>
      </w:r>
    </w:p>
    <w:p w14:paraId="692DDF35"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общий срок выполнения сценария: до 15 рабочих дней.</w:t>
      </w:r>
    </w:p>
    <w:p w14:paraId="1FD8DD88"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left="720"/>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Входные данные:</w:t>
      </w:r>
    </w:p>
    <w:p w14:paraId="5DB765BF"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заявка на получение участка;</w:t>
      </w:r>
    </w:p>
    <w:p w14:paraId="5FC74B31"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документы, подтверждающие право на получение участка.</w:t>
      </w:r>
    </w:p>
    <w:p w14:paraId="7B9C8BD6"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left="720"/>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Выходные данные:</w:t>
      </w:r>
    </w:p>
    <w:p w14:paraId="3FAD864E"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зарегистрированная в реестре заявка;</w:t>
      </w:r>
    </w:p>
    <w:p w14:paraId="7F063806"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заключение по результатам экспертизы;</w:t>
      </w:r>
    </w:p>
    <w:p w14:paraId="2CA02848"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выданное разрешение на использование участка.</w:t>
      </w:r>
    </w:p>
    <w:p w14:paraId="17360D6D"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left="720"/>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Возможные расширения:</w:t>
      </w:r>
    </w:p>
    <w:p w14:paraId="0FADDC14"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возможные исключения и дополнительные проверки в случае обнаружения несоответствий;</w:t>
      </w:r>
    </w:p>
    <w:p w14:paraId="1BE097B3"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возможность доработки заявки при необходимости.</w:t>
      </w:r>
    </w:p>
    <w:p w14:paraId="12287CDB" w14:textId="77777777" w:rsidR="001A1BDD" w:rsidRDefault="00000AF6">
      <w:pPr>
        <w:spacing w:line="276" w:lineRule="auto"/>
        <w:ind w:left="36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Диаграмма действий сценария использования «СЦ2» представлена на рис.3. </w:t>
      </w:r>
    </w:p>
    <w:p w14:paraId="364A9455" w14:textId="77777777" w:rsidR="001A1BDD" w:rsidRDefault="001A1BDD">
      <w:pPr>
        <w:spacing w:line="276" w:lineRule="auto"/>
        <w:ind w:left="360"/>
        <w:rPr>
          <w:rFonts w:ascii="Times New Roman" w:eastAsia="Times New Roman" w:hAnsi="Times New Roman" w:cs="Times New Roman"/>
          <w:sz w:val="26"/>
          <w:szCs w:val="26"/>
        </w:rPr>
        <w:sectPr w:rsidR="001A1BDD">
          <w:pgSz w:w="11906" w:h="16838"/>
          <w:pgMar w:top="851" w:right="849" w:bottom="1021" w:left="1701" w:header="709" w:footer="709" w:gutter="0"/>
          <w:cols w:space="720"/>
          <w:docGrid w:linePitch="360"/>
        </w:sectPr>
      </w:pPr>
    </w:p>
    <w:p w14:paraId="66295240" w14:textId="77777777" w:rsidR="001A1BDD" w:rsidRDefault="00000AF6">
      <w:pPr>
        <w:spacing w:line="276" w:lineRule="auto"/>
        <w:ind w:left="1080"/>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Рис.3 Диаграмма действия сценария использования «СЦ2»</w:t>
      </w:r>
    </w:p>
    <w:p w14:paraId="5A454521" w14:textId="77777777" w:rsidR="001A1BDD" w:rsidRDefault="00000AF6">
      <w:pPr>
        <w:spacing w:line="276" w:lineRule="auto"/>
        <w:jc w:val="center"/>
        <w:rPr>
          <w:rFonts w:ascii="Times New Roman" w:eastAsia="Times New Roman" w:hAnsi="Times New Roman" w:cs="Times New Roman"/>
          <w:sz w:val="26"/>
          <w:szCs w:val="26"/>
        </w:rPr>
        <w:sectPr w:rsidR="001A1BDD">
          <w:pgSz w:w="16838" w:h="11906" w:orient="landscape"/>
          <w:pgMar w:top="1276" w:right="849" w:bottom="709" w:left="1701" w:header="709" w:footer="709" w:gutter="0"/>
          <w:cols w:space="720"/>
          <w:docGrid w:linePitch="360"/>
        </w:sectPr>
      </w:pPr>
      <w:r>
        <w:rPr>
          <w:rFonts w:ascii="Times New Roman" w:eastAsia="Times New Roman" w:hAnsi="Times New Roman" w:cs="Times New Roman"/>
          <w:noProof/>
          <w:sz w:val="26"/>
          <w:szCs w:val="26"/>
          <w:lang w:val="ru-RU"/>
        </w:rPr>
        <mc:AlternateContent>
          <mc:Choice Requires="wpg">
            <w:drawing>
              <wp:inline distT="0" distB="0" distL="0" distR="0" wp14:anchorId="0EE3915E" wp14:editId="4B4C8C5A">
                <wp:extent cx="9503280" cy="55499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24"/>
                        <a:stretch/>
                      </pic:blipFill>
                      <pic:spPr bwMode="auto">
                        <a:xfrm>
                          <a:off x="0" y="0"/>
                          <a:ext cx="9503280" cy="5549900"/>
                        </a:xfrm>
                        <a:prstGeom prst="rect">
                          <a:avLst/>
                        </a:prstGeom>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748.29pt;height:437.00pt;mso-wrap-distance-left:0.00pt;mso-wrap-distance-top:0.00pt;mso-wrap-distance-right:0.00pt;mso-wrap-distance-bottom:0.00pt;">
                <v:path textboxrect="0,0,0,0"/>
                <v:imagedata r:id="rId25" o:title=""/>
              </v:shape>
            </w:pict>
          </mc:Fallback>
        </mc:AlternateContent>
      </w:r>
    </w:p>
    <w:p w14:paraId="2E79E1B3" w14:textId="77777777" w:rsidR="001A1BDD" w:rsidRDefault="00000AF6">
      <w:pPr>
        <w:spacing w:line="276"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Сценарий использования «СЦР1»: Подача заявки на проведение ОПД</w:t>
      </w:r>
    </w:p>
    <w:p w14:paraId="14D45A49" w14:textId="77777777" w:rsidR="001A1BDD" w:rsidRDefault="00000AF6">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b/>
          <w:i/>
          <w:sz w:val="26"/>
          <w:szCs w:val="26"/>
        </w:rPr>
        <w:t>Условия запуска:</w:t>
      </w:r>
      <w:r>
        <w:rPr>
          <w:rFonts w:ascii="Times New Roman" w:eastAsia="Times New Roman" w:hAnsi="Times New Roman" w:cs="Times New Roman"/>
          <w:sz w:val="26"/>
          <w:szCs w:val="26"/>
        </w:rPr>
        <w:t xml:space="preserve"> необходимость получения разрешения на проведение ОПД.</w:t>
      </w:r>
    </w:p>
    <w:p w14:paraId="31985639" w14:textId="77777777" w:rsidR="001A1BDD" w:rsidRDefault="00000AF6">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b/>
          <w:i/>
          <w:sz w:val="26"/>
          <w:szCs w:val="26"/>
        </w:rPr>
        <w:t>Основное действующее лицо</w:t>
      </w:r>
      <w:r>
        <w:rPr>
          <w:rFonts w:ascii="Times New Roman" w:eastAsia="Times New Roman" w:hAnsi="Times New Roman" w:cs="Times New Roman"/>
          <w:sz w:val="26"/>
          <w:szCs w:val="26"/>
        </w:rPr>
        <w:t>: недропользователь, Инспекция.</w:t>
      </w:r>
    </w:p>
    <w:p w14:paraId="3C3088EC"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Порядок выполнения сценария:</w:t>
      </w:r>
    </w:p>
    <w:p w14:paraId="2D0192C3" w14:textId="77777777" w:rsidR="001A1BDD" w:rsidRDefault="00000AF6">
      <w:pPr>
        <w:spacing w:line="276" w:lineRule="auto"/>
        <w:ind w:firstLine="708"/>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Подача заявки:</w:t>
      </w:r>
    </w:p>
    <w:p w14:paraId="30681231"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недропользователь формирует и подает заявку на проведение ОПД;</w:t>
      </w:r>
    </w:p>
    <w:p w14:paraId="238EA2FE"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регистрируется в системе.</w:t>
      </w:r>
    </w:p>
    <w:p w14:paraId="320F9ECD" w14:textId="77777777" w:rsidR="001A1BDD" w:rsidRDefault="00000AF6">
      <w:pPr>
        <w:spacing w:line="276" w:lineRule="auto"/>
        <w:ind w:firstLine="708"/>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Проверка заявки:</w:t>
      </w:r>
    </w:p>
    <w:p w14:paraId="1C4BDE9D"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система проверяет заявку на соответствие установленным требованиям;</w:t>
      </w:r>
    </w:p>
    <w:p w14:paraId="25A7F318"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если заявка корректна, она проходит учет в реестре;</w:t>
      </w:r>
    </w:p>
    <w:p w14:paraId="3725B331"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в случае обнаружения ошибок заявка возвращается на доработку.</w:t>
      </w:r>
    </w:p>
    <w:p w14:paraId="3C581F9D" w14:textId="77777777" w:rsidR="001A1BDD" w:rsidRDefault="00000AF6">
      <w:pPr>
        <w:spacing w:line="276" w:lineRule="auto"/>
        <w:ind w:firstLine="708"/>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Проверка и согласование:</w:t>
      </w:r>
    </w:p>
    <w:p w14:paraId="1BC1A873" w14:textId="155996F9" w:rsidR="001A1BDD" w:rsidRDefault="000B6BDF"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lang w:val="ru-RU"/>
        </w:rPr>
        <w:t>И</w:t>
      </w:r>
      <w:proofErr w:type="spellStart"/>
      <w:r w:rsidR="00000AF6">
        <w:rPr>
          <w:rFonts w:ascii="Times New Roman" w:eastAsia="Times New Roman" w:hAnsi="Times New Roman" w:cs="Times New Roman"/>
          <w:sz w:val="26"/>
          <w:szCs w:val="26"/>
        </w:rPr>
        <w:t>нспекция</w:t>
      </w:r>
      <w:proofErr w:type="spellEnd"/>
      <w:r w:rsidR="00000AF6">
        <w:rPr>
          <w:rFonts w:ascii="Times New Roman" w:eastAsia="Times New Roman" w:hAnsi="Times New Roman" w:cs="Times New Roman"/>
          <w:sz w:val="26"/>
          <w:szCs w:val="26"/>
        </w:rPr>
        <w:t xml:space="preserve"> провод</w:t>
      </w:r>
      <w:r>
        <w:rPr>
          <w:rFonts w:ascii="Times New Roman" w:eastAsia="Times New Roman" w:hAnsi="Times New Roman" w:cs="Times New Roman"/>
          <w:sz w:val="26"/>
          <w:szCs w:val="26"/>
          <w:lang w:val="ru-RU"/>
        </w:rPr>
        <w:t>и</w:t>
      </w:r>
      <w:r w:rsidR="00000AF6">
        <w:rPr>
          <w:rFonts w:ascii="Times New Roman" w:eastAsia="Times New Roman" w:hAnsi="Times New Roman" w:cs="Times New Roman"/>
          <w:sz w:val="26"/>
          <w:szCs w:val="26"/>
        </w:rPr>
        <w:t>т экспертизу и проверку предоставленных документов;</w:t>
      </w:r>
    </w:p>
    <w:p w14:paraId="6F67F228"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если заявка корректна, заявка согласовывается;</w:t>
      </w:r>
    </w:p>
    <w:p w14:paraId="01C1D315"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при выявлении несоответствий заявка возвращается на доработку.</w:t>
      </w:r>
    </w:p>
    <w:p w14:paraId="03CB8B7F" w14:textId="77777777" w:rsidR="001A1BDD" w:rsidRDefault="00000AF6">
      <w:pPr>
        <w:spacing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i/>
          <w:sz w:val="26"/>
          <w:szCs w:val="26"/>
        </w:rPr>
        <w:t>Утверждение заявки:</w:t>
      </w:r>
    </w:p>
    <w:p w14:paraId="32B349D4"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руководство Инспекции утверждает заявку;</w:t>
      </w:r>
    </w:p>
    <w:p w14:paraId="23240773"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 случае утверждения система формирует разрешения на проведение ОПД;</w:t>
      </w:r>
    </w:p>
    <w:p w14:paraId="383E8F45"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 случае обнаружения ошибок заявка возвращается на доработку.</w:t>
      </w:r>
    </w:p>
    <w:p w14:paraId="530B2D02"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Временной регламент выполнения сценария:</w:t>
      </w:r>
    </w:p>
    <w:p w14:paraId="6ECA8D46"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время на проверку и регистрацию заявки: до 3 рабочих дней.</w:t>
      </w:r>
    </w:p>
    <w:p w14:paraId="6B9AB7AE"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Входные данные:</w:t>
      </w:r>
    </w:p>
    <w:p w14:paraId="298574CA"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на проведение ОПД.</w:t>
      </w:r>
    </w:p>
    <w:p w14:paraId="7FDE367B"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Выходные данные:</w:t>
      </w:r>
    </w:p>
    <w:p w14:paraId="0ADD095E"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зарегистрированная в реестре заявка;</w:t>
      </w:r>
    </w:p>
    <w:p w14:paraId="5CBD1837"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разрешение на проведение ОПД.</w:t>
      </w:r>
    </w:p>
    <w:p w14:paraId="5D56D13E"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Возможные расширения:</w:t>
      </w:r>
    </w:p>
    <w:p w14:paraId="66A61A80"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возможные исключения и дополнительные проверки в случае обнаружения несоответствий;</w:t>
      </w:r>
    </w:p>
    <w:p w14:paraId="0D539EAF"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доработки заявки при необходимости.</w:t>
      </w:r>
    </w:p>
    <w:p w14:paraId="5BFB4E8E" w14:textId="77777777" w:rsidR="001A1BDD" w:rsidRDefault="00000AF6">
      <w:pPr>
        <w:spacing w:line="276" w:lineRule="auto"/>
        <w:ind w:left="36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Диаграмма действий сценария использования «СЦР1» представлена на рис.4. </w:t>
      </w:r>
    </w:p>
    <w:p w14:paraId="53017327" w14:textId="77777777" w:rsidR="001A1BDD" w:rsidRDefault="001A1BDD">
      <w:pPr>
        <w:spacing w:line="276" w:lineRule="auto"/>
        <w:rPr>
          <w:rFonts w:ascii="Times New Roman" w:eastAsia="Times New Roman" w:hAnsi="Times New Roman" w:cs="Times New Roman"/>
          <w:sz w:val="26"/>
          <w:szCs w:val="26"/>
        </w:rPr>
        <w:sectPr w:rsidR="001A1BDD">
          <w:pgSz w:w="11906" w:h="16838"/>
          <w:pgMar w:top="851" w:right="849" w:bottom="1021" w:left="1701" w:header="709" w:footer="709" w:gutter="0"/>
          <w:cols w:space="720"/>
          <w:docGrid w:linePitch="360"/>
        </w:sectPr>
      </w:pPr>
    </w:p>
    <w:p w14:paraId="79AB89A3" w14:textId="77777777" w:rsidR="001A1BDD" w:rsidRDefault="00000AF6">
      <w:pPr>
        <w:spacing w:line="276" w:lineRule="auto"/>
        <w:ind w:left="1080"/>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Рис.4 Диаграмма действия сценария использования «СЦР1»</w:t>
      </w:r>
    </w:p>
    <w:p w14:paraId="44CC36B0" w14:textId="77777777" w:rsidR="001A1BDD" w:rsidRDefault="00000AF6">
      <w:pPr>
        <w:spacing w:line="276" w:lineRule="auto"/>
        <w:ind w:firstLine="360"/>
        <w:jc w:val="center"/>
        <w:rPr>
          <w:rFonts w:ascii="Times New Roman" w:eastAsia="Times New Roman" w:hAnsi="Times New Roman" w:cs="Times New Roman"/>
          <w:sz w:val="26"/>
          <w:szCs w:val="26"/>
        </w:rPr>
        <w:sectPr w:rsidR="001A1BDD">
          <w:pgSz w:w="11906" w:h="16838"/>
          <w:pgMar w:top="1276" w:right="849" w:bottom="709" w:left="1701" w:header="709" w:footer="709" w:gutter="0"/>
          <w:cols w:space="720"/>
          <w:docGrid w:linePitch="360"/>
        </w:sectPr>
      </w:pPr>
      <w:r>
        <w:rPr>
          <w:rFonts w:ascii="Times New Roman" w:eastAsia="Times New Roman" w:hAnsi="Times New Roman" w:cs="Times New Roman"/>
          <w:b/>
          <w:noProof/>
          <w:sz w:val="26"/>
          <w:szCs w:val="26"/>
          <w:lang w:val="ru-RU"/>
        </w:rPr>
        <mc:AlternateContent>
          <mc:Choice Requires="wpg">
            <w:drawing>
              <wp:inline distT="0" distB="0" distL="0" distR="0" wp14:anchorId="52B1444B" wp14:editId="7595C4CA">
                <wp:extent cx="6185853" cy="364298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26"/>
                        <a:stretch/>
                      </pic:blipFill>
                      <pic:spPr bwMode="auto">
                        <a:xfrm>
                          <a:off x="0" y="0"/>
                          <a:ext cx="6185853" cy="3642980"/>
                        </a:xfrm>
                        <a:prstGeom prst="rect">
                          <a:avLst/>
                        </a:prstGeom>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87.08pt;height:286.85pt;mso-wrap-distance-left:0.00pt;mso-wrap-distance-top:0.00pt;mso-wrap-distance-right:0.00pt;mso-wrap-distance-bottom:0.00pt;">
                <v:path textboxrect="0,0,0,0"/>
                <v:imagedata r:id="rId27" o:title=""/>
              </v:shape>
            </w:pict>
          </mc:Fallback>
        </mc:AlternateContent>
      </w:r>
    </w:p>
    <w:p w14:paraId="695ADD2B" w14:textId="77777777" w:rsidR="001A1BDD" w:rsidRDefault="00000AF6">
      <w:pPr>
        <w:spacing w:line="276" w:lineRule="auto"/>
        <w:ind w:left="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Сценарий использования «СЦР2»: Подача заявки на получение заключения о ГРР</w:t>
      </w:r>
    </w:p>
    <w:p w14:paraId="5DE3B5A7" w14:textId="77777777" w:rsidR="001A1BDD" w:rsidRDefault="00000AF6">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b/>
          <w:i/>
          <w:sz w:val="26"/>
          <w:szCs w:val="26"/>
        </w:rPr>
        <w:t>Условия запуска:</w:t>
      </w:r>
      <w:r>
        <w:rPr>
          <w:rFonts w:ascii="Times New Roman" w:eastAsia="Times New Roman" w:hAnsi="Times New Roman" w:cs="Times New Roman"/>
          <w:sz w:val="26"/>
          <w:szCs w:val="26"/>
        </w:rPr>
        <w:t xml:space="preserve"> необходимость получения заключения о ГРР.</w:t>
      </w:r>
    </w:p>
    <w:p w14:paraId="03BCAB40" w14:textId="77777777" w:rsidR="001A1BDD" w:rsidRDefault="00000AF6">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b/>
          <w:i/>
          <w:sz w:val="26"/>
          <w:szCs w:val="26"/>
        </w:rPr>
        <w:t>Основное действующее лицо:</w:t>
      </w:r>
      <w:r>
        <w:rPr>
          <w:rFonts w:ascii="Times New Roman" w:eastAsia="Times New Roman" w:hAnsi="Times New Roman" w:cs="Times New Roman"/>
          <w:sz w:val="26"/>
          <w:szCs w:val="26"/>
        </w:rPr>
        <w:t xml:space="preserve"> недропользователь, Инспекция.</w:t>
      </w:r>
    </w:p>
    <w:p w14:paraId="78027915"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Порядок выполнения сценария:</w:t>
      </w:r>
    </w:p>
    <w:p w14:paraId="11EC1BBC" w14:textId="77777777" w:rsidR="001A1BDD" w:rsidRDefault="00000AF6">
      <w:pPr>
        <w:spacing w:line="276" w:lineRule="auto"/>
        <w:ind w:firstLine="708"/>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Подача заявки:</w:t>
      </w:r>
    </w:p>
    <w:p w14:paraId="29F0AD93"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недропользователь формирует и подает заявку на получение заключения о ГРР;</w:t>
      </w:r>
    </w:p>
    <w:p w14:paraId="113FB5AD"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регистрируется в системе.</w:t>
      </w:r>
    </w:p>
    <w:p w14:paraId="54295615" w14:textId="77777777" w:rsidR="001A1BDD" w:rsidRDefault="00000AF6">
      <w:pPr>
        <w:spacing w:line="276" w:lineRule="auto"/>
        <w:ind w:firstLine="708"/>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Проверка заявки:</w:t>
      </w:r>
    </w:p>
    <w:p w14:paraId="50D85239"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система проверяет заявку на соответствие установленным требованиям;</w:t>
      </w:r>
    </w:p>
    <w:p w14:paraId="15D73272"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если заявка корректна, она проходит учет в реестре;</w:t>
      </w:r>
    </w:p>
    <w:p w14:paraId="7BB6FBCE"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в случае обнаружения ошибок заявка возвращается на доработку.</w:t>
      </w:r>
    </w:p>
    <w:p w14:paraId="35E6F71C" w14:textId="77777777" w:rsidR="001A1BDD" w:rsidRDefault="00000AF6">
      <w:pPr>
        <w:spacing w:line="276" w:lineRule="auto"/>
        <w:ind w:firstLine="708"/>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Проверка и согласование:</w:t>
      </w:r>
    </w:p>
    <w:p w14:paraId="78A2CEF3" w14:textId="6858D609" w:rsidR="001A1BDD" w:rsidRDefault="000B6BDF"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lang w:val="ru-RU"/>
        </w:rPr>
        <w:t xml:space="preserve">Инспекция </w:t>
      </w:r>
      <w:r w:rsidR="00000AF6">
        <w:rPr>
          <w:rFonts w:ascii="Times New Roman" w:eastAsia="Times New Roman" w:hAnsi="Times New Roman" w:cs="Times New Roman"/>
          <w:sz w:val="26"/>
          <w:szCs w:val="26"/>
        </w:rPr>
        <w:t>провод</w:t>
      </w:r>
      <w:r>
        <w:rPr>
          <w:rFonts w:ascii="Times New Roman" w:eastAsia="Times New Roman" w:hAnsi="Times New Roman" w:cs="Times New Roman"/>
          <w:sz w:val="26"/>
          <w:szCs w:val="26"/>
          <w:lang w:val="ru-RU"/>
        </w:rPr>
        <w:t>и</w:t>
      </w:r>
      <w:r w:rsidR="00000AF6">
        <w:rPr>
          <w:rFonts w:ascii="Times New Roman" w:eastAsia="Times New Roman" w:hAnsi="Times New Roman" w:cs="Times New Roman"/>
          <w:sz w:val="26"/>
          <w:szCs w:val="26"/>
        </w:rPr>
        <w:t>т экспертизу и проверку предоставленных документов;</w:t>
      </w:r>
    </w:p>
    <w:p w14:paraId="18EA420E"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если заявка корректна, заявка согласовывается;</w:t>
      </w:r>
    </w:p>
    <w:p w14:paraId="6DF4DDA3"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при выявлении несоответствий заявка возвращается на доработку.</w:t>
      </w:r>
    </w:p>
    <w:p w14:paraId="65E7AC26" w14:textId="77777777" w:rsidR="001A1BDD" w:rsidRDefault="00000AF6">
      <w:pPr>
        <w:spacing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i/>
          <w:sz w:val="26"/>
          <w:szCs w:val="26"/>
        </w:rPr>
        <w:t>Утверждение заявки:</w:t>
      </w:r>
    </w:p>
    <w:p w14:paraId="03C42A6A"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руководство Инспекции утверждает заявку;</w:t>
      </w:r>
    </w:p>
    <w:p w14:paraId="179BDA9C"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 случае утверждения система формирует разрешения на получение заключения о ГРР;</w:t>
      </w:r>
    </w:p>
    <w:p w14:paraId="511E4BB1"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 случае обнаружения ошибок заявка возвращается на доработку.</w:t>
      </w:r>
    </w:p>
    <w:p w14:paraId="124AA7E9"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Временной регламент выполнения сценария:</w:t>
      </w:r>
    </w:p>
    <w:p w14:paraId="55184A9E"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время на проверку и регистрацию заявки: до 3 рабочих дней.</w:t>
      </w:r>
    </w:p>
    <w:p w14:paraId="1FF37959"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Входные данные:</w:t>
      </w:r>
    </w:p>
    <w:p w14:paraId="5A831F07"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на получение заключения о ГРР.</w:t>
      </w:r>
    </w:p>
    <w:p w14:paraId="734A2542"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Выходные данные:</w:t>
      </w:r>
    </w:p>
    <w:p w14:paraId="7E844D62"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зарегистрированная в реестре заявка;</w:t>
      </w:r>
    </w:p>
    <w:p w14:paraId="3499A4E9"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разрешение на получение заключения о ГРР.</w:t>
      </w:r>
    </w:p>
    <w:p w14:paraId="05583F50"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Возможные расширения:</w:t>
      </w:r>
    </w:p>
    <w:p w14:paraId="25818A2D"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возможные исключения и дополнительные проверки в случае обнаружения несоответствий;</w:t>
      </w:r>
    </w:p>
    <w:p w14:paraId="759E96F8"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доработки заявки при необходимости.</w:t>
      </w:r>
    </w:p>
    <w:p w14:paraId="601291E4" w14:textId="77777777" w:rsidR="001A1BDD" w:rsidRDefault="00000AF6">
      <w:pPr>
        <w:spacing w:line="276" w:lineRule="auto"/>
        <w:ind w:left="360"/>
        <w:rPr>
          <w:rFonts w:ascii="Times New Roman" w:eastAsia="Times New Roman" w:hAnsi="Times New Roman" w:cs="Times New Roman"/>
          <w:sz w:val="26"/>
          <w:szCs w:val="26"/>
        </w:rPr>
      </w:pPr>
      <w:r>
        <w:rPr>
          <w:rFonts w:ascii="Times New Roman" w:eastAsia="Times New Roman" w:hAnsi="Times New Roman" w:cs="Times New Roman"/>
          <w:sz w:val="26"/>
          <w:szCs w:val="26"/>
        </w:rPr>
        <w:t>Диаграмма действий сценария использования «СЦР2» представлена на рис.5.</w:t>
      </w:r>
    </w:p>
    <w:p w14:paraId="4373C3F3" w14:textId="77777777" w:rsidR="001A1BDD" w:rsidRDefault="001A1BDD">
      <w:pPr>
        <w:spacing w:line="276" w:lineRule="auto"/>
        <w:rPr>
          <w:rFonts w:ascii="Times New Roman" w:eastAsia="Times New Roman" w:hAnsi="Times New Roman" w:cs="Times New Roman"/>
          <w:sz w:val="26"/>
          <w:szCs w:val="26"/>
          <w:highlight w:val="yellow"/>
        </w:rPr>
      </w:pPr>
    </w:p>
    <w:p w14:paraId="4B311F3D" w14:textId="77777777" w:rsidR="001A1BDD" w:rsidRDefault="001A1BDD">
      <w:pPr>
        <w:spacing w:line="276" w:lineRule="auto"/>
        <w:ind w:firstLine="360"/>
        <w:rPr>
          <w:rFonts w:ascii="Times New Roman" w:eastAsia="Times New Roman" w:hAnsi="Times New Roman" w:cs="Times New Roman"/>
          <w:b/>
          <w:sz w:val="26"/>
          <w:szCs w:val="26"/>
          <w:highlight w:val="yellow"/>
        </w:rPr>
      </w:pPr>
    </w:p>
    <w:p w14:paraId="36883875" w14:textId="77777777" w:rsidR="001A1BDD" w:rsidRDefault="001A1BDD">
      <w:pPr>
        <w:spacing w:line="276" w:lineRule="auto"/>
        <w:ind w:firstLine="360"/>
        <w:rPr>
          <w:rFonts w:ascii="Times New Roman" w:eastAsia="Times New Roman" w:hAnsi="Times New Roman" w:cs="Times New Roman"/>
          <w:b/>
          <w:sz w:val="26"/>
          <w:szCs w:val="26"/>
          <w:highlight w:val="yellow"/>
        </w:rPr>
      </w:pPr>
    </w:p>
    <w:p w14:paraId="22EABD6B" w14:textId="77777777" w:rsidR="001A1BDD" w:rsidRDefault="001A1BDD">
      <w:pPr>
        <w:spacing w:line="276" w:lineRule="auto"/>
        <w:ind w:firstLine="360"/>
        <w:rPr>
          <w:rFonts w:ascii="Times New Roman" w:eastAsia="Times New Roman" w:hAnsi="Times New Roman" w:cs="Times New Roman"/>
          <w:b/>
          <w:sz w:val="26"/>
          <w:szCs w:val="26"/>
          <w:highlight w:val="yellow"/>
        </w:rPr>
      </w:pPr>
    </w:p>
    <w:p w14:paraId="22716E57" w14:textId="77777777" w:rsidR="001A1BDD" w:rsidRDefault="00000AF6">
      <w:pPr>
        <w:spacing w:line="276" w:lineRule="auto"/>
        <w:ind w:left="1080"/>
        <w:jc w:val="center"/>
        <w:rPr>
          <w:rFonts w:ascii="Times New Roman" w:eastAsia="Times New Roman" w:hAnsi="Times New Roman" w:cs="Times New Roman"/>
          <w:b/>
          <w:i/>
          <w:sz w:val="26"/>
          <w:szCs w:val="26"/>
        </w:rPr>
      </w:pPr>
      <w:r>
        <w:rPr>
          <w:rFonts w:ascii="Times New Roman" w:eastAsia="Times New Roman" w:hAnsi="Times New Roman" w:cs="Times New Roman"/>
          <w:i/>
          <w:sz w:val="26"/>
          <w:szCs w:val="26"/>
        </w:rPr>
        <w:t>Рис.5 Диаграмма действия сценария использования «СЦР2»</w:t>
      </w:r>
    </w:p>
    <w:p w14:paraId="74A2C97B" w14:textId="77777777" w:rsidR="001A1BDD" w:rsidRDefault="00000AF6">
      <w:pPr>
        <w:spacing w:line="276" w:lineRule="auto"/>
        <w:ind w:firstLine="360"/>
        <w:jc w:val="center"/>
        <w:rPr>
          <w:rFonts w:ascii="Times New Roman" w:eastAsia="Times New Roman" w:hAnsi="Times New Roman" w:cs="Times New Roman"/>
          <w:b/>
          <w:sz w:val="26"/>
          <w:szCs w:val="26"/>
          <w:highlight w:val="yellow"/>
        </w:rPr>
      </w:pPr>
      <w:r>
        <w:rPr>
          <w:rFonts w:ascii="Times New Roman" w:eastAsia="Times New Roman" w:hAnsi="Times New Roman" w:cs="Times New Roman"/>
          <w:b/>
          <w:noProof/>
          <w:sz w:val="26"/>
          <w:szCs w:val="26"/>
          <w:lang w:val="ru-RU"/>
        </w:rPr>
        <w:lastRenderedPageBreak/>
        <mc:AlternateContent>
          <mc:Choice Requires="wpg">
            <w:drawing>
              <wp:inline distT="0" distB="0" distL="0" distR="0" wp14:anchorId="0DAB6788" wp14:editId="03AF807C">
                <wp:extent cx="6185853" cy="364298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26"/>
                        <a:stretch/>
                      </pic:blipFill>
                      <pic:spPr bwMode="auto">
                        <a:xfrm>
                          <a:off x="0" y="0"/>
                          <a:ext cx="6185853" cy="3642980"/>
                        </a:xfrm>
                        <a:prstGeom prst="rect">
                          <a:avLst/>
                        </a:prstGeom>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87.08pt;height:286.85pt;mso-wrap-distance-left:0.00pt;mso-wrap-distance-top:0.00pt;mso-wrap-distance-right:0.00pt;mso-wrap-distance-bottom:0.00pt;">
                <v:path textboxrect="0,0,0,0"/>
                <v:imagedata r:id="rId27" o:title=""/>
              </v:shape>
            </w:pict>
          </mc:Fallback>
        </mc:AlternateContent>
      </w:r>
    </w:p>
    <w:p w14:paraId="241877A2" w14:textId="77777777" w:rsidR="001A1BDD" w:rsidRDefault="00000AF6">
      <w:pPr>
        <w:spacing w:line="276" w:lineRule="auto"/>
        <w:ind w:left="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Сценарий использования «СЦР3»: Подача подробного отчёта оценки</w:t>
      </w:r>
    </w:p>
    <w:p w14:paraId="59B256BE" w14:textId="34BB81D9" w:rsidR="001A1BDD" w:rsidRDefault="00000AF6">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b/>
          <w:i/>
          <w:sz w:val="26"/>
          <w:szCs w:val="26"/>
        </w:rPr>
        <w:t>Условия запуска:</w:t>
      </w:r>
      <w:r>
        <w:rPr>
          <w:rFonts w:ascii="Times New Roman" w:eastAsia="Times New Roman" w:hAnsi="Times New Roman" w:cs="Times New Roman"/>
          <w:sz w:val="26"/>
          <w:szCs w:val="26"/>
        </w:rPr>
        <w:t xml:space="preserve"> необходимость </w:t>
      </w:r>
      <w:proofErr w:type="spellStart"/>
      <w:r>
        <w:rPr>
          <w:rFonts w:ascii="Times New Roman" w:eastAsia="Times New Roman" w:hAnsi="Times New Roman" w:cs="Times New Roman"/>
          <w:sz w:val="26"/>
          <w:szCs w:val="26"/>
        </w:rPr>
        <w:t>преобразовани</w:t>
      </w:r>
      <w:proofErr w:type="spellEnd"/>
      <w:r w:rsidR="000B6BDF">
        <w:rPr>
          <w:rFonts w:ascii="Times New Roman" w:eastAsia="Times New Roman" w:hAnsi="Times New Roman" w:cs="Times New Roman"/>
          <w:sz w:val="26"/>
          <w:szCs w:val="26"/>
          <w:lang w:val="ru-RU"/>
        </w:rPr>
        <w:t>я</w:t>
      </w:r>
      <w:r>
        <w:rPr>
          <w:rFonts w:ascii="Times New Roman" w:eastAsia="Times New Roman" w:hAnsi="Times New Roman" w:cs="Times New Roman"/>
          <w:sz w:val="26"/>
          <w:szCs w:val="26"/>
        </w:rPr>
        <w:t xml:space="preserve"> перспективного участка </w:t>
      </w:r>
      <w:r w:rsidR="000B6BDF">
        <w:rPr>
          <w:rFonts w:ascii="Times New Roman" w:eastAsia="Times New Roman" w:hAnsi="Times New Roman" w:cs="Times New Roman"/>
          <w:sz w:val="26"/>
          <w:szCs w:val="26"/>
          <w:lang w:val="ru-RU"/>
        </w:rPr>
        <w:t>в</w:t>
      </w:r>
      <w:r>
        <w:rPr>
          <w:rFonts w:ascii="Times New Roman" w:eastAsia="Times New Roman" w:hAnsi="Times New Roman" w:cs="Times New Roman"/>
          <w:sz w:val="26"/>
          <w:szCs w:val="26"/>
        </w:rPr>
        <w:t xml:space="preserve"> месторождение </w:t>
      </w:r>
    </w:p>
    <w:p w14:paraId="29B6AF83" w14:textId="77777777" w:rsidR="001A1BDD" w:rsidRDefault="00000AF6">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b/>
          <w:i/>
          <w:sz w:val="26"/>
          <w:szCs w:val="26"/>
        </w:rPr>
        <w:t>Основное действующее лицо</w:t>
      </w:r>
      <w:r>
        <w:rPr>
          <w:rFonts w:ascii="Times New Roman" w:eastAsia="Times New Roman" w:hAnsi="Times New Roman" w:cs="Times New Roman"/>
          <w:sz w:val="26"/>
          <w:szCs w:val="26"/>
        </w:rPr>
        <w:t>: недропользователь, ГКЗ, ТКЗ, Экспертная комиссия.</w:t>
      </w:r>
    </w:p>
    <w:p w14:paraId="6077EB10"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Порядок выполнения сценария:</w:t>
      </w:r>
    </w:p>
    <w:p w14:paraId="7381A0AC" w14:textId="77777777" w:rsidR="001A1BDD" w:rsidRDefault="00000AF6">
      <w:pPr>
        <w:spacing w:line="276" w:lineRule="auto"/>
        <w:ind w:firstLine="708"/>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Подача заявки:</w:t>
      </w:r>
    </w:p>
    <w:p w14:paraId="4EFDDAD9" w14:textId="77777777" w:rsidR="001A1BDD" w:rsidRDefault="00000AF6" w:rsidP="00B118D7">
      <w:pPr>
        <w:numPr>
          <w:ilvl w:val="0"/>
          <w:numId w:val="24"/>
        </w:numPr>
        <w:spacing w:line="276"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недропользователь формирует и подает заявку на рассмотрение подробного отчета оценки;</w:t>
      </w:r>
    </w:p>
    <w:p w14:paraId="7BC1941D" w14:textId="77777777" w:rsidR="001A1BDD" w:rsidRDefault="00000AF6" w:rsidP="00B118D7">
      <w:pPr>
        <w:numPr>
          <w:ilvl w:val="0"/>
          <w:numId w:val="24"/>
        </w:numPr>
        <w:spacing w:line="276"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заявка регистрируется в системе.</w:t>
      </w:r>
    </w:p>
    <w:p w14:paraId="4C5C2235" w14:textId="77777777" w:rsidR="001A1BDD" w:rsidRDefault="00000AF6">
      <w:pPr>
        <w:spacing w:line="276" w:lineRule="auto"/>
        <w:ind w:firstLine="708"/>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Проверка заявки:</w:t>
      </w:r>
    </w:p>
    <w:p w14:paraId="059926E5"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система проверяет заявку на соответствие установленным требованиям;</w:t>
      </w:r>
    </w:p>
    <w:p w14:paraId="5F75D849"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если заявка корректна, она проходит учет в реестре;</w:t>
      </w:r>
    </w:p>
    <w:p w14:paraId="46F75218"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в случае обнаружения ошибок заявка возвращается на доработку.</w:t>
      </w:r>
    </w:p>
    <w:p w14:paraId="191539F0" w14:textId="77777777" w:rsidR="001A1BDD" w:rsidRDefault="00000AF6">
      <w:pPr>
        <w:spacing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i/>
          <w:sz w:val="26"/>
          <w:szCs w:val="26"/>
        </w:rPr>
        <w:t>Формирование договора и утверждение:</w:t>
      </w:r>
    </w:p>
    <w:p w14:paraId="5E5C7025"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ГКЗ формирует договор на рассмотрение подробного отчета оценки и направляет на подпись недропользователю;</w:t>
      </w:r>
    </w:p>
    <w:p w14:paraId="1B4731FB"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недропользователь после рассмотрения договора подписывает договор. После этого недропользователь оплачивает сумму договора через внешнюю систему (Единая биллинговая система);</w:t>
      </w:r>
    </w:p>
    <w:p w14:paraId="15552B4D"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 случае обнаружения ошибок или при наличии замечаний договор возвращается на доработку.</w:t>
      </w:r>
    </w:p>
    <w:p w14:paraId="7F6AD687" w14:textId="77777777" w:rsidR="001A1BDD" w:rsidRDefault="00000AF6">
      <w:pPr>
        <w:spacing w:line="276" w:lineRule="auto"/>
        <w:ind w:left="708"/>
        <w:rPr>
          <w:rFonts w:ascii="Times New Roman" w:eastAsia="Times New Roman" w:hAnsi="Times New Roman" w:cs="Times New Roman"/>
          <w:i/>
          <w:sz w:val="26"/>
          <w:szCs w:val="26"/>
        </w:rPr>
      </w:pPr>
      <w:r>
        <w:rPr>
          <w:rFonts w:ascii="Times New Roman" w:eastAsia="Times New Roman" w:hAnsi="Times New Roman" w:cs="Times New Roman"/>
          <w:i/>
          <w:sz w:val="26"/>
          <w:szCs w:val="26"/>
        </w:rPr>
        <w:t>Рассмотрение и утверждение подробного отчета оценки:</w:t>
      </w:r>
    </w:p>
    <w:p w14:paraId="40B4E3AB"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экспертное комиссия и ТКЗ рассматривают и согласуют подробный отчет оценки;</w:t>
      </w:r>
    </w:p>
    <w:p w14:paraId="768EDCE0"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ГКЗ утверждает подробный отчет оценки;</w:t>
      </w:r>
    </w:p>
    <w:p w14:paraId="61BC81B2"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 случае утверждения подробного отчета оценки ГКЗ формирует протокол заседания ГКЗ и направляет на подписание;</w:t>
      </w:r>
    </w:p>
    <w:p w14:paraId="17C8817A"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случае обнаружения ошибок подробный отчет оценки возвращается на доработку. </w:t>
      </w:r>
    </w:p>
    <w:p w14:paraId="021BE9CF" w14:textId="77777777" w:rsidR="001A1BDD" w:rsidRDefault="00000AF6">
      <w:pPr>
        <w:spacing w:line="276" w:lineRule="auto"/>
        <w:ind w:firstLine="708"/>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Преобразование перспективного участка в месторождение:</w:t>
      </w:r>
    </w:p>
    <w:p w14:paraId="03E55E6E"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экспертная комиссия ГКЗ рассматривает и подписывает протокол заседания;</w:t>
      </w:r>
    </w:p>
    <w:p w14:paraId="1164463B"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случае отклонения протокола заседания недропользователь получает уведомление об отказе. </w:t>
      </w:r>
    </w:p>
    <w:p w14:paraId="4EE70C9B"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Временной регламент выполнения сценария:</w:t>
      </w:r>
    </w:p>
    <w:p w14:paraId="10DB7655"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время на проверку и регистрацию заявки: до 3 рабочих дней.</w:t>
      </w:r>
    </w:p>
    <w:p w14:paraId="4E5758C5"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Входные данные:</w:t>
      </w:r>
    </w:p>
    <w:p w14:paraId="07F558C2"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на рассмотрение подробного отчета оценки.</w:t>
      </w:r>
    </w:p>
    <w:p w14:paraId="6A5AC01F"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Выходные данные:</w:t>
      </w:r>
    </w:p>
    <w:p w14:paraId="36896790"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зарегистрированная в реестре заявка;</w:t>
      </w:r>
    </w:p>
    <w:p w14:paraId="5056D448"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протокол заседания ГКЗ;</w:t>
      </w:r>
    </w:p>
    <w:p w14:paraId="2E1AA73F"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данные о новом месторождении.</w:t>
      </w:r>
    </w:p>
    <w:p w14:paraId="4F8EF49A"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Возможные расширения:</w:t>
      </w:r>
    </w:p>
    <w:p w14:paraId="3A4A942F"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возможные исключения и дополнительные проверки в случае обнаружения несоответствий;</w:t>
      </w:r>
    </w:p>
    <w:p w14:paraId="5A23998D"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доработки заявки при необходимости;</w:t>
      </w:r>
    </w:p>
    <w:p w14:paraId="22C6A532"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доработки договора при необходимости;</w:t>
      </w:r>
    </w:p>
    <w:p w14:paraId="39BC2304"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возможность доработки подробного отчета оценки. </w:t>
      </w:r>
    </w:p>
    <w:p w14:paraId="01981E9C" w14:textId="77777777" w:rsidR="001A1BDD" w:rsidRDefault="00000AF6">
      <w:pPr>
        <w:spacing w:line="276" w:lineRule="auto"/>
        <w:ind w:left="360"/>
        <w:rPr>
          <w:rFonts w:ascii="Times New Roman" w:eastAsia="Times New Roman" w:hAnsi="Times New Roman" w:cs="Times New Roman"/>
          <w:sz w:val="26"/>
          <w:szCs w:val="26"/>
        </w:rPr>
        <w:sectPr w:rsidR="001A1BDD">
          <w:pgSz w:w="11906" w:h="16838"/>
          <w:pgMar w:top="851" w:right="849" w:bottom="1021" w:left="1701" w:header="709" w:footer="709" w:gutter="0"/>
          <w:cols w:space="720"/>
          <w:docGrid w:linePitch="360"/>
        </w:sectPr>
      </w:pPr>
      <w:r>
        <w:rPr>
          <w:rFonts w:ascii="Times New Roman" w:eastAsia="Times New Roman" w:hAnsi="Times New Roman" w:cs="Times New Roman"/>
          <w:sz w:val="26"/>
          <w:szCs w:val="26"/>
        </w:rPr>
        <w:t>Диаграмма действий сценария использования «СЦР3» представлена на рис.6.</w:t>
      </w:r>
    </w:p>
    <w:p w14:paraId="43DAE518" w14:textId="77777777" w:rsidR="001A1BDD" w:rsidRDefault="00000AF6">
      <w:pPr>
        <w:spacing w:line="276" w:lineRule="auto"/>
        <w:ind w:left="1080"/>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Рис.6 Диаграмма действия сценария использования «СЦР3»</w:t>
      </w:r>
    </w:p>
    <w:p w14:paraId="3F9399D2" w14:textId="77777777" w:rsidR="001A1BDD" w:rsidRDefault="00000AF6">
      <w:pPr>
        <w:spacing w:line="276" w:lineRule="auto"/>
        <w:rPr>
          <w:rFonts w:ascii="Times New Roman" w:eastAsia="Times New Roman" w:hAnsi="Times New Roman" w:cs="Times New Roman"/>
          <w:sz w:val="26"/>
          <w:szCs w:val="26"/>
        </w:rPr>
        <w:sectPr w:rsidR="001A1BDD">
          <w:pgSz w:w="16838" w:h="11906" w:orient="landscape"/>
          <w:pgMar w:top="1276" w:right="849" w:bottom="709" w:left="1701" w:header="709" w:footer="709" w:gutter="0"/>
          <w:cols w:space="720"/>
          <w:docGrid w:linePitch="360"/>
        </w:sectPr>
      </w:pPr>
      <w:r>
        <w:rPr>
          <w:rFonts w:ascii="Times New Roman" w:eastAsia="Times New Roman" w:hAnsi="Times New Roman" w:cs="Times New Roman"/>
          <w:noProof/>
          <w:sz w:val="26"/>
          <w:szCs w:val="26"/>
          <w:lang w:val="ru-RU"/>
        </w:rPr>
        <mc:AlternateContent>
          <mc:Choice Requires="wpg">
            <w:drawing>
              <wp:inline distT="0" distB="0" distL="0" distR="0" wp14:anchorId="7EE0D1BC" wp14:editId="11DB1E73">
                <wp:extent cx="9503280" cy="5359400"/>
                <wp:effectExtent l="0" t="0" r="0" b="0"/>
                <wp:docPr id="6" name="image28.png"/>
                <wp:cNvGraphicFramePr/>
                <a:graphic xmlns:a="http://schemas.openxmlformats.org/drawingml/2006/main">
                  <a:graphicData uri="http://schemas.openxmlformats.org/drawingml/2006/picture">
                    <pic:pic xmlns:pic="http://schemas.openxmlformats.org/drawingml/2006/picture">
                      <pic:nvPicPr>
                        <pic:cNvPr id="0" name="image28.png"/>
                        <pic:cNvPicPr/>
                      </pic:nvPicPr>
                      <pic:blipFill>
                        <a:blip r:embed="rId28"/>
                        <a:stretch/>
                      </pic:blipFill>
                      <pic:spPr bwMode="auto">
                        <a:xfrm>
                          <a:off x="0" y="0"/>
                          <a:ext cx="9503280" cy="5359400"/>
                        </a:xfrm>
                        <a:prstGeom prst="rect">
                          <a:avLst/>
                        </a:prstGeom>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748.29pt;height:422.00pt;mso-wrap-distance-left:0.00pt;mso-wrap-distance-top:0.00pt;mso-wrap-distance-right:0.00pt;mso-wrap-distance-bottom:0.00pt;">
                <v:path textboxrect="0,0,0,0"/>
                <v:imagedata r:id="rId29" o:title=""/>
              </v:shape>
            </w:pict>
          </mc:Fallback>
        </mc:AlternateContent>
      </w:r>
    </w:p>
    <w:p w14:paraId="1C80D2E6" w14:textId="77777777" w:rsidR="001A1BDD" w:rsidRDefault="00000AF6">
      <w:pPr>
        <w:spacing w:line="276" w:lineRule="auto"/>
        <w:ind w:left="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Сценарий использования «СЦ3»: Передача месторождений (рудные и нерудные) через аукцион</w:t>
      </w:r>
    </w:p>
    <w:p w14:paraId="15279195"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rPr>
        <w:t>Условия запуска:</w:t>
      </w:r>
      <w:r>
        <w:rPr>
          <w:rFonts w:ascii="Times New Roman" w:eastAsia="Times New Roman" w:hAnsi="Times New Roman" w:cs="Times New Roman"/>
          <w:color w:val="000000"/>
          <w:sz w:val="26"/>
          <w:szCs w:val="26"/>
        </w:rPr>
        <w:t xml:space="preserve"> необходимость передачи месторождений через процедуру аукциона.</w:t>
      </w:r>
    </w:p>
    <w:p w14:paraId="2A08B44E"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rPr>
        <w:t>Основное действующее лицо: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н</w:t>
      </w:r>
      <w:r>
        <w:rPr>
          <w:rFonts w:ascii="Times New Roman" w:eastAsia="Times New Roman" w:hAnsi="Times New Roman" w:cs="Times New Roman"/>
          <w:color w:val="000000"/>
          <w:sz w:val="26"/>
          <w:szCs w:val="26"/>
        </w:rPr>
        <w:t xml:space="preserve">едропользователь, </w:t>
      </w:r>
      <w:r>
        <w:rPr>
          <w:rFonts w:ascii="Times New Roman" w:eastAsia="Times New Roman" w:hAnsi="Times New Roman" w:cs="Times New Roman"/>
          <w:sz w:val="26"/>
          <w:szCs w:val="26"/>
        </w:rPr>
        <w:t xml:space="preserve">Центр пользования недрами, внешние системы </w:t>
      </w:r>
    </w:p>
    <w:p w14:paraId="2AF9F080"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left="720"/>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Порядок выполнения сценария:</w:t>
      </w:r>
    </w:p>
    <w:p w14:paraId="518C2202" w14:textId="77777777" w:rsidR="001A1BDD" w:rsidRDefault="00000AF6">
      <w:pPr>
        <w:spacing w:line="276" w:lineRule="auto"/>
        <w:ind w:firstLine="708"/>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Подача заявки:</w:t>
      </w:r>
    </w:p>
    <w:p w14:paraId="080199D2" w14:textId="77777777" w:rsidR="001A1BDD" w:rsidRDefault="00000AF6" w:rsidP="00B118D7">
      <w:pPr>
        <w:numPr>
          <w:ilvl w:val="0"/>
          <w:numId w:val="24"/>
        </w:numPr>
        <w:spacing w:line="276"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потенциальный недропользователь подает заявку на получение участка в аукционе через ИС;</w:t>
      </w:r>
    </w:p>
    <w:p w14:paraId="4076C0C4" w14:textId="77777777" w:rsidR="001A1BDD" w:rsidRDefault="00000AF6" w:rsidP="00B118D7">
      <w:pPr>
        <w:numPr>
          <w:ilvl w:val="0"/>
          <w:numId w:val="24"/>
        </w:numPr>
        <w:spacing w:line="276"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заявка регистрируется в системе.</w:t>
      </w:r>
    </w:p>
    <w:p w14:paraId="26CDF0E0" w14:textId="77777777" w:rsidR="001A1BDD" w:rsidRDefault="00000AF6">
      <w:pPr>
        <w:spacing w:line="276" w:lineRule="auto"/>
        <w:ind w:firstLine="708"/>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Проверка заявки:</w:t>
      </w:r>
    </w:p>
    <w:p w14:paraId="459E9AC4"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система проверяет заявку на соответствие установленным требованиям и наличие всех необходимых документов;</w:t>
      </w:r>
    </w:p>
    <w:p w14:paraId="70A41F6D"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если заявка корректна, она проходит учет в реестре;</w:t>
      </w:r>
    </w:p>
    <w:p w14:paraId="63568AB6"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в случае обнаружения ошибок заявка возвращается на доработку.</w:t>
      </w:r>
    </w:p>
    <w:p w14:paraId="0A145A89" w14:textId="77777777" w:rsidR="001A1BDD" w:rsidRDefault="00000AF6">
      <w:pPr>
        <w:spacing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i/>
          <w:sz w:val="26"/>
          <w:szCs w:val="26"/>
        </w:rPr>
        <w:t>Согласование заявки:</w:t>
      </w:r>
    </w:p>
    <w:p w14:paraId="49E1FB42"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отдел кадастра и отдел лицензии согласуют заявку на получение участка;</w:t>
      </w:r>
    </w:p>
    <w:p w14:paraId="7D70E35F"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 случае обнаружения ошибок заявка возвращается на доработку.</w:t>
      </w:r>
    </w:p>
    <w:p w14:paraId="6ECFAFE4" w14:textId="77777777" w:rsidR="001A1BDD" w:rsidRDefault="00000AF6">
      <w:pPr>
        <w:spacing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i/>
          <w:sz w:val="26"/>
          <w:szCs w:val="26"/>
        </w:rPr>
        <w:t>Утверждение заявки:</w:t>
      </w:r>
    </w:p>
    <w:p w14:paraId="309BABC0"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руководство Центра пользования недрами утверждает заявку;</w:t>
      </w:r>
    </w:p>
    <w:p w14:paraId="5F18AA35"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 случае обнаружения ошибок заявка возвращается на доработку.</w:t>
      </w:r>
    </w:p>
    <w:p w14:paraId="50469BB4" w14:textId="77777777" w:rsidR="001A1BDD" w:rsidRDefault="00000AF6">
      <w:pPr>
        <w:spacing w:line="276" w:lineRule="auto"/>
        <w:ind w:left="720"/>
        <w:rPr>
          <w:rFonts w:ascii="Times New Roman" w:eastAsia="Times New Roman" w:hAnsi="Times New Roman" w:cs="Times New Roman"/>
          <w:i/>
          <w:sz w:val="26"/>
          <w:szCs w:val="26"/>
        </w:rPr>
      </w:pPr>
      <w:r>
        <w:rPr>
          <w:rFonts w:ascii="Times New Roman" w:eastAsia="Times New Roman" w:hAnsi="Times New Roman" w:cs="Times New Roman"/>
          <w:i/>
          <w:sz w:val="26"/>
          <w:szCs w:val="26"/>
        </w:rPr>
        <w:t>Загрузка данных победителя аукциона:</w:t>
      </w:r>
    </w:p>
    <w:p w14:paraId="3FD02A2C" w14:textId="18713F6C"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отдел лицензии запрашивает данные через систему E-</w:t>
      </w:r>
      <w:proofErr w:type="spellStart"/>
      <w:r>
        <w:rPr>
          <w:rFonts w:ascii="Times New Roman" w:eastAsia="Times New Roman" w:hAnsi="Times New Roman" w:cs="Times New Roman"/>
          <w:sz w:val="26"/>
          <w:szCs w:val="26"/>
        </w:rPr>
        <w:t>Auksion</w:t>
      </w:r>
      <w:proofErr w:type="spellEnd"/>
      <w:r>
        <w:rPr>
          <w:rFonts w:ascii="Times New Roman" w:eastAsia="Times New Roman" w:hAnsi="Times New Roman" w:cs="Times New Roman"/>
          <w:sz w:val="26"/>
          <w:szCs w:val="26"/>
        </w:rPr>
        <w:t xml:space="preserve"> победителя аукциона по лот номеру;</w:t>
      </w:r>
    </w:p>
    <w:p w14:paraId="2FEEB566"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отдел лицензии направляет данные для генерации лицензии в </w:t>
      </w:r>
      <w:hyperlink r:id="rId30" w:tooltip="http://license.gov.uz" w:history="1">
        <w:r>
          <w:rPr>
            <w:rFonts w:ascii="Times New Roman" w:eastAsia="Times New Roman" w:hAnsi="Times New Roman" w:cs="Times New Roman"/>
            <w:color w:val="1155CC"/>
            <w:sz w:val="26"/>
            <w:szCs w:val="26"/>
            <w:u w:val="single"/>
          </w:rPr>
          <w:t>license.gov.uz</w:t>
        </w:r>
      </w:hyperlink>
      <w:r>
        <w:rPr>
          <w:rFonts w:ascii="Times New Roman" w:eastAsia="Times New Roman" w:hAnsi="Times New Roman" w:cs="Times New Roman"/>
          <w:sz w:val="26"/>
          <w:szCs w:val="26"/>
        </w:rPr>
        <w:t xml:space="preserve"> (Минюст);</w:t>
      </w:r>
    </w:p>
    <w:p w14:paraId="73B1D49B"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система прикрепляет данные объекта в личном кабинете победителя аукциона;</w:t>
      </w:r>
    </w:p>
    <w:p w14:paraId="08363440"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система направляет данные о месторождении и недропользователе в информационные системы Агентства космических исследований и технологий и Государственного центра экологической экспертизы.</w:t>
      </w:r>
    </w:p>
    <w:p w14:paraId="227F2B22" w14:textId="77777777" w:rsidR="001A1BDD" w:rsidRDefault="00000AF6">
      <w:pPr>
        <w:spacing w:line="276" w:lineRule="auto"/>
        <w:ind w:left="708"/>
        <w:rPr>
          <w:rFonts w:ascii="Times New Roman" w:eastAsia="Times New Roman" w:hAnsi="Times New Roman" w:cs="Times New Roman"/>
          <w:i/>
          <w:sz w:val="26"/>
          <w:szCs w:val="26"/>
        </w:rPr>
      </w:pPr>
      <w:r>
        <w:rPr>
          <w:rFonts w:ascii="Times New Roman" w:eastAsia="Times New Roman" w:hAnsi="Times New Roman" w:cs="Times New Roman"/>
          <w:i/>
          <w:sz w:val="26"/>
          <w:szCs w:val="26"/>
        </w:rPr>
        <w:t>Формирование и утверждение ТЭО:</w:t>
      </w:r>
    </w:p>
    <w:p w14:paraId="03A66D74"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недропользователь формирует ТЭО в системе и направляет на согласование;</w:t>
      </w:r>
    </w:p>
    <w:p w14:paraId="22C1B42A"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отдел экспертизы согласует ТЭО и в системе формируется экспертное заключение;</w:t>
      </w:r>
    </w:p>
    <w:p w14:paraId="7C296B7F"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руководство Центра пользования недрами утверждает ТЭО;</w:t>
      </w:r>
    </w:p>
    <w:p w14:paraId="5C0DE8D6"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случае обнаружения ошибок ТЭО возвращается на доработку. </w:t>
      </w:r>
    </w:p>
    <w:p w14:paraId="1CAA43C5"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left="720"/>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Временной регламент выполнения сценария:</w:t>
      </w:r>
    </w:p>
    <w:p w14:paraId="4AF690DE"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время на проверку и регистрацию заявки: до 3 рабочих дней;</w:t>
      </w:r>
    </w:p>
    <w:p w14:paraId="7020663E"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время на проведение аукциона и определение победителя: до 7 рабочих дней;</w:t>
      </w:r>
    </w:p>
    <w:p w14:paraId="25FF514F"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время на регистрацию и учет результатов: до 2 рабочих дней;</w:t>
      </w:r>
    </w:p>
    <w:p w14:paraId="4EDF160B"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общий срок выполнения сценария: до 12 рабочих дней.</w:t>
      </w:r>
    </w:p>
    <w:p w14:paraId="5F5D95BC"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Входные данные:</w:t>
      </w:r>
    </w:p>
    <w:p w14:paraId="24464329"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на участие в аукционе;</w:t>
      </w:r>
    </w:p>
    <w:p w14:paraId="368B4B05"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документы, подтверждающие право на участие в аукционе.</w:t>
      </w:r>
    </w:p>
    <w:p w14:paraId="18C9D177"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Выходные данные:</w:t>
      </w:r>
    </w:p>
    <w:p w14:paraId="1175831F"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зарегистрированная в реестре заявка;</w:t>
      </w:r>
    </w:p>
    <w:p w14:paraId="6433FB46"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данные о новом перспективном участке;</w:t>
      </w:r>
    </w:p>
    <w:p w14:paraId="393BA36B"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данные о проведенном аукционе;</w:t>
      </w:r>
    </w:p>
    <w:p w14:paraId="3FF9046E"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уведомление победителю аукциона;</w:t>
      </w:r>
    </w:p>
    <w:p w14:paraId="4F2BD184"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экспертное заключение на ТЭО.</w:t>
      </w:r>
    </w:p>
    <w:p w14:paraId="5F11A1D3"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Возможные расширения:</w:t>
      </w:r>
    </w:p>
    <w:p w14:paraId="4279F292"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возможные исключения и дополнительные проверки в случае обнаружения несоответствий;</w:t>
      </w:r>
    </w:p>
    <w:p w14:paraId="5B5B997D"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доработки заявки при необходимости;</w:t>
      </w:r>
    </w:p>
    <w:p w14:paraId="641C3111"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доработки ТЭО при необходимости.</w:t>
      </w:r>
    </w:p>
    <w:p w14:paraId="28933F28" w14:textId="77777777" w:rsidR="001A1BDD" w:rsidRDefault="00000AF6">
      <w:pPr>
        <w:spacing w:line="276" w:lineRule="auto"/>
        <w:ind w:left="360"/>
        <w:rPr>
          <w:rFonts w:ascii="Times New Roman" w:eastAsia="Times New Roman" w:hAnsi="Times New Roman" w:cs="Times New Roman"/>
          <w:sz w:val="26"/>
          <w:szCs w:val="26"/>
        </w:rPr>
        <w:sectPr w:rsidR="001A1BDD">
          <w:pgSz w:w="11906" w:h="16838"/>
          <w:pgMar w:top="851" w:right="849" w:bottom="1021" w:left="1701" w:header="709" w:footer="709" w:gutter="0"/>
          <w:cols w:space="720"/>
          <w:docGrid w:linePitch="360"/>
        </w:sectPr>
      </w:pPr>
      <w:r>
        <w:rPr>
          <w:rFonts w:ascii="Times New Roman" w:eastAsia="Times New Roman" w:hAnsi="Times New Roman" w:cs="Times New Roman"/>
          <w:sz w:val="26"/>
          <w:szCs w:val="26"/>
        </w:rPr>
        <w:t>Диаграмма действий сценария использования «СЦ3» представлена на рис.7.</w:t>
      </w:r>
    </w:p>
    <w:p w14:paraId="33EA9D2D" w14:textId="77777777" w:rsidR="001A1BDD" w:rsidRDefault="00000AF6">
      <w:pPr>
        <w:spacing w:line="276" w:lineRule="auto"/>
        <w:ind w:left="1080"/>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lastRenderedPageBreak/>
        <w:t>Рис.7 Диаграмма действия сценария использования «СЦ3»</w:t>
      </w:r>
    </w:p>
    <w:p w14:paraId="4A9C914D" w14:textId="77777777" w:rsidR="001A1BDD" w:rsidRDefault="00000AF6">
      <w:pPr>
        <w:spacing w:line="276" w:lineRule="auto"/>
        <w:rPr>
          <w:rFonts w:ascii="Times New Roman" w:eastAsia="Times New Roman" w:hAnsi="Times New Roman" w:cs="Times New Roman"/>
          <w:sz w:val="26"/>
          <w:szCs w:val="26"/>
        </w:rPr>
        <w:sectPr w:rsidR="001A1BDD">
          <w:pgSz w:w="16838" w:h="11906" w:orient="landscape"/>
          <w:pgMar w:top="1276" w:right="849" w:bottom="709" w:left="1701" w:header="709" w:footer="709" w:gutter="0"/>
          <w:cols w:space="720"/>
          <w:docGrid w:linePitch="360"/>
        </w:sectPr>
      </w:pPr>
      <w:r>
        <w:rPr>
          <w:rFonts w:ascii="Times New Roman" w:eastAsia="Times New Roman" w:hAnsi="Times New Roman" w:cs="Times New Roman"/>
          <w:noProof/>
          <w:sz w:val="26"/>
          <w:szCs w:val="26"/>
          <w:lang w:val="ru-RU"/>
        </w:rPr>
        <mc:AlternateContent>
          <mc:Choice Requires="wpg">
            <w:drawing>
              <wp:inline distT="0" distB="0" distL="0" distR="0" wp14:anchorId="1E2BCCB7" wp14:editId="11593F08">
                <wp:extent cx="9503280" cy="48895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ic:nvPicPr>
                      <pic:blipFill>
                        <a:blip r:embed="rId31"/>
                        <a:stretch/>
                      </pic:blipFill>
                      <pic:spPr bwMode="auto">
                        <a:xfrm>
                          <a:off x="0" y="0"/>
                          <a:ext cx="9503280" cy="4889500"/>
                        </a:xfrm>
                        <a:prstGeom prst="rect">
                          <a:avLst/>
                        </a:prstGeom>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748.29pt;height:385.00pt;mso-wrap-distance-left:0.00pt;mso-wrap-distance-top:0.00pt;mso-wrap-distance-right:0.00pt;mso-wrap-distance-bottom:0.00pt;">
                <v:path textboxrect="0,0,0,0"/>
                <v:imagedata r:id="rId32" o:title=""/>
              </v:shape>
            </w:pict>
          </mc:Fallback>
        </mc:AlternateContent>
      </w:r>
    </w:p>
    <w:p w14:paraId="737F1B86" w14:textId="77777777" w:rsidR="001A1BDD" w:rsidRDefault="00000AF6">
      <w:pPr>
        <w:spacing w:line="276" w:lineRule="auto"/>
        <w:ind w:left="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Сценарий использования «СЦ4»: Передача месторождений (рудные и нерудные) напрямую</w:t>
      </w:r>
    </w:p>
    <w:p w14:paraId="6E4FDABD"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left="810"/>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rPr>
        <w:t>Условия запуска:</w:t>
      </w:r>
      <w:r>
        <w:rPr>
          <w:rFonts w:ascii="Times New Roman" w:eastAsia="Times New Roman" w:hAnsi="Times New Roman" w:cs="Times New Roman"/>
          <w:color w:val="000000"/>
          <w:sz w:val="26"/>
          <w:szCs w:val="26"/>
        </w:rPr>
        <w:t xml:space="preserve"> необходимость передачи месторождений напрямую.</w:t>
      </w:r>
    </w:p>
    <w:p w14:paraId="088776A1"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left="810"/>
        <w:rPr>
          <w:rFonts w:ascii="Times New Roman" w:eastAsia="Times New Roman" w:hAnsi="Times New Roman" w:cs="Times New Roman"/>
          <w:sz w:val="26"/>
          <w:szCs w:val="26"/>
        </w:rPr>
      </w:pPr>
      <w:r>
        <w:rPr>
          <w:rFonts w:ascii="Times New Roman" w:eastAsia="Times New Roman" w:hAnsi="Times New Roman" w:cs="Times New Roman"/>
          <w:b/>
          <w:i/>
          <w:color w:val="000000"/>
          <w:sz w:val="26"/>
          <w:szCs w:val="26"/>
        </w:rPr>
        <w:t>Основное действующее лицо: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недропользователь, Центр пользования недрами, Инспекция, внешние системы.</w:t>
      </w:r>
    </w:p>
    <w:p w14:paraId="4FDEBC9A"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left="810"/>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Порядок выполнения сценария:</w:t>
      </w:r>
    </w:p>
    <w:p w14:paraId="2EF6500A" w14:textId="77777777" w:rsidR="001A1BDD" w:rsidRDefault="00000AF6">
      <w:pPr>
        <w:spacing w:line="276" w:lineRule="auto"/>
        <w:ind w:firstLine="81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Подача заявки:</w:t>
      </w:r>
    </w:p>
    <w:p w14:paraId="3A695F48"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144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недропользователь подаёт заявку на получение участка напрямую через систему </w:t>
      </w:r>
      <w:hyperlink r:id="rId33" w:tooltip="http://license.gov.uz" w:history="1">
        <w:r>
          <w:rPr>
            <w:rFonts w:ascii="Times New Roman" w:eastAsia="Times New Roman" w:hAnsi="Times New Roman" w:cs="Times New Roman"/>
            <w:sz w:val="26"/>
            <w:szCs w:val="26"/>
          </w:rPr>
          <w:t>license.gov.uz</w:t>
        </w:r>
      </w:hyperlink>
      <w:r>
        <w:rPr>
          <w:rFonts w:ascii="Times New Roman" w:eastAsia="Times New Roman" w:hAnsi="Times New Roman" w:cs="Times New Roman"/>
          <w:sz w:val="26"/>
          <w:szCs w:val="26"/>
        </w:rPr>
        <w:t xml:space="preserve"> (Минюст) и ТЭО;</w:t>
      </w:r>
    </w:p>
    <w:p w14:paraId="77792A37"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144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регистрируется в системе.</w:t>
      </w:r>
    </w:p>
    <w:p w14:paraId="7E5570BE" w14:textId="77777777" w:rsidR="001A1BDD" w:rsidRDefault="00000AF6">
      <w:pPr>
        <w:spacing w:line="276" w:lineRule="auto"/>
        <w:ind w:firstLine="810"/>
        <w:rPr>
          <w:rFonts w:ascii="Times New Roman" w:eastAsia="Times New Roman" w:hAnsi="Times New Roman" w:cs="Times New Roman"/>
          <w:sz w:val="26"/>
          <w:szCs w:val="26"/>
        </w:rPr>
      </w:pPr>
      <w:r>
        <w:rPr>
          <w:rFonts w:ascii="Times New Roman" w:eastAsia="Times New Roman" w:hAnsi="Times New Roman" w:cs="Times New Roman"/>
          <w:i/>
          <w:sz w:val="26"/>
          <w:szCs w:val="26"/>
        </w:rPr>
        <w:t>Согласование заявки:</w:t>
      </w:r>
    </w:p>
    <w:p w14:paraId="2ED33777"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144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отдел кадастра, отдел лицензии и Инспекция проводят экспертизу и проверку предоставленных документов;</w:t>
      </w:r>
    </w:p>
    <w:p w14:paraId="78038F3E"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144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в случае обнаружения ошибок заявка возвращается на доработку.</w:t>
      </w:r>
    </w:p>
    <w:p w14:paraId="3B9B3483" w14:textId="77777777" w:rsidR="001A1BDD" w:rsidRDefault="00000AF6">
      <w:pPr>
        <w:spacing w:line="276" w:lineRule="auto"/>
        <w:ind w:firstLine="81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Принятие решения:</w:t>
      </w:r>
    </w:p>
    <w:p w14:paraId="4C3A4A26"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144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руководство Центра пользования недрами утверждает заявку на получение участка напрямую и соответствующие данные из ТЭО;</w:t>
      </w:r>
    </w:p>
    <w:p w14:paraId="733B755C"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144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случае положительного заключения система направляет данные в </w:t>
      </w:r>
      <w:hyperlink r:id="rId34" w:tooltip="http://license.gov.uz" w:history="1">
        <w:r>
          <w:rPr>
            <w:rFonts w:ascii="Times New Roman" w:eastAsia="Times New Roman" w:hAnsi="Times New Roman" w:cs="Times New Roman"/>
            <w:sz w:val="26"/>
            <w:szCs w:val="26"/>
          </w:rPr>
          <w:t>license.gov.uz</w:t>
        </w:r>
      </w:hyperlink>
      <w:r>
        <w:rPr>
          <w:rFonts w:ascii="Times New Roman" w:eastAsia="Times New Roman" w:hAnsi="Times New Roman" w:cs="Times New Roman"/>
          <w:sz w:val="26"/>
          <w:szCs w:val="26"/>
        </w:rPr>
        <w:t xml:space="preserve"> (Минюст) для формирования итогового заключения по результатам экспертизы;</w:t>
      </w:r>
    </w:p>
    <w:p w14:paraId="4B12374B"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144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если заключение положительное, результаты направляются недропользователю;</w:t>
      </w:r>
    </w:p>
    <w:p w14:paraId="14E00F3E"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144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если заключение отрицательное заявка отклоняется, и недропользователю направляется соответствующее уведомление.</w:t>
      </w:r>
    </w:p>
    <w:p w14:paraId="72B56C93" w14:textId="77777777" w:rsidR="001A1BDD" w:rsidRDefault="00000AF6">
      <w:pPr>
        <w:spacing w:line="276" w:lineRule="auto"/>
        <w:ind w:firstLine="810"/>
        <w:rPr>
          <w:rFonts w:ascii="Times New Roman" w:eastAsia="Times New Roman" w:hAnsi="Times New Roman" w:cs="Times New Roman"/>
          <w:i/>
          <w:sz w:val="26"/>
          <w:szCs w:val="26"/>
        </w:rPr>
      </w:pPr>
      <w:r>
        <w:rPr>
          <w:rFonts w:ascii="Times New Roman" w:eastAsia="Times New Roman" w:hAnsi="Times New Roman" w:cs="Times New Roman"/>
          <w:i/>
          <w:sz w:val="26"/>
          <w:szCs w:val="26"/>
        </w:rPr>
        <w:t>Выдача разрешения:</w:t>
      </w:r>
    </w:p>
    <w:p w14:paraId="3513464E"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144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система license.gov.uz (Минюст) формирует и выдаёт разрешение на использование участка;</w:t>
      </w:r>
    </w:p>
    <w:p w14:paraId="3F7CDE66"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144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разрешение регистрируется в реестре и направляется недропользователю для прикрепления к объекту;</w:t>
      </w:r>
    </w:p>
    <w:p w14:paraId="346CD482"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144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система направляет данные о месторождении и недропользователе в информационные системы Агентства космических исследований и технологий и Государственного центра экологической экспертизы.</w:t>
      </w:r>
    </w:p>
    <w:p w14:paraId="4E2156D1" w14:textId="77777777" w:rsidR="001A1BDD" w:rsidRDefault="00000AF6">
      <w:pPr>
        <w:spacing w:line="276" w:lineRule="auto"/>
        <w:ind w:left="63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Временной регламент выполнения сценария:</w:t>
      </w:r>
    </w:p>
    <w:p w14:paraId="700C76BA"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144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время на проверку и регистрацию заявки: до 3 рабочих дней;</w:t>
      </w:r>
    </w:p>
    <w:p w14:paraId="29339F81"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144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время на проведение экспертизы и проверки документов: до 7 рабочих дней;</w:t>
      </w:r>
    </w:p>
    <w:p w14:paraId="3C7ADAED"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144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время на формирование и выдачу разрешения: до 5 рабочих дней;</w:t>
      </w:r>
    </w:p>
    <w:p w14:paraId="502D7F60"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144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общий срок выполнения сценария: до 15 рабочих дней.</w:t>
      </w:r>
    </w:p>
    <w:p w14:paraId="7C7C7870" w14:textId="77777777" w:rsidR="001A1BDD" w:rsidRDefault="00000AF6">
      <w:pPr>
        <w:spacing w:line="276" w:lineRule="auto"/>
        <w:ind w:left="63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Входные данные:</w:t>
      </w:r>
    </w:p>
    <w:p w14:paraId="4E255679"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144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на получение участка;</w:t>
      </w:r>
    </w:p>
    <w:p w14:paraId="09734E7B"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144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документы, подтверждающие право на получение участка.</w:t>
      </w:r>
    </w:p>
    <w:p w14:paraId="27967517" w14:textId="77777777" w:rsidR="001A1BDD" w:rsidRDefault="00000AF6">
      <w:pPr>
        <w:spacing w:line="276" w:lineRule="auto"/>
        <w:ind w:left="63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Выходные данные:</w:t>
      </w:r>
    </w:p>
    <w:p w14:paraId="5216B3DE"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144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зарегистрированная в реестре заявка;</w:t>
      </w:r>
    </w:p>
    <w:p w14:paraId="4BFF348C"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144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заключение по результатам экспертизы;</w:t>
      </w:r>
    </w:p>
    <w:p w14:paraId="188FC417"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144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выданное разрешение на использование участка.</w:t>
      </w:r>
    </w:p>
    <w:p w14:paraId="5E62690A" w14:textId="77777777" w:rsidR="001A1BDD" w:rsidRDefault="00000AF6">
      <w:pPr>
        <w:spacing w:line="276" w:lineRule="auto"/>
        <w:ind w:left="63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Возможные расширения:</w:t>
      </w:r>
    </w:p>
    <w:p w14:paraId="006497CD"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144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возможные исключения и дополнительные проверки в случае обнаружения несоответствий;</w:t>
      </w:r>
    </w:p>
    <w:p w14:paraId="2E204DEB"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144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доработки заявки при необходимости.</w:t>
      </w:r>
    </w:p>
    <w:p w14:paraId="2859FDED" w14:textId="77777777" w:rsidR="001A1BDD" w:rsidRDefault="00000AF6">
      <w:pPr>
        <w:spacing w:line="276" w:lineRule="auto"/>
        <w:ind w:left="360"/>
        <w:rPr>
          <w:rFonts w:ascii="Times New Roman" w:eastAsia="Times New Roman" w:hAnsi="Times New Roman" w:cs="Times New Roman"/>
          <w:sz w:val="26"/>
          <w:szCs w:val="26"/>
        </w:rPr>
        <w:sectPr w:rsidR="001A1BDD">
          <w:pgSz w:w="11906" w:h="16838"/>
          <w:pgMar w:top="851" w:right="849" w:bottom="1021" w:left="1701" w:header="709" w:footer="709" w:gutter="0"/>
          <w:cols w:space="720"/>
          <w:docGrid w:linePitch="360"/>
        </w:sectPr>
      </w:pPr>
      <w:r>
        <w:rPr>
          <w:rFonts w:ascii="Times New Roman" w:eastAsia="Times New Roman" w:hAnsi="Times New Roman" w:cs="Times New Roman"/>
          <w:sz w:val="26"/>
          <w:szCs w:val="26"/>
        </w:rPr>
        <w:t>Диаграмма действий сценария использования «СЦ4» представлена на рис.8.</w:t>
      </w:r>
    </w:p>
    <w:p w14:paraId="1F6F2EE3" w14:textId="77777777" w:rsidR="001A1BDD" w:rsidRDefault="00000AF6">
      <w:pPr>
        <w:spacing w:line="276" w:lineRule="auto"/>
        <w:ind w:left="1080"/>
        <w:jc w:val="center"/>
        <w:rPr>
          <w:rFonts w:ascii="Times New Roman" w:eastAsia="Times New Roman" w:hAnsi="Times New Roman" w:cs="Times New Roman"/>
          <w:b/>
          <w:i/>
          <w:sz w:val="26"/>
          <w:szCs w:val="26"/>
        </w:rPr>
      </w:pPr>
      <w:r>
        <w:rPr>
          <w:rFonts w:ascii="Times New Roman" w:eastAsia="Times New Roman" w:hAnsi="Times New Roman" w:cs="Times New Roman"/>
          <w:i/>
          <w:sz w:val="26"/>
          <w:szCs w:val="26"/>
        </w:rPr>
        <w:lastRenderedPageBreak/>
        <w:t>Рис.8 Диаграмма действия сценария использования «СЦ4»</w:t>
      </w:r>
    </w:p>
    <w:p w14:paraId="07668060" w14:textId="77777777" w:rsidR="001A1BDD" w:rsidRDefault="00000AF6">
      <w:pPr>
        <w:spacing w:line="276" w:lineRule="auto"/>
        <w:jc w:val="center"/>
        <w:rPr>
          <w:rFonts w:ascii="Times New Roman" w:eastAsia="Times New Roman" w:hAnsi="Times New Roman" w:cs="Times New Roman"/>
          <w:sz w:val="26"/>
          <w:szCs w:val="26"/>
        </w:rPr>
        <w:sectPr w:rsidR="001A1BDD">
          <w:pgSz w:w="16838" w:h="11906" w:orient="landscape"/>
          <w:pgMar w:top="1276" w:right="849" w:bottom="709" w:left="1701" w:header="709" w:footer="709" w:gutter="0"/>
          <w:cols w:space="720"/>
          <w:docGrid w:linePitch="360"/>
        </w:sectPr>
      </w:pPr>
      <w:r>
        <w:rPr>
          <w:rFonts w:ascii="Times New Roman" w:eastAsia="Times New Roman" w:hAnsi="Times New Roman" w:cs="Times New Roman"/>
          <w:b/>
          <w:noProof/>
          <w:sz w:val="26"/>
          <w:szCs w:val="26"/>
          <w:lang w:val="ru-RU"/>
        </w:rPr>
        <mc:AlternateContent>
          <mc:Choice Requires="wpg">
            <w:drawing>
              <wp:inline distT="0" distB="0" distL="0" distR="0" wp14:anchorId="27D3D260" wp14:editId="043A76C2">
                <wp:extent cx="8535100" cy="5615197"/>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35"/>
                        <a:stretch/>
                      </pic:blipFill>
                      <pic:spPr bwMode="auto">
                        <a:xfrm>
                          <a:off x="0" y="0"/>
                          <a:ext cx="8535100" cy="5615197"/>
                        </a:xfrm>
                        <a:prstGeom prst="rect">
                          <a:avLst/>
                        </a:prstGeom>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672.06pt;height:442.14pt;mso-wrap-distance-left:0.00pt;mso-wrap-distance-top:0.00pt;mso-wrap-distance-right:0.00pt;mso-wrap-distance-bottom:0.00pt;">
                <v:path textboxrect="0,0,0,0"/>
                <v:imagedata r:id="rId36" o:title=""/>
              </v:shape>
            </w:pict>
          </mc:Fallback>
        </mc:AlternateContent>
      </w:r>
    </w:p>
    <w:p w14:paraId="0257A86A" w14:textId="77777777" w:rsidR="001A1BDD" w:rsidRDefault="00000AF6">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Сценарий использования «СЦР4»: Подача отчета 5 ГР (добыча)</w:t>
      </w:r>
    </w:p>
    <w:p w14:paraId="77E48D32" w14:textId="77777777" w:rsidR="001A1BDD" w:rsidRDefault="00000AF6">
      <w:pPr>
        <w:spacing w:line="276" w:lineRule="auto"/>
        <w:ind w:left="360"/>
        <w:rPr>
          <w:rFonts w:ascii="Times New Roman" w:eastAsia="Times New Roman" w:hAnsi="Times New Roman" w:cs="Times New Roman"/>
          <w:sz w:val="26"/>
          <w:szCs w:val="26"/>
        </w:rPr>
      </w:pPr>
      <w:r>
        <w:rPr>
          <w:rFonts w:ascii="Times New Roman" w:eastAsia="Times New Roman" w:hAnsi="Times New Roman" w:cs="Times New Roman"/>
          <w:b/>
          <w:i/>
          <w:sz w:val="26"/>
          <w:szCs w:val="26"/>
        </w:rPr>
        <w:t>Условия запуска:</w:t>
      </w:r>
      <w:r>
        <w:rPr>
          <w:rFonts w:ascii="Times New Roman" w:eastAsia="Times New Roman" w:hAnsi="Times New Roman" w:cs="Times New Roman"/>
          <w:sz w:val="26"/>
          <w:szCs w:val="26"/>
        </w:rPr>
        <w:t xml:space="preserve"> наступление установленного срока подачи отчёта 5 ГР (добыча).</w:t>
      </w:r>
    </w:p>
    <w:p w14:paraId="1609BB31" w14:textId="77777777" w:rsidR="001A1BDD" w:rsidRDefault="00000AF6">
      <w:pPr>
        <w:spacing w:line="276" w:lineRule="auto"/>
        <w:ind w:left="360"/>
        <w:rPr>
          <w:rFonts w:ascii="Times New Roman" w:eastAsia="Times New Roman" w:hAnsi="Times New Roman" w:cs="Times New Roman"/>
          <w:sz w:val="26"/>
          <w:szCs w:val="26"/>
        </w:rPr>
      </w:pPr>
      <w:r>
        <w:rPr>
          <w:rFonts w:ascii="Times New Roman" w:eastAsia="Times New Roman" w:hAnsi="Times New Roman" w:cs="Times New Roman"/>
          <w:b/>
          <w:i/>
          <w:sz w:val="26"/>
          <w:szCs w:val="26"/>
        </w:rPr>
        <w:t>Основное действующее лицо:</w:t>
      </w:r>
      <w:r>
        <w:rPr>
          <w:rFonts w:ascii="Times New Roman" w:eastAsia="Times New Roman" w:hAnsi="Times New Roman" w:cs="Times New Roman"/>
          <w:sz w:val="26"/>
          <w:szCs w:val="26"/>
        </w:rPr>
        <w:t xml:space="preserve"> недропользователь, маркшейдерская организация, Инспекция, Центр пользования недрами, внешние системы</w:t>
      </w:r>
    </w:p>
    <w:p w14:paraId="0E5F134E" w14:textId="77777777" w:rsidR="001A1BDD" w:rsidRDefault="00000AF6">
      <w:pPr>
        <w:spacing w:line="276" w:lineRule="auto"/>
        <w:ind w:left="36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Порядок выполнения сценария:</w:t>
      </w:r>
    </w:p>
    <w:p w14:paraId="70745C44" w14:textId="77777777" w:rsidR="001A1BDD" w:rsidRDefault="00000AF6">
      <w:pPr>
        <w:spacing w:line="276" w:lineRule="auto"/>
        <w:ind w:firstLine="36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Подача заявки:</w:t>
      </w:r>
    </w:p>
    <w:p w14:paraId="3B04A11A" w14:textId="77777777" w:rsidR="001A1BDD" w:rsidRDefault="00000AF6" w:rsidP="00B118D7">
      <w:pPr>
        <w:numPr>
          <w:ilvl w:val="0"/>
          <w:numId w:val="24"/>
        </w:numP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недропользователь формирует и подает заявку на рассмотрение отчета 5 ГР (добыча);</w:t>
      </w:r>
    </w:p>
    <w:p w14:paraId="3BA53AC9" w14:textId="77777777" w:rsidR="001A1BDD" w:rsidRDefault="00000AF6" w:rsidP="00B118D7">
      <w:pPr>
        <w:numPr>
          <w:ilvl w:val="0"/>
          <w:numId w:val="24"/>
        </w:numP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заявка регистрируется в системе.</w:t>
      </w:r>
    </w:p>
    <w:p w14:paraId="4CCD10C7" w14:textId="77777777" w:rsidR="001A1BDD" w:rsidRDefault="00000AF6">
      <w:pPr>
        <w:spacing w:line="276" w:lineRule="auto"/>
        <w:ind w:firstLine="36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Проверка заявки:</w:t>
      </w:r>
    </w:p>
    <w:p w14:paraId="72098160" w14:textId="77777777" w:rsidR="001A1BDD" w:rsidRDefault="00000AF6" w:rsidP="00B118D7">
      <w:pPr>
        <w:numPr>
          <w:ilvl w:val="0"/>
          <w:numId w:val="24"/>
        </w:numP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система проверяет заявку на соответствие установленным требованиям;</w:t>
      </w:r>
    </w:p>
    <w:p w14:paraId="71B52CF8" w14:textId="77777777" w:rsidR="001A1BDD" w:rsidRDefault="00000AF6" w:rsidP="00B118D7">
      <w:pPr>
        <w:numPr>
          <w:ilvl w:val="0"/>
          <w:numId w:val="24"/>
        </w:numP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если заявка корректна, она проходит учет в реестре;</w:t>
      </w:r>
    </w:p>
    <w:p w14:paraId="4E8B11EA" w14:textId="77777777" w:rsidR="001A1BDD" w:rsidRDefault="00000AF6" w:rsidP="00B118D7">
      <w:pPr>
        <w:numPr>
          <w:ilvl w:val="0"/>
          <w:numId w:val="24"/>
        </w:numP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в случае обнаружения ошибок заявка возвращается на доработку.</w:t>
      </w:r>
    </w:p>
    <w:p w14:paraId="483B2688" w14:textId="77777777" w:rsidR="001A1BDD" w:rsidRDefault="00000AF6">
      <w:pPr>
        <w:spacing w:line="276" w:lineRule="auto"/>
        <w:ind w:left="708" w:hanging="348"/>
        <w:rPr>
          <w:rFonts w:ascii="Times New Roman" w:eastAsia="Times New Roman" w:hAnsi="Times New Roman" w:cs="Times New Roman"/>
          <w:i/>
          <w:sz w:val="26"/>
          <w:szCs w:val="26"/>
        </w:rPr>
      </w:pPr>
      <w:r>
        <w:rPr>
          <w:rFonts w:ascii="Times New Roman" w:eastAsia="Times New Roman" w:hAnsi="Times New Roman" w:cs="Times New Roman"/>
          <w:i/>
          <w:sz w:val="26"/>
          <w:szCs w:val="26"/>
        </w:rPr>
        <w:t>Рассмотрение и утверждение отчета:</w:t>
      </w:r>
    </w:p>
    <w:p w14:paraId="20421829" w14:textId="77777777" w:rsidR="001A1BDD" w:rsidRDefault="00000AF6" w:rsidP="00B118D7">
      <w:pPr>
        <w:numPr>
          <w:ilvl w:val="0"/>
          <w:numId w:val="24"/>
        </w:numP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маркшейдерская организация и Инспекция рассматривают и согласуют отчет 5 ГР (добыча);</w:t>
      </w:r>
    </w:p>
    <w:p w14:paraId="22A58DD3" w14:textId="77777777" w:rsidR="001A1BDD" w:rsidRDefault="00000AF6" w:rsidP="00B118D7">
      <w:pPr>
        <w:numPr>
          <w:ilvl w:val="0"/>
          <w:numId w:val="24"/>
        </w:numP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Центр пользования недрами утверждает отчет 5 ГР (добыча);</w:t>
      </w:r>
    </w:p>
    <w:p w14:paraId="443EA295" w14:textId="77777777" w:rsidR="001A1BDD" w:rsidRDefault="00000AF6" w:rsidP="00B118D7">
      <w:pPr>
        <w:numPr>
          <w:ilvl w:val="0"/>
          <w:numId w:val="24"/>
        </w:numP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в случае обнаружения ошибок отчет 5 ГР (добыча) возвращается на доработку;</w:t>
      </w:r>
    </w:p>
    <w:p w14:paraId="31EFFA2F" w14:textId="77777777" w:rsidR="001A1BDD" w:rsidRDefault="00000AF6" w:rsidP="00B118D7">
      <w:pPr>
        <w:numPr>
          <w:ilvl w:val="0"/>
          <w:numId w:val="24"/>
        </w:numP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Центр пользования недрами обновляет запасы месторождений и направляет данные о месторождении и объеме добычи в информационную систему Агентства космических исследований и технологий;</w:t>
      </w:r>
    </w:p>
    <w:p w14:paraId="5E5D9E8F" w14:textId="77777777" w:rsidR="001A1BDD" w:rsidRDefault="00000AF6" w:rsidP="00B118D7">
      <w:pPr>
        <w:numPr>
          <w:ilvl w:val="0"/>
          <w:numId w:val="24"/>
        </w:numP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в случае если в данных было выявлено отклонение информационная система Агентства космических исследований и технологий передает данные о месторождениях и объемах добычи в Инспекцию;</w:t>
      </w:r>
    </w:p>
    <w:p w14:paraId="4898CAB6" w14:textId="77777777" w:rsidR="001A1BDD" w:rsidRDefault="00000AF6" w:rsidP="00B118D7">
      <w:pPr>
        <w:numPr>
          <w:ilvl w:val="0"/>
          <w:numId w:val="24"/>
        </w:numP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Инспекция создает новый аудит и согласует аудит с уполномоченным органом;</w:t>
      </w:r>
    </w:p>
    <w:p w14:paraId="28A57E23" w14:textId="77777777" w:rsidR="001A1BDD" w:rsidRDefault="00000AF6" w:rsidP="00B118D7">
      <w:pPr>
        <w:numPr>
          <w:ilvl w:val="0"/>
          <w:numId w:val="24"/>
        </w:numP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Инспекция формирует акт проверки и передает данные Информационной системе Агентства космических исследований и технологий.</w:t>
      </w:r>
    </w:p>
    <w:p w14:paraId="6FE4CC45" w14:textId="77777777" w:rsidR="001A1BDD" w:rsidRDefault="00000AF6">
      <w:pPr>
        <w:spacing w:line="276" w:lineRule="auto"/>
        <w:ind w:left="27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Временной регламент выполнения сценария:</w:t>
      </w:r>
    </w:p>
    <w:p w14:paraId="377D5ED0" w14:textId="77777777" w:rsidR="001A1BDD" w:rsidRDefault="00000AF6" w:rsidP="00B118D7">
      <w:pPr>
        <w:numPr>
          <w:ilvl w:val="0"/>
          <w:numId w:val="24"/>
        </w:numP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время на проверку и регистрацию заявки: до 3 рабочих дней.</w:t>
      </w:r>
    </w:p>
    <w:p w14:paraId="5FAB3331" w14:textId="77777777" w:rsidR="001A1BDD" w:rsidRDefault="00000AF6">
      <w:pPr>
        <w:spacing w:line="276" w:lineRule="auto"/>
        <w:ind w:left="36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Входные данные:</w:t>
      </w:r>
    </w:p>
    <w:p w14:paraId="45D7D2A4" w14:textId="77777777" w:rsidR="001A1BDD" w:rsidRDefault="00000AF6" w:rsidP="00B118D7">
      <w:pPr>
        <w:numPr>
          <w:ilvl w:val="0"/>
          <w:numId w:val="24"/>
        </w:numP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заявка на рассмотрение отчета 5 ГР (добыча).</w:t>
      </w:r>
    </w:p>
    <w:p w14:paraId="03B8B061" w14:textId="77777777" w:rsidR="001A1BDD" w:rsidRDefault="00000AF6">
      <w:pPr>
        <w:spacing w:line="276" w:lineRule="auto"/>
        <w:ind w:left="36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Выходные данные:</w:t>
      </w:r>
    </w:p>
    <w:p w14:paraId="5F5321B3" w14:textId="77777777" w:rsidR="001A1BDD" w:rsidRDefault="00000AF6" w:rsidP="00B118D7">
      <w:pPr>
        <w:numPr>
          <w:ilvl w:val="0"/>
          <w:numId w:val="24"/>
        </w:numP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зарегистрированная в реестре заявка;</w:t>
      </w:r>
    </w:p>
    <w:p w14:paraId="1340AD2B" w14:textId="77777777" w:rsidR="001A1BDD" w:rsidRDefault="00000AF6" w:rsidP="00B118D7">
      <w:pPr>
        <w:numPr>
          <w:ilvl w:val="0"/>
          <w:numId w:val="24"/>
        </w:numP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утвержденный отчет 5 ГР (добыча).</w:t>
      </w:r>
    </w:p>
    <w:p w14:paraId="333FF5A2" w14:textId="77777777" w:rsidR="001A1BDD" w:rsidRDefault="00000AF6">
      <w:pPr>
        <w:spacing w:line="276" w:lineRule="auto"/>
        <w:ind w:left="36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Возможные расширения:</w:t>
      </w:r>
    </w:p>
    <w:p w14:paraId="37BF055E" w14:textId="77777777" w:rsidR="001A1BDD" w:rsidRDefault="00000AF6" w:rsidP="00B118D7">
      <w:pPr>
        <w:numPr>
          <w:ilvl w:val="0"/>
          <w:numId w:val="24"/>
        </w:numP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возможные исключения и дополнительные проверки в случае обнаружения несоответствий;</w:t>
      </w:r>
    </w:p>
    <w:p w14:paraId="363DC5DC" w14:textId="77777777" w:rsidR="001A1BDD" w:rsidRDefault="00000AF6" w:rsidP="00B118D7">
      <w:pPr>
        <w:numPr>
          <w:ilvl w:val="0"/>
          <w:numId w:val="24"/>
        </w:numP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возможность доработки заявки при необходимости;</w:t>
      </w:r>
    </w:p>
    <w:p w14:paraId="7ADC532C" w14:textId="77777777" w:rsidR="001A1BDD" w:rsidRDefault="00000AF6" w:rsidP="00B118D7">
      <w:pPr>
        <w:numPr>
          <w:ilvl w:val="0"/>
          <w:numId w:val="24"/>
        </w:numP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lastRenderedPageBreak/>
        <w:t xml:space="preserve">возможность доработки отчета 5 ГР (добыча). </w:t>
      </w:r>
    </w:p>
    <w:p w14:paraId="716FBF69" w14:textId="77777777" w:rsidR="001A1BDD" w:rsidRDefault="00000AF6">
      <w:pPr>
        <w:spacing w:line="276" w:lineRule="auto"/>
        <w:rPr>
          <w:rFonts w:ascii="Times New Roman" w:eastAsia="Times New Roman" w:hAnsi="Times New Roman" w:cs="Times New Roman"/>
          <w:sz w:val="26"/>
          <w:szCs w:val="26"/>
        </w:rPr>
        <w:sectPr w:rsidR="001A1BDD">
          <w:pgSz w:w="11906" w:h="16838"/>
          <w:pgMar w:top="1137" w:right="849" w:bottom="849" w:left="1701" w:header="709" w:footer="709" w:gutter="0"/>
          <w:cols w:space="720"/>
          <w:titlePg/>
          <w:docGrid w:linePitch="360"/>
        </w:sectPr>
      </w:pPr>
      <w:r>
        <w:rPr>
          <w:rFonts w:ascii="Times New Roman" w:eastAsia="Times New Roman" w:hAnsi="Times New Roman" w:cs="Times New Roman"/>
          <w:sz w:val="26"/>
          <w:szCs w:val="26"/>
        </w:rPr>
        <w:t>Диаграмма действий сценария использования «СЦР4» представлена на рис.9.</w:t>
      </w:r>
    </w:p>
    <w:p w14:paraId="670F05DF" w14:textId="77777777" w:rsidR="001A1BDD" w:rsidRDefault="00000AF6">
      <w:pPr>
        <w:spacing w:line="276" w:lineRule="auto"/>
        <w:ind w:left="1080"/>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lastRenderedPageBreak/>
        <w:t>Рис.9 Диаграмма действия сценария использования «СЦР4»</w:t>
      </w:r>
    </w:p>
    <w:p w14:paraId="4661170D" w14:textId="77777777" w:rsidR="001A1BDD" w:rsidRDefault="00000AF6">
      <w:pPr>
        <w:spacing w:line="276" w:lineRule="auto"/>
        <w:rPr>
          <w:rFonts w:ascii="Times New Roman" w:eastAsia="Times New Roman" w:hAnsi="Times New Roman" w:cs="Times New Roman"/>
          <w:b/>
          <w:sz w:val="26"/>
          <w:szCs w:val="26"/>
        </w:rPr>
        <w:sectPr w:rsidR="001A1BDD">
          <w:pgSz w:w="16838" w:h="11906" w:orient="landscape"/>
          <w:pgMar w:top="1137" w:right="849" w:bottom="849" w:left="1701" w:header="709" w:footer="709" w:gutter="0"/>
          <w:cols w:space="720"/>
          <w:docGrid w:linePitch="360"/>
        </w:sectPr>
      </w:pPr>
      <w:r>
        <w:rPr>
          <w:rFonts w:ascii="Times New Roman" w:eastAsia="Times New Roman" w:hAnsi="Times New Roman" w:cs="Times New Roman"/>
          <w:b/>
          <w:noProof/>
          <w:sz w:val="26"/>
          <w:szCs w:val="26"/>
          <w:lang w:val="ru-RU"/>
        </w:rPr>
        <mc:AlternateContent>
          <mc:Choice Requires="wpg">
            <w:drawing>
              <wp:inline distT="0" distB="0" distL="0" distR="0" wp14:anchorId="51EAA7B3" wp14:editId="323052D9">
                <wp:extent cx="9073512" cy="4140200"/>
                <wp:effectExtent l="0" t="0" r="0" b="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ic:nvPicPr>
                      <pic:blipFill>
                        <a:blip r:embed="rId37"/>
                        <a:stretch/>
                      </pic:blipFill>
                      <pic:spPr bwMode="auto">
                        <a:xfrm>
                          <a:off x="0" y="0"/>
                          <a:ext cx="9073512" cy="4140200"/>
                        </a:xfrm>
                        <a:prstGeom prst="rect">
                          <a:avLst/>
                        </a:prstGeom>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714.45pt;height:326.00pt;mso-wrap-distance-left:0.00pt;mso-wrap-distance-top:0.00pt;mso-wrap-distance-right:0.00pt;mso-wrap-distance-bottom:0.00pt;">
                <v:path textboxrect="0,0,0,0"/>
                <v:imagedata r:id="rId38" o:title=""/>
              </v:shape>
            </w:pict>
          </mc:Fallback>
        </mc:AlternateContent>
      </w:r>
    </w:p>
    <w:p w14:paraId="15BE1BCD" w14:textId="77777777" w:rsidR="001A1BDD" w:rsidRDefault="00000AF6">
      <w:pPr>
        <w:ind w:left="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Сценарий использования «СЦР5»: Подача отчёта по переоценке (ГКЗ)</w:t>
      </w:r>
    </w:p>
    <w:p w14:paraId="393D454A" w14:textId="4B9AD7B1" w:rsidR="001A1BDD" w:rsidRPr="000B6BDF" w:rsidRDefault="00000AF6">
      <w:pPr>
        <w:spacing w:line="276" w:lineRule="auto"/>
        <w:ind w:left="720"/>
        <w:rPr>
          <w:rFonts w:ascii="Times New Roman" w:eastAsia="Times New Roman" w:hAnsi="Times New Roman" w:cs="Times New Roman"/>
          <w:sz w:val="26"/>
          <w:szCs w:val="26"/>
          <w:lang w:val="ru-RU"/>
        </w:rPr>
      </w:pPr>
      <w:r>
        <w:rPr>
          <w:rFonts w:ascii="Times New Roman" w:eastAsia="Times New Roman" w:hAnsi="Times New Roman" w:cs="Times New Roman"/>
          <w:b/>
          <w:i/>
          <w:sz w:val="26"/>
          <w:szCs w:val="26"/>
        </w:rPr>
        <w:t>Условия запуска:</w:t>
      </w:r>
      <w:r>
        <w:rPr>
          <w:rFonts w:ascii="Times New Roman" w:eastAsia="Times New Roman" w:hAnsi="Times New Roman" w:cs="Times New Roman"/>
          <w:sz w:val="26"/>
          <w:szCs w:val="26"/>
        </w:rPr>
        <w:t xml:space="preserve"> наступление установленного срока подачи отчёта по переоценке ГКЗ</w:t>
      </w:r>
      <w:r w:rsidR="000B6BDF">
        <w:rPr>
          <w:rFonts w:ascii="Times New Roman" w:eastAsia="Times New Roman" w:hAnsi="Times New Roman" w:cs="Times New Roman"/>
          <w:sz w:val="26"/>
          <w:szCs w:val="26"/>
          <w:lang w:val="ru-RU"/>
        </w:rPr>
        <w:t>.</w:t>
      </w:r>
    </w:p>
    <w:p w14:paraId="7E97FC19" w14:textId="77777777" w:rsidR="001A1BDD" w:rsidRDefault="00000AF6">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b/>
          <w:i/>
          <w:sz w:val="26"/>
          <w:szCs w:val="26"/>
        </w:rPr>
        <w:t xml:space="preserve">Основное действующее лицо: </w:t>
      </w:r>
      <w:r>
        <w:rPr>
          <w:rFonts w:ascii="Times New Roman" w:eastAsia="Times New Roman" w:hAnsi="Times New Roman" w:cs="Times New Roman"/>
          <w:sz w:val="26"/>
          <w:szCs w:val="26"/>
        </w:rPr>
        <w:t>недропользователь, ГКЗ, ТКЗ, Эксперты, внешние системы.</w:t>
      </w:r>
    </w:p>
    <w:p w14:paraId="27AF5195"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Порядок выполнения сценария:</w:t>
      </w:r>
    </w:p>
    <w:p w14:paraId="0BD97668" w14:textId="77777777" w:rsidR="001A1BDD" w:rsidRDefault="00000AF6">
      <w:pPr>
        <w:spacing w:line="276" w:lineRule="auto"/>
        <w:ind w:firstLine="708"/>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Подача заявки:</w:t>
      </w:r>
    </w:p>
    <w:p w14:paraId="30A02CE1" w14:textId="77777777" w:rsidR="001A1BDD" w:rsidRDefault="00000AF6" w:rsidP="00B118D7">
      <w:pPr>
        <w:numPr>
          <w:ilvl w:val="0"/>
          <w:numId w:val="24"/>
        </w:numPr>
        <w:spacing w:line="276"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недропользователь формирует и подает заявку на рассмотрение отчёта по переоценке (ГКЗ);</w:t>
      </w:r>
    </w:p>
    <w:p w14:paraId="0BE676F4" w14:textId="77777777" w:rsidR="001A1BDD" w:rsidRDefault="00000AF6" w:rsidP="00B118D7">
      <w:pPr>
        <w:numPr>
          <w:ilvl w:val="0"/>
          <w:numId w:val="24"/>
        </w:numPr>
        <w:spacing w:line="276"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заявка регистрируется в системе.</w:t>
      </w:r>
    </w:p>
    <w:p w14:paraId="236E1F7F" w14:textId="77777777" w:rsidR="001A1BDD" w:rsidRDefault="00000AF6">
      <w:pPr>
        <w:spacing w:line="276" w:lineRule="auto"/>
        <w:ind w:firstLine="708"/>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Проверка заявки:</w:t>
      </w:r>
    </w:p>
    <w:p w14:paraId="52BB0F19"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система проверяет заявку на соответствие установленным требованиям;</w:t>
      </w:r>
    </w:p>
    <w:p w14:paraId="6D3F0241"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если заявка корректна, она проходит учет в реестре;</w:t>
      </w:r>
    </w:p>
    <w:p w14:paraId="25465F17"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в случае обнаружения ошибок заявка возвращается на доработку.</w:t>
      </w:r>
    </w:p>
    <w:p w14:paraId="17BAC95A" w14:textId="77777777" w:rsidR="001A1BDD" w:rsidRDefault="00000AF6">
      <w:pPr>
        <w:spacing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i/>
          <w:sz w:val="26"/>
          <w:szCs w:val="26"/>
        </w:rPr>
        <w:t>Формирование договора и утверждение:</w:t>
      </w:r>
    </w:p>
    <w:p w14:paraId="73CB4CEC"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ГКЗ формирует договор на рассмотрение отчета и направляет на подпись недропользователю;</w:t>
      </w:r>
    </w:p>
    <w:p w14:paraId="5952E1A9"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недропользователь после рассмотрения договора подписывает договор. После этого недропользователь оплачивает сумму договора;</w:t>
      </w:r>
    </w:p>
    <w:p w14:paraId="5BA7E7D6"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 случае обнаружения ошибок или при наличии замечаний договор возвращается на доработку.</w:t>
      </w:r>
    </w:p>
    <w:p w14:paraId="5375D59B" w14:textId="77777777" w:rsidR="001A1BDD" w:rsidRDefault="00000AF6">
      <w:pPr>
        <w:spacing w:line="276" w:lineRule="auto"/>
        <w:ind w:left="708"/>
        <w:rPr>
          <w:rFonts w:ascii="Times New Roman" w:eastAsia="Times New Roman" w:hAnsi="Times New Roman" w:cs="Times New Roman"/>
          <w:i/>
          <w:sz w:val="26"/>
          <w:szCs w:val="26"/>
        </w:rPr>
      </w:pPr>
      <w:r>
        <w:rPr>
          <w:rFonts w:ascii="Times New Roman" w:eastAsia="Times New Roman" w:hAnsi="Times New Roman" w:cs="Times New Roman"/>
          <w:i/>
          <w:sz w:val="26"/>
          <w:szCs w:val="26"/>
        </w:rPr>
        <w:t>Рассмотрение и утверждение подробного отчета оценки:</w:t>
      </w:r>
    </w:p>
    <w:p w14:paraId="6A90857B"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экспертное комиссия и ТКЗ рассматривают и согласуют отчет;</w:t>
      </w:r>
    </w:p>
    <w:p w14:paraId="455DA849"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ГКЗ утверждает отчет;</w:t>
      </w:r>
    </w:p>
    <w:p w14:paraId="350DC1E0"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 случае утверждения отчета ГКЗ формирует протокол заседания ГКЗ и направляет на подписание;</w:t>
      </w:r>
    </w:p>
    <w:p w14:paraId="6BD3818B"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экспертная комиссия ГКЗ рассматривает и подписывает протокол заседания. Запасы месторождений обновляются;</w:t>
      </w:r>
    </w:p>
    <w:p w14:paraId="2C1DA32A"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случае отклонения протокола заседания недропользователь получает уведомление об отказе. </w:t>
      </w:r>
    </w:p>
    <w:p w14:paraId="08094ADE"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Временной регламент выполнения сценария:</w:t>
      </w:r>
    </w:p>
    <w:p w14:paraId="6789DA7F"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время на проверку и регистрацию заявки: до 3 рабочих дней.</w:t>
      </w:r>
    </w:p>
    <w:p w14:paraId="2E902EA7"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Входные данные:</w:t>
      </w:r>
    </w:p>
    <w:p w14:paraId="6C5A8173"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на рассмотрение отчета.</w:t>
      </w:r>
    </w:p>
    <w:p w14:paraId="67250F3D"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Выходные данные:</w:t>
      </w:r>
    </w:p>
    <w:p w14:paraId="13C677BF"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зарегистрированная в реестре заявка;</w:t>
      </w:r>
    </w:p>
    <w:p w14:paraId="3FEC9308"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протокол заседания ГКЗ.</w:t>
      </w:r>
    </w:p>
    <w:p w14:paraId="71D18008"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Возможные расширения:</w:t>
      </w:r>
    </w:p>
    <w:p w14:paraId="0D29A2DA"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доработки заявки при необходимости;</w:t>
      </w:r>
    </w:p>
    <w:p w14:paraId="1159470F"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доработки договора при необходимости;</w:t>
      </w:r>
    </w:p>
    <w:p w14:paraId="2907D754"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возможность доработки отчёта по переоценке (ГКЗ) при необходимости. </w:t>
      </w:r>
    </w:p>
    <w:p w14:paraId="2CDC72EE" w14:textId="77777777" w:rsidR="001A1BDD" w:rsidRDefault="00000AF6">
      <w:pPr>
        <w:spacing w:line="276" w:lineRule="auto"/>
        <w:ind w:left="360"/>
        <w:rPr>
          <w:rFonts w:ascii="Times New Roman" w:eastAsia="Times New Roman" w:hAnsi="Times New Roman" w:cs="Times New Roman"/>
          <w:sz w:val="26"/>
          <w:szCs w:val="26"/>
        </w:rPr>
        <w:sectPr w:rsidR="001A1BDD">
          <w:pgSz w:w="11906" w:h="16838"/>
          <w:pgMar w:top="851" w:right="849" w:bottom="1021" w:left="1701" w:header="709" w:footer="709" w:gutter="0"/>
          <w:cols w:space="720"/>
          <w:docGrid w:linePitch="360"/>
        </w:sectPr>
      </w:pPr>
      <w:r>
        <w:rPr>
          <w:rFonts w:ascii="Times New Roman" w:eastAsia="Times New Roman" w:hAnsi="Times New Roman" w:cs="Times New Roman"/>
          <w:sz w:val="26"/>
          <w:szCs w:val="26"/>
        </w:rPr>
        <w:t>Диаграмма действий сценария использования «СЦР5» представлена на рис.10.</w:t>
      </w:r>
    </w:p>
    <w:p w14:paraId="2031DDE5" w14:textId="77777777" w:rsidR="001A1BDD" w:rsidRDefault="00000AF6">
      <w:pPr>
        <w:spacing w:line="276" w:lineRule="auto"/>
        <w:ind w:left="1080"/>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Рис.10 Диаграмма действия сценария использования «СЦР5»</w:t>
      </w:r>
    </w:p>
    <w:p w14:paraId="341A4DF8" w14:textId="77777777" w:rsidR="001A1BDD" w:rsidRDefault="00000AF6">
      <w:pPr>
        <w:spacing w:line="276" w:lineRule="auto"/>
        <w:rPr>
          <w:rFonts w:ascii="Times New Roman" w:eastAsia="Times New Roman" w:hAnsi="Times New Roman" w:cs="Times New Roman"/>
          <w:sz w:val="26"/>
          <w:szCs w:val="26"/>
        </w:rPr>
        <w:sectPr w:rsidR="001A1BDD">
          <w:pgSz w:w="16838" w:h="11906" w:orient="landscape"/>
          <w:pgMar w:top="1276" w:right="849" w:bottom="709" w:left="1701" w:header="709" w:footer="709" w:gutter="0"/>
          <w:cols w:space="720"/>
          <w:docGrid w:linePitch="360"/>
        </w:sectPr>
      </w:pPr>
      <w:r>
        <w:rPr>
          <w:rFonts w:ascii="Times New Roman" w:eastAsia="Times New Roman" w:hAnsi="Times New Roman" w:cs="Times New Roman"/>
          <w:noProof/>
          <w:sz w:val="26"/>
          <w:szCs w:val="26"/>
          <w:lang w:val="ru-RU"/>
        </w:rPr>
        <mc:AlternateContent>
          <mc:Choice Requires="wpg">
            <w:drawing>
              <wp:inline distT="0" distB="0" distL="0" distR="0" wp14:anchorId="02E719FD" wp14:editId="76DCB980">
                <wp:extent cx="9503280" cy="5397500"/>
                <wp:effectExtent l="0" t="0" r="0" b="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ic:nvPicPr>
                      <pic:blipFill>
                        <a:blip r:embed="rId39"/>
                        <a:stretch/>
                      </pic:blipFill>
                      <pic:spPr bwMode="auto">
                        <a:xfrm>
                          <a:off x="0" y="0"/>
                          <a:ext cx="9503280" cy="5397500"/>
                        </a:xfrm>
                        <a:prstGeom prst="rect">
                          <a:avLst/>
                        </a:prstGeom>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748.29pt;height:425.00pt;mso-wrap-distance-left:0.00pt;mso-wrap-distance-top:0.00pt;mso-wrap-distance-right:0.00pt;mso-wrap-distance-bottom:0.00pt;">
                <v:path textboxrect="0,0,0,0"/>
                <v:imagedata r:id="rId40" o:title=""/>
              </v:shape>
            </w:pict>
          </mc:Fallback>
        </mc:AlternateContent>
      </w:r>
    </w:p>
    <w:p w14:paraId="702DEA46" w14:textId="77777777" w:rsidR="001A1BDD" w:rsidRDefault="00000AF6">
      <w:pPr>
        <w:spacing w:line="276" w:lineRule="auto"/>
        <w:ind w:left="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Сценарий использования «СЦР6»: Подача заявки на утверждение паспорта техногенных образований (отходы переработки минерального сырья)</w:t>
      </w:r>
    </w:p>
    <w:p w14:paraId="2C816EB3" w14:textId="77777777" w:rsidR="001A1BDD" w:rsidRDefault="00000AF6">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b/>
          <w:i/>
          <w:sz w:val="26"/>
          <w:szCs w:val="26"/>
        </w:rPr>
        <w:t>Условия запуска:</w:t>
      </w:r>
      <w:r>
        <w:rPr>
          <w:rFonts w:ascii="Times New Roman" w:eastAsia="Times New Roman" w:hAnsi="Times New Roman" w:cs="Times New Roman"/>
          <w:sz w:val="26"/>
          <w:szCs w:val="26"/>
        </w:rPr>
        <w:t xml:space="preserve"> необходимость утверждения паспорта техногенных образований.</w:t>
      </w:r>
    </w:p>
    <w:p w14:paraId="7C8098D3" w14:textId="77777777" w:rsidR="001A1BDD" w:rsidRDefault="00000AF6">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b/>
          <w:i/>
          <w:sz w:val="26"/>
          <w:szCs w:val="26"/>
        </w:rPr>
        <w:t>Основное действующее лицо:</w:t>
      </w:r>
      <w:r>
        <w:rPr>
          <w:rFonts w:ascii="Times New Roman" w:eastAsia="Times New Roman" w:hAnsi="Times New Roman" w:cs="Times New Roman"/>
          <w:sz w:val="26"/>
          <w:szCs w:val="26"/>
        </w:rPr>
        <w:t xml:space="preserve"> недропользователь, Центр пользования недрами, внешние системы.</w:t>
      </w:r>
    </w:p>
    <w:p w14:paraId="6C73C1A6"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Порядок выполнения сценария:</w:t>
      </w:r>
    </w:p>
    <w:p w14:paraId="2FD8E5D5" w14:textId="77777777" w:rsidR="001A1BDD" w:rsidRDefault="00000AF6">
      <w:pPr>
        <w:spacing w:line="276" w:lineRule="auto"/>
        <w:ind w:firstLine="705"/>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Подача заявки:</w:t>
      </w:r>
    </w:p>
    <w:p w14:paraId="2EF5DED7" w14:textId="77777777" w:rsidR="001A1BDD" w:rsidRDefault="00000AF6" w:rsidP="00B118D7">
      <w:pPr>
        <w:numPr>
          <w:ilvl w:val="0"/>
          <w:numId w:val="34"/>
        </w:numPr>
        <w:spacing w:line="276"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недропользователь формирует и подает заявку на утверждение паспорта техногенных образований;</w:t>
      </w:r>
    </w:p>
    <w:p w14:paraId="2972BC5E" w14:textId="77777777" w:rsidR="001A1BDD" w:rsidRDefault="00000AF6" w:rsidP="00B118D7">
      <w:pPr>
        <w:numPr>
          <w:ilvl w:val="0"/>
          <w:numId w:val="34"/>
        </w:numPr>
        <w:spacing w:line="276"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заявка регистрируется в системе.</w:t>
      </w:r>
    </w:p>
    <w:p w14:paraId="31B128F5" w14:textId="77777777" w:rsidR="001A1BDD" w:rsidRDefault="00000AF6">
      <w:pPr>
        <w:spacing w:line="276" w:lineRule="auto"/>
        <w:ind w:firstLine="708"/>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Проверка заявки:</w:t>
      </w:r>
    </w:p>
    <w:p w14:paraId="747D0B6E" w14:textId="77777777" w:rsidR="001A1BDD" w:rsidRDefault="00000AF6" w:rsidP="00B118D7">
      <w:pPr>
        <w:numPr>
          <w:ilvl w:val="0"/>
          <w:numId w:val="3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система проверяет заявку на соответствие установленным требованиям;</w:t>
      </w:r>
    </w:p>
    <w:p w14:paraId="7C2C5F49" w14:textId="77777777" w:rsidR="001A1BDD" w:rsidRDefault="00000AF6" w:rsidP="00B118D7">
      <w:pPr>
        <w:numPr>
          <w:ilvl w:val="0"/>
          <w:numId w:val="3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если заявка корректна, она проходит учет в реестре;</w:t>
      </w:r>
    </w:p>
    <w:p w14:paraId="4D507C1D" w14:textId="77777777" w:rsidR="001A1BDD" w:rsidRDefault="00000AF6" w:rsidP="00B118D7">
      <w:pPr>
        <w:numPr>
          <w:ilvl w:val="0"/>
          <w:numId w:val="3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в случае обнаружения ошибок заявка возвращается на доработку.</w:t>
      </w:r>
    </w:p>
    <w:p w14:paraId="23B64379" w14:textId="77777777" w:rsidR="001A1BDD" w:rsidRDefault="00000AF6">
      <w:pPr>
        <w:spacing w:line="276" w:lineRule="auto"/>
        <w:ind w:firstLine="708"/>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Проверка и согласование:</w:t>
      </w:r>
    </w:p>
    <w:p w14:paraId="224731C1" w14:textId="691E6C87" w:rsidR="001A1BDD" w:rsidRDefault="00000AF6" w:rsidP="00B118D7">
      <w:pPr>
        <w:numPr>
          <w:ilvl w:val="0"/>
          <w:numId w:val="3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отдел кадастра провод</w:t>
      </w:r>
      <w:r w:rsidR="000B6BDF">
        <w:rPr>
          <w:rFonts w:ascii="Times New Roman" w:eastAsia="Times New Roman" w:hAnsi="Times New Roman" w:cs="Times New Roman"/>
          <w:sz w:val="26"/>
          <w:szCs w:val="26"/>
          <w:lang w:val="ru-RU"/>
        </w:rPr>
        <w:t>и</w:t>
      </w:r>
      <w:r>
        <w:rPr>
          <w:rFonts w:ascii="Times New Roman" w:eastAsia="Times New Roman" w:hAnsi="Times New Roman" w:cs="Times New Roman"/>
          <w:sz w:val="26"/>
          <w:szCs w:val="26"/>
        </w:rPr>
        <w:t>т экспертизу и проверку предоставленных документов;</w:t>
      </w:r>
    </w:p>
    <w:p w14:paraId="204C86D1" w14:textId="77777777" w:rsidR="001A1BDD" w:rsidRDefault="00000AF6" w:rsidP="00B118D7">
      <w:pPr>
        <w:numPr>
          <w:ilvl w:val="0"/>
          <w:numId w:val="3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если заявка корректна, заявка согласовывается;</w:t>
      </w:r>
    </w:p>
    <w:p w14:paraId="32DCC144" w14:textId="77777777" w:rsidR="001A1BDD" w:rsidRDefault="00000AF6" w:rsidP="00B118D7">
      <w:pPr>
        <w:numPr>
          <w:ilvl w:val="0"/>
          <w:numId w:val="3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при выявлении несоответствий заявка возвращается на доработку.</w:t>
      </w:r>
    </w:p>
    <w:p w14:paraId="59EF102A" w14:textId="77777777" w:rsidR="001A1BDD" w:rsidRDefault="00000AF6">
      <w:pPr>
        <w:spacing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i/>
          <w:sz w:val="26"/>
          <w:szCs w:val="26"/>
        </w:rPr>
        <w:t>Утверждение заявки:</w:t>
      </w:r>
    </w:p>
    <w:p w14:paraId="434BF985" w14:textId="77777777" w:rsidR="001A1BDD" w:rsidRDefault="00000AF6" w:rsidP="00B118D7">
      <w:pPr>
        <w:numPr>
          <w:ilvl w:val="0"/>
          <w:numId w:val="3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руководство Центра пользования недрами утверждает заявку;</w:t>
      </w:r>
    </w:p>
    <w:p w14:paraId="54B02A1F" w14:textId="77C5DAD7" w:rsidR="001A1BDD" w:rsidRDefault="00000AF6" w:rsidP="00B118D7">
      <w:pPr>
        <w:numPr>
          <w:ilvl w:val="0"/>
          <w:numId w:val="3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случае утверждения система формирует </w:t>
      </w:r>
      <w:proofErr w:type="spellStart"/>
      <w:r>
        <w:rPr>
          <w:rFonts w:ascii="Times New Roman" w:eastAsia="Times New Roman" w:hAnsi="Times New Roman" w:cs="Times New Roman"/>
          <w:sz w:val="26"/>
          <w:szCs w:val="26"/>
        </w:rPr>
        <w:t>разрешени</w:t>
      </w:r>
      <w:proofErr w:type="spellEnd"/>
      <w:r w:rsidR="000B6BDF">
        <w:rPr>
          <w:rFonts w:ascii="Times New Roman" w:eastAsia="Times New Roman" w:hAnsi="Times New Roman" w:cs="Times New Roman"/>
          <w:sz w:val="26"/>
          <w:szCs w:val="26"/>
          <w:lang w:val="ru-RU"/>
        </w:rPr>
        <w:t>е</w:t>
      </w:r>
      <w:r>
        <w:rPr>
          <w:rFonts w:ascii="Times New Roman" w:eastAsia="Times New Roman" w:hAnsi="Times New Roman" w:cs="Times New Roman"/>
          <w:sz w:val="26"/>
          <w:szCs w:val="26"/>
        </w:rPr>
        <w:t xml:space="preserve"> на одобрение техногенной продукции;</w:t>
      </w:r>
    </w:p>
    <w:p w14:paraId="054CDA0E" w14:textId="77777777" w:rsidR="001A1BDD" w:rsidRDefault="00000AF6" w:rsidP="00B118D7">
      <w:pPr>
        <w:numPr>
          <w:ilvl w:val="0"/>
          <w:numId w:val="3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 случае обнаружения ошибок заявка возвращается на доработку.</w:t>
      </w:r>
    </w:p>
    <w:p w14:paraId="7056090D"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Временной регламент выполнения сценария:</w:t>
      </w:r>
    </w:p>
    <w:p w14:paraId="2FA619E1" w14:textId="77777777" w:rsidR="001A1BDD" w:rsidRDefault="00000AF6" w:rsidP="00B118D7">
      <w:pPr>
        <w:numPr>
          <w:ilvl w:val="0"/>
          <w:numId w:val="3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время на проверку и регистрацию заявки: до 3 рабочих дней.</w:t>
      </w:r>
    </w:p>
    <w:p w14:paraId="123BA4C8"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Входные данные:</w:t>
      </w:r>
    </w:p>
    <w:p w14:paraId="152D508B" w14:textId="77777777" w:rsidR="001A1BDD" w:rsidRDefault="00000AF6" w:rsidP="00B118D7">
      <w:pPr>
        <w:numPr>
          <w:ilvl w:val="0"/>
          <w:numId w:val="3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на утверждение паспорта техногенных образований.</w:t>
      </w:r>
    </w:p>
    <w:p w14:paraId="0677ADB4"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Выходные данные:</w:t>
      </w:r>
    </w:p>
    <w:p w14:paraId="384F97A0" w14:textId="77777777" w:rsidR="001A1BDD" w:rsidRDefault="00000AF6" w:rsidP="00B118D7">
      <w:pPr>
        <w:numPr>
          <w:ilvl w:val="0"/>
          <w:numId w:val="3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зарегистрированная в реестре заявка;</w:t>
      </w:r>
    </w:p>
    <w:p w14:paraId="6078A8AB" w14:textId="77777777" w:rsidR="001A1BDD" w:rsidRDefault="00000AF6" w:rsidP="00B118D7">
      <w:pPr>
        <w:numPr>
          <w:ilvl w:val="0"/>
          <w:numId w:val="3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утвержденный паспорт техногенных образований.</w:t>
      </w:r>
    </w:p>
    <w:p w14:paraId="0FEB9645"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Возможные расширения:</w:t>
      </w:r>
    </w:p>
    <w:p w14:paraId="5BF088FE" w14:textId="77777777" w:rsidR="001A1BDD" w:rsidRDefault="00000AF6" w:rsidP="00B118D7">
      <w:pPr>
        <w:numPr>
          <w:ilvl w:val="0"/>
          <w:numId w:val="3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доработки заявки при необходимости.</w:t>
      </w:r>
    </w:p>
    <w:p w14:paraId="35C44D65" w14:textId="77777777" w:rsidR="001A1BDD" w:rsidRDefault="00000AF6">
      <w:pPr>
        <w:spacing w:line="276" w:lineRule="auto"/>
        <w:ind w:left="360"/>
        <w:rPr>
          <w:rFonts w:ascii="Times New Roman" w:eastAsia="Times New Roman" w:hAnsi="Times New Roman" w:cs="Times New Roman"/>
          <w:sz w:val="26"/>
          <w:szCs w:val="26"/>
        </w:rPr>
        <w:sectPr w:rsidR="001A1BDD">
          <w:pgSz w:w="11906" w:h="16838"/>
          <w:pgMar w:top="851" w:right="849" w:bottom="1021" w:left="1701" w:header="709" w:footer="709" w:gutter="0"/>
          <w:cols w:space="720"/>
          <w:docGrid w:linePitch="360"/>
        </w:sectPr>
      </w:pPr>
      <w:r>
        <w:rPr>
          <w:rFonts w:ascii="Times New Roman" w:eastAsia="Times New Roman" w:hAnsi="Times New Roman" w:cs="Times New Roman"/>
          <w:sz w:val="26"/>
          <w:szCs w:val="26"/>
        </w:rPr>
        <w:t>Диаграмма действий сценария использования «СЦР6» представлена на рис.11.</w:t>
      </w:r>
    </w:p>
    <w:p w14:paraId="46D9DC5B" w14:textId="77777777" w:rsidR="001A1BDD" w:rsidRDefault="00000AF6">
      <w:pPr>
        <w:spacing w:line="276" w:lineRule="auto"/>
        <w:ind w:left="1080"/>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lastRenderedPageBreak/>
        <w:t>Рис.11 Диаграмма действия сценария использования «СЦР6»</w:t>
      </w:r>
    </w:p>
    <w:p w14:paraId="2EE75F88" w14:textId="77777777" w:rsidR="001A1BDD" w:rsidRDefault="00000AF6">
      <w:pPr>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lang w:val="ru-RU"/>
        </w:rPr>
        <mc:AlternateContent>
          <mc:Choice Requires="wpg">
            <w:drawing>
              <wp:inline distT="0" distB="0" distL="0" distR="0" wp14:anchorId="0CC5655B" wp14:editId="0BCE1639">
                <wp:extent cx="5718320" cy="3727023"/>
                <wp:effectExtent l="0" t="0" r="0" b="0"/>
                <wp:docPr id="11" name="image29.png"/>
                <wp:cNvGraphicFramePr/>
                <a:graphic xmlns:a="http://schemas.openxmlformats.org/drawingml/2006/main">
                  <a:graphicData uri="http://schemas.openxmlformats.org/drawingml/2006/picture">
                    <pic:pic xmlns:pic="http://schemas.openxmlformats.org/drawingml/2006/picture">
                      <pic:nvPicPr>
                        <pic:cNvPr id="0" name="image29.png"/>
                        <pic:cNvPicPr/>
                      </pic:nvPicPr>
                      <pic:blipFill>
                        <a:blip r:embed="rId41"/>
                        <a:stretch/>
                      </pic:blipFill>
                      <pic:spPr bwMode="auto">
                        <a:xfrm>
                          <a:off x="0" y="0"/>
                          <a:ext cx="5718320" cy="3727023"/>
                        </a:xfrm>
                        <a:prstGeom prst="rect">
                          <a:avLst/>
                        </a:prstGeom>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450.26pt;height:293.47pt;mso-wrap-distance-left:0.00pt;mso-wrap-distance-top:0.00pt;mso-wrap-distance-right:0.00pt;mso-wrap-distance-bottom:0.00pt;">
                <v:path textboxrect="0,0,0,0"/>
                <v:imagedata r:id="rId42" o:title=""/>
              </v:shape>
            </w:pict>
          </mc:Fallback>
        </mc:AlternateContent>
      </w:r>
    </w:p>
    <w:p w14:paraId="7D48C164" w14:textId="77777777" w:rsidR="001A1BDD" w:rsidRDefault="00000AF6">
      <w:pPr>
        <w:spacing w:line="276" w:lineRule="auto"/>
        <w:ind w:right="0"/>
        <w:rPr>
          <w:rFonts w:ascii="Times New Roman" w:eastAsia="Times New Roman" w:hAnsi="Times New Roman" w:cs="Times New Roman"/>
          <w:b/>
          <w:sz w:val="26"/>
          <w:szCs w:val="26"/>
        </w:rPr>
      </w:pPr>
      <w:r>
        <w:rPr>
          <w:rFonts w:ascii="Times New Roman" w:eastAsia="Times New Roman" w:hAnsi="Times New Roman" w:cs="Times New Roman"/>
          <w:b/>
          <w:sz w:val="26"/>
          <w:szCs w:val="26"/>
        </w:rPr>
        <w:t>Сценарий использования «СЦР7»: Досрочное завершение (отмена) добычи полезных ископаемых из недр</w:t>
      </w:r>
    </w:p>
    <w:p w14:paraId="6B300320" w14:textId="77777777" w:rsidR="001A1BDD" w:rsidRDefault="00000AF6">
      <w:pPr>
        <w:spacing w:line="276" w:lineRule="auto"/>
        <w:ind w:left="270" w:right="0"/>
        <w:rPr>
          <w:rFonts w:ascii="Times New Roman" w:eastAsia="Times New Roman" w:hAnsi="Times New Roman" w:cs="Times New Roman"/>
        </w:rPr>
      </w:pPr>
      <w:r>
        <w:rPr>
          <w:rFonts w:ascii="Times New Roman" w:eastAsia="Times New Roman" w:hAnsi="Times New Roman" w:cs="Times New Roman"/>
          <w:b/>
          <w:i/>
          <w:sz w:val="26"/>
          <w:szCs w:val="26"/>
        </w:rPr>
        <w:t>Условия запуска</w:t>
      </w:r>
      <w:r>
        <w:rPr>
          <w:rFonts w:ascii="Times New Roman" w:eastAsia="Times New Roman" w:hAnsi="Times New Roman" w:cs="Times New Roman"/>
          <w:sz w:val="26"/>
          <w:szCs w:val="26"/>
        </w:rPr>
        <w:t>: Необходимость досрочного прекращения прав на добычу полезных ископаемых из недр.</w:t>
      </w:r>
    </w:p>
    <w:p w14:paraId="2BF4CEC0" w14:textId="77777777" w:rsidR="001A1BDD" w:rsidRDefault="00000AF6">
      <w:pPr>
        <w:spacing w:line="276" w:lineRule="auto"/>
        <w:ind w:left="270" w:right="0"/>
        <w:rPr>
          <w:rFonts w:ascii="Times New Roman" w:eastAsia="Times New Roman" w:hAnsi="Times New Roman" w:cs="Times New Roman"/>
        </w:rPr>
      </w:pPr>
      <w:r>
        <w:rPr>
          <w:rFonts w:ascii="Times New Roman" w:eastAsia="Times New Roman" w:hAnsi="Times New Roman" w:cs="Times New Roman"/>
          <w:b/>
          <w:i/>
          <w:sz w:val="26"/>
          <w:szCs w:val="26"/>
        </w:rPr>
        <w:t>Основное действующее лицо</w:t>
      </w:r>
      <w:r>
        <w:rPr>
          <w:rFonts w:ascii="Times New Roman" w:eastAsia="Times New Roman" w:hAnsi="Times New Roman" w:cs="Times New Roman"/>
          <w:sz w:val="26"/>
          <w:szCs w:val="26"/>
        </w:rPr>
        <w:t>: недропользователь, Центр пользования недрами.</w:t>
      </w:r>
    </w:p>
    <w:p w14:paraId="69AC536B" w14:textId="77777777" w:rsidR="001A1BDD" w:rsidRDefault="00000AF6">
      <w:pPr>
        <w:spacing w:line="276" w:lineRule="auto"/>
        <w:ind w:left="270" w:right="0"/>
        <w:rPr>
          <w:rFonts w:ascii="Times New Roman" w:eastAsia="Times New Roman" w:hAnsi="Times New Roman" w:cs="Times New Roman"/>
          <w:b/>
          <w:i/>
        </w:rPr>
      </w:pPr>
      <w:r>
        <w:rPr>
          <w:rFonts w:ascii="Times New Roman" w:eastAsia="Times New Roman" w:hAnsi="Times New Roman" w:cs="Times New Roman"/>
          <w:b/>
          <w:i/>
          <w:sz w:val="26"/>
          <w:szCs w:val="26"/>
        </w:rPr>
        <w:t>Порядок выполнения сценария:</w:t>
      </w:r>
    </w:p>
    <w:p w14:paraId="13092E81" w14:textId="77777777" w:rsidR="001A1BDD" w:rsidRDefault="00000AF6">
      <w:pPr>
        <w:spacing w:line="276" w:lineRule="auto"/>
        <w:ind w:left="270" w:right="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Подача заявки:</w:t>
      </w:r>
    </w:p>
    <w:p w14:paraId="6249BD4A" w14:textId="305D6CB3"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недропользователь подает заявку </w:t>
      </w:r>
      <w:r w:rsidR="000B6BDF">
        <w:rPr>
          <w:rFonts w:ascii="Times New Roman" w:eastAsia="Times New Roman" w:hAnsi="Times New Roman" w:cs="Times New Roman"/>
          <w:sz w:val="26"/>
          <w:szCs w:val="26"/>
          <w:lang w:val="ru-RU"/>
        </w:rPr>
        <w:t xml:space="preserve">на </w:t>
      </w:r>
      <w:r>
        <w:rPr>
          <w:rFonts w:ascii="Times New Roman" w:eastAsia="Times New Roman" w:hAnsi="Times New Roman" w:cs="Times New Roman"/>
          <w:sz w:val="26"/>
          <w:szCs w:val="26"/>
        </w:rPr>
        <w:t xml:space="preserve">досрочное завершение (отмена) добычи полезных ископаемых из недр через систему </w:t>
      </w:r>
      <w:hyperlink r:id="rId43" w:tooltip="http://license.gov.uz" w:history="1">
        <w:r>
          <w:rPr>
            <w:rFonts w:ascii="Times New Roman" w:eastAsia="Times New Roman" w:hAnsi="Times New Roman" w:cs="Times New Roman"/>
            <w:sz w:val="26"/>
            <w:szCs w:val="26"/>
          </w:rPr>
          <w:t>license.gov.uz</w:t>
        </w:r>
      </w:hyperlink>
      <w:r>
        <w:rPr>
          <w:rFonts w:ascii="Times New Roman" w:eastAsia="Times New Roman" w:hAnsi="Times New Roman" w:cs="Times New Roman"/>
          <w:sz w:val="26"/>
          <w:szCs w:val="26"/>
        </w:rPr>
        <w:t xml:space="preserve"> (Минюст);</w:t>
      </w:r>
    </w:p>
    <w:p w14:paraId="41EFA317"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заявка регистрируется в системе.</w:t>
      </w:r>
    </w:p>
    <w:p w14:paraId="21506FB7" w14:textId="77777777" w:rsidR="001A1BDD" w:rsidRDefault="00000AF6">
      <w:pPr>
        <w:spacing w:line="276" w:lineRule="auto"/>
        <w:ind w:left="270" w:right="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Проверка и согласование заявки:</w:t>
      </w:r>
    </w:p>
    <w:p w14:paraId="25DA8876"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отдел фонда, отдел кадастра и отдел лицензии проводят экспертизу и проверку поданной заявки и предоставленных данных;</w:t>
      </w:r>
    </w:p>
    <w:p w14:paraId="4BB1ED8F" w14:textId="5E588ACF"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после проведения экспертизы заявка направляется на утверждение руководству </w:t>
      </w:r>
      <w:r w:rsidR="000B6BDF">
        <w:rPr>
          <w:rFonts w:ascii="Times New Roman" w:eastAsia="Times New Roman" w:hAnsi="Times New Roman" w:cs="Times New Roman"/>
          <w:sz w:val="26"/>
          <w:szCs w:val="26"/>
          <w:lang w:val="ru-RU"/>
        </w:rPr>
        <w:t>Ц</w:t>
      </w:r>
      <w:proofErr w:type="spellStart"/>
      <w:r>
        <w:rPr>
          <w:rFonts w:ascii="Times New Roman" w:eastAsia="Times New Roman" w:hAnsi="Times New Roman" w:cs="Times New Roman"/>
          <w:sz w:val="26"/>
          <w:szCs w:val="26"/>
        </w:rPr>
        <w:t>ентра</w:t>
      </w:r>
      <w:proofErr w:type="spellEnd"/>
      <w:r>
        <w:rPr>
          <w:rFonts w:ascii="Times New Roman" w:eastAsia="Times New Roman" w:hAnsi="Times New Roman" w:cs="Times New Roman"/>
          <w:sz w:val="26"/>
          <w:szCs w:val="26"/>
        </w:rPr>
        <w:t xml:space="preserve"> пользования недрами.</w:t>
      </w:r>
    </w:p>
    <w:p w14:paraId="03F366DD" w14:textId="77777777" w:rsidR="001A1BDD" w:rsidRDefault="00000AF6">
      <w:pPr>
        <w:spacing w:line="276" w:lineRule="auto"/>
        <w:ind w:left="270" w:right="0"/>
        <w:rPr>
          <w:rFonts w:ascii="Times New Roman" w:eastAsia="Times New Roman" w:hAnsi="Times New Roman" w:cs="Times New Roman"/>
          <w:i/>
          <w:sz w:val="26"/>
          <w:szCs w:val="26"/>
        </w:rPr>
      </w:pPr>
      <w:r>
        <w:rPr>
          <w:rFonts w:ascii="Times New Roman" w:eastAsia="Times New Roman" w:hAnsi="Times New Roman" w:cs="Times New Roman"/>
          <w:i/>
          <w:sz w:val="26"/>
          <w:szCs w:val="26"/>
        </w:rPr>
        <w:t>Утверждение заявки:</w:t>
      </w:r>
    </w:p>
    <w:p w14:paraId="2BBDCC95"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руководство Центра пользования недрами рассматривает заявку и принимает решение;</w:t>
      </w:r>
    </w:p>
    <w:p w14:paraId="2B5E2E9F"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 случае утверждения заявки Центр пользования недрами направляет подтверждение недропользователю и инициирует процедуру досрочного завершения;</w:t>
      </w:r>
    </w:p>
    <w:p w14:paraId="572F4FF8"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при выявлении несоответствий заявка возвращается на доработку.</w:t>
      </w:r>
    </w:p>
    <w:p w14:paraId="4D1BBE80" w14:textId="77777777" w:rsidR="001A1BDD" w:rsidRDefault="00000AF6">
      <w:pPr>
        <w:spacing w:line="276" w:lineRule="auto"/>
        <w:ind w:left="270" w:right="0"/>
        <w:rPr>
          <w:rFonts w:ascii="Times New Roman" w:eastAsia="Times New Roman" w:hAnsi="Times New Roman" w:cs="Times New Roman"/>
          <w:i/>
          <w:sz w:val="26"/>
          <w:szCs w:val="26"/>
        </w:rPr>
      </w:pPr>
      <w:r>
        <w:rPr>
          <w:rFonts w:ascii="Times New Roman" w:eastAsia="Times New Roman" w:hAnsi="Times New Roman" w:cs="Times New Roman"/>
          <w:i/>
          <w:sz w:val="26"/>
          <w:szCs w:val="26"/>
        </w:rPr>
        <w:t>Завершение добычи и передача данных:</w:t>
      </w:r>
    </w:p>
    <w:p w14:paraId="3C68136F"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Центр пользования недрами обновляет запасы месторождений и направляет данные о месторождении и недропользователе в информационную систему Агентства космических исследований и технологий.</w:t>
      </w:r>
    </w:p>
    <w:p w14:paraId="7FBE687B" w14:textId="77777777" w:rsidR="001A1BDD" w:rsidRDefault="00000AF6">
      <w:pPr>
        <w:spacing w:line="276" w:lineRule="auto"/>
        <w:ind w:left="270" w:right="0"/>
        <w:rPr>
          <w:rFonts w:ascii="Times New Roman" w:eastAsia="Times New Roman" w:hAnsi="Times New Roman" w:cs="Times New Roman"/>
          <w:b/>
          <w:i/>
        </w:rPr>
      </w:pPr>
      <w:r>
        <w:rPr>
          <w:rFonts w:ascii="Times New Roman" w:eastAsia="Times New Roman" w:hAnsi="Times New Roman" w:cs="Times New Roman"/>
          <w:b/>
          <w:i/>
          <w:sz w:val="26"/>
          <w:szCs w:val="26"/>
        </w:rPr>
        <w:t>Временной регламент выполнения сценария:</w:t>
      </w:r>
    </w:p>
    <w:p w14:paraId="46BB2ABF"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время на проверку и регистрацию заявки: до 3 рабочих дней.</w:t>
      </w:r>
    </w:p>
    <w:p w14:paraId="1563C92A" w14:textId="77777777" w:rsidR="001A1BDD" w:rsidRDefault="00000AF6">
      <w:pPr>
        <w:spacing w:line="276" w:lineRule="auto"/>
        <w:ind w:left="270" w:right="0"/>
        <w:rPr>
          <w:rFonts w:ascii="Times New Roman" w:eastAsia="Times New Roman" w:hAnsi="Times New Roman" w:cs="Times New Roman"/>
          <w:b/>
          <w:i/>
        </w:rPr>
      </w:pPr>
      <w:r>
        <w:rPr>
          <w:rFonts w:ascii="Times New Roman" w:eastAsia="Times New Roman" w:hAnsi="Times New Roman" w:cs="Times New Roman"/>
          <w:b/>
          <w:i/>
          <w:sz w:val="26"/>
          <w:szCs w:val="26"/>
        </w:rPr>
        <w:t>Входные данные:</w:t>
      </w:r>
    </w:p>
    <w:p w14:paraId="302919B0"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на досрочное завершение (отмену) добычи полезных ископаемых.</w:t>
      </w:r>
    </w:p>
    <w:p w14:paraId="33CB4F14" w14:textId="77777777" w:rsidR="001A1BDD" w:rsidRDefault="00000AF6">
      <w:pPr>
        <w:spacing w:line="276" w:lineRule="auto"/>
        <w:ind w:left="270" w:right="0"/>
        <w:rPr>
          <w:rFonts w:ascii="Times New Roman" w:eastAsia="Times New Roman" w:hAnsi="Times New Roman" w:cs="Times New Roman"/>
          <w:b/>
          <w:i/>
        </w:rPr>
      </w:pPr>
      <w:r>
        <w:rPr>
          <w:rFonts w:ascii="Times New Roman" w:eastAsia="Times New Roman" w:hAnsi="Times New Roman" w:cs="Times New Roman"/>
          <w:b/>
          <w:i/>
          <w:sz w:val="26"/>
          <w:szCs w:val="26"/>
        </w:rPr>
        <w:t>Выходные данные:</w:t>
      </w:r>
    </w:p>
    <w:p w14:paraId="19A57973"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зарегистрированная в реестре заявка;</w:t>
      </w:r>
    </w:p>
    <w:p w14:paraId="7C30F9AE"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подтверждение досрочного завершения (отмены) добычи полезных ископаемых.</w:t>
      </w:r>
    </w:p>
    <w:p w14:paraId="7DE77E4B" w14:textId="77777777" w:rsidR="001A1BDD" w:rsidRDefault="00000AF6">
      <w:pPr>
        <w:spacing w:line="276" w:lineRule="auto"/>
        <w:ind w:left="270" w:right="0"/>
        <w:rPr>
          <w:rFonts w:ascii="Times New Roman" w:eastAsia="Times New Roman" w:hAnsi="Times New Roman" w:cs="Times New Roman"/>
          <w:b/>
          <w:i/>
        </w:rPr>
      </w:pPr>
      <w:r>
        <w:rPr>
          <w:rFonts w:ascii="Times New Roman" w:eastAsia="Times New Roman" w:hAnsi="Times New Roman" w:cs="Times New Roman"/>
          <w:b/>
          <w:i/>
          <w:sz w:val="26"/>
          <w:szCs w:val="26"/>
        </w:rPr>
        <w:t>Возможные расширения:</w:t>
      </w:r>
    </w:p>
    <w:p w14:paraId="34E50DA4"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возврата заявки на доработку при обнаружении ошибок или неполноты данных.</w:t>
      </w:r>
    </w:p>
    <w:p w14:paraId="524912EF" w14:textId="77777777" w:rsidR="001A1BDD" w:rsidRDefault="00000AF6">
      <w:pPr>
        <w:spacing w:line="276" w:lineRule="auto"/>
        <w:rPr>
          <w:rFonts w:ascii="Times New Roman" w:eastAsia="Times New Roman" w:hAnsi="Times New Roman" w:cs="Times New Roman"/>
          <w:sz w:val="26"/>
          <w:szCs w:val="26"/>
        </w:rPr>
        <w:sectPr w:rsidR="001A1BDD">
          <w:pgSz w:w="11906" w:h="16838"/>
          <w:pgMar w:top="1134" w:right="849" w:bottom="851" w:left="1701" w:header="709" w:footer="709" w:gutter="0"/>
          <w:cols w:space="720"/>
          <w:docGrid w:linePitch="360"/>
        </w:sectPr>
      </w:pPr>
      <w:r>
        <w:rPr>
          <w:rFonts w:ascii="Times New Roman" w:eastAsia="Times New Roman" w:hAnsi="Times New Roman" w:cs="Times New Roman"/>
          <w:sz w:val="26"/>
          <w:szCs w:val="26"/>
        </w:rPr>
        <w:t>Диаграмма действий сценария использования «СЦР7» представлена на рис.12.</w:t>
      </w:r>
    </w:p>
    <w:p w14:paraId="58684A2B" w14:textId="77777777" w:rsidR="001A1BDD" w:rsidRDefault="00000AF6">
      <w:pPr>
        <w:spacing w:line="276" w:lineRule="auto"/>
        <w:ind w:right="0"/>
        <w:jc w:val="center"/>
        <w:rPr>
          <w:rFonts w:ascii="Times New Roman" w:eastAsia="Times New Roman" w:hAnsi="Times New Roman" w:cs="Times New Roman"/>
          <w:sz w:val="26"/>
          <w:szCs w:val="26"/>
        </w:rPr>
        <w:sectPr w:rsidR="001A1BDD">
          <w:pgSz w:w="16838" w:h="11906" w:orient="landscape"/>
          <w:pgMar w:top="1137" w:right="849" w:bottom="849" w:left="1701" w:header="709" w:footer="709" w:gutter="0"/>
          <w:cols w:space="720"/>
          <w:docGrid w:linePitch="360"/>
        </w:sectPr>
      </w:pPr>
      <w:r>
        <w:rPr>
          <w:rFonts w:ascii="Times New Roman" w:eastAsia="Times New Roman" w:hAnsi="Times New Roman" w:cs="Times New Roman"/>
          <w:i/>
          <w:sz w:val="26"/>
          <w:szCs w:val="26"/>
        </w:rPr>
        <w:lastRenderedPageBreak/>
        <w:t>Рис.12 Диаграмма действия сценария использования «СЦР7»</w:t>
      </w:r>
      <w:r>
        <w:rPr>
          <w:rFonts w:ascii="Times New Roman" w:eastAsia="Times New Roman" w:hAnsi="Times New Roman" w:cs="Times New Roman"/>
          <w:noProof/>
          <w:sz w:val="26"/>
          <w:szCs w:val="26"/>
          <w:lang w:val="ru-RU"/>
        </w:rPr>
        <mc:AlternateContent>
          <mc:Choice Requires="wpg">
            <w:drawing>
              <wp:inline distT="0" distB="0" distL="0" distR="0" wp14:anchorId="7C374B17" wp14:editId="7048AF02">
                <wp:extent cx="9073512" cy="488950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ic:nvPicPr>
                      <pic:blipFill>
                        <a:blip r:embed="rId44"/>
                        <a:stretch/>
                      </pic:blipFill>
                      <pic:spPr bwMode="auto">
                        <a:xfrm>
                          <a:off x="0" y="0"/>
                          <a:ext cx="9073512" cy="4889500"/>
                        </a:xfrm>
                        <a:prstGeom prst="rect">
                          <a:avLst/>
                        </a:prstGeom>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714.45pt;height:385.00pt;mso-wrap-distance-left:0.00pt;mso-wrap-distance-top:0.00pt;mso-wrap-distance-right:0.00pt;mso-wrap-distance-bottom:0.00pt;">
                <v:path textboxrect="0,0,0,0"/>
                <v:imagedata r:id="rId45" o:title=""/>
              </v:shape>
            </w:pict>
          </mc:Fallback>
        </mc:AlternateContent>
      </w:r>
    </w:p>
    <w:p w14:paraId="33F22A50" w14:textId="77777777" w:rsidR="001A1BDD" w:rsidRDefault="00000AF6">
      <w:pPr>
        <w:spacing w:line="276" w:lineRule="auto"/>
        <w:ind w:right="28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Сценарий использования «СЦР8»: Приостановление срока разрешения на добычу полезных ископаемых из недр</w:t>
      </w:r>
    </w:p>
    <w:p w14:paraId="6C4E1EF8" w14:textId="05D1FECB" w:rsidR="001A1BDD" w:rsidRPr="000B6BDF" w:rsidRDefault="00000AF6">
      <w:pPr>
        <w:spacing w:line="276" w:lineRule="auto"/>
        <w:ind w:left="270" w:right="280"/>
        <w:rPr>
          <w:rFonts w:ascii="Times New Roman" w:eastAsia="Times New Roman" w:hAnsi="Times New Roman" w:cs="Times New Roman"/>
          <w:lang w:val="ru-RU"/>
        </w:rPr>
      </w:pPr>
      <w:r>
        <w:rPr>
          <w:rFonts w:ascii="Times New Roman" w:eastAsia="Times New Roman" w:hAnsi="Times New Roman" w:cs="Times New Roman"/>
          <w:b/>
          <w:i/>
          <w:sz w:val="26"/>
          <w:szCs w:val="26"/>
        </w:rPr>
        <w:t>Условия запуска:</w:t>
      </w:r>
      <w:r>
        <w:rPr>
          <w:rFonts w:ascii="Times New Roman" w:eastAsia="Times New Roman" w:hAnsi="Times New Roman" w:cs="Times New Roman"/>
          <w:sz w:val="26"/>
          <w:szCs w:val="26"/>
        </w:rPr>
        <w:t xml:space="preserve"> необходимость приостановления срока разрешения на добычу полезных ископаемых из недр</w:t>
      </w:r>
      <w:r w:rsidR="000B6BDF">
        <w:rPr>
          <w:rFonts w:ascii="Times New Roman" w:eastAsia="Times New Roman" w:hAnsi="Times New Roman" w:cs="Times New Roman"/>
          <w:sz w:val="26"/>
          <w:szCs w:val="26"/>
          <w:lang w:val="ru-RU"/>
        </w:rPr>
        <w:t>.</w:t>
      </w:r>
    </w:p>
    <w:p w14:paraId="0C06FD1E" w14:textId="77777777" w:rsidR="001A1BDD" w:rsidRDefault="00000AF6">
      <w:pPr>
        <w:spacing w:line="276" w:lineRule="auto"/>
        <w:ind w:left="270" w:right="280"/>
        <w:rPr>
          <w:rFonts w:ascii="Times New Roman" w:eastAsia="Times New Roman" w:hAnsi="Times New Roman" w:cs="Times New Roman"/>
        </w:rPr>
      </w:pPr>
      <w:r>
        <w:rPr>
          <w:rFonts w:ascii="Times New Roman" w:eastAsia="Times New Roman" w:hAnsi="Times New Roman" w:cs="Times New Roman"/>
          <w:b/>
          <w:i/>
          <w:sz w:val="26"/>
          <w:szCs w:val="26"/>
        </w:rPr>
        <w:t>Основное действующее лицо</w:t>
      </w:r>
      <w:r>
        <w:rPr>
          <w:rFonts w:ascii="Times New Roman" w:eastAsia="Times New Roman" w:hAnsi="Times New Roman" w:cs="Times New Roman"/>
          <w:sz w:val="26"/>
          <w:szCs w:val="26"/>
        </w:rPr>
        <w:t>: недропользователь, Центр пользования недрами, внешние системы.</w:t>
      </w:r>
    </w:p>
    <w:p w14:paraId="03292678" w14:textId="77777777" w:rsidR="001A1BDD" w:rsidRDefault="00000AF6">
      <w:pPr>
        <w:spacing w:line="276" w:lineRule="auto"/>
        <w:ind w:left="270" w:right="280"/>
        <w:rPr>
          <w:rFonts w:ascii="Times New Roman" w:eastAsia="Times New Roman" w:hAnsi="Times New Roman" w:cs="Times New Roman"/>
          <w:b/>
          <w:i/>
        </w:rPr>
      </w:pPr>
      <w:r>
        <w:rPr>
          <w:rFonts w:ascii="Times New Roman" w:eastAsia="Times New Roman" w:hAnsi="Times New Roman" w:cs="Times New Roman"/>
          <w:b/>
          <w:i/>
          <w:sz w:val="26"/>
          <w:szCs w:val="26"/>
        </w:rPr>
        <w:t>Порядок выполнения сценария:</w:t>
      </w:r>
    </w:p>
    <w:p w14:paraId="5CB57068" w14:textId="77777777" w:rsidR="001A1BDD" w:rsidRDefault="00000AF6">
      <w:pPr>
        <w:spacing w:line="276" w:lineRule="auto"/>
        <w:ind w:right="280" w:firstLine="27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Подача заявки:</w:t>
      </w:r>
    </w:p>
    <w:p w14:paraId="37A62312"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недропользователь подаёт заявку на приостановление срока разрешения на добычу полезных ископаемых из недр через систему </w:t>
      </w:r>
      <w:hyperlink r:id="rId46" w:tooltip="http://license.gov.uz" w:history="1">
        <w:r>
          <w:rPr>
            <w:rFonts w:ascii="Times New Roman" w:eastAsia="Times New Roman" w:hAnsi="Times New Roman" w:cs="Times New Roman"/>
            <w:sz w:val="26"/>
            <w:szCs w:val="26"/>
          </w:rPr>
          <w:t>license.gov.uz</w:t>
        </w:r>
      </w:hyperlink>
      <w:r>
        <w:rPr>
          <w:rFonts w:ascii="Times New Roman" w:eastAsia="Times New Roman" w:hAnsi="Times New Roman" w:cs="Times New Roman"/>
          <w:sz w:val="26"/>
          <w:szCs w:val="26"/>
        </w:rPr>
        <w:t xml:space="preserve"> (Минюст);</w:t>
      </w:r>
    </w:p>
    <w:p w14:paraId="7B9C397C"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регистрируется в системе.</w:t>
      </w:r>
    </w:p>
    <w:p w14:paraId="335642FB" w14:textId="77777777" w:rsidR="001A1BDD" w:rsidRDefault="00000AF6">
      <w:pPr>
        <w:spacing w:line="276" w:lineRule="auto"/>
        <w:ind w:right="280" w:firstLine="27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Проверка и согласование:</w:t>
      </w:r>
    </w:p>
    <w:p w14:paraId="0F54779F"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отдел кадастра, отдел лицензии и отдел фонда проводят экспертизу и проверку предоставленных документов;</w:t>
      </w:r>
    </w:p>
    <w:p w14:paraId="367DB979"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руководство Центра пользования недрами утверждает заявку на приостановление срока разрешения на добычу полезных ископаемых из недр;</w:t>
      </w:r>
    </w:p>
    <w:p w14:paraId="10411EF7"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при выявлении несоответствий заявка возвращается на доработку.</w:t>
      </w:r>
    </w:p>
    <w:p w14:paraId="2D4DB290" w14:textId="77777777" w:rsidR="001A1BDD" w:rsidRDefault="00000AF6">
      <w:pPr>
        <w:spacing w:line="276" w:lineRule="auto"/>
        <w:ind w:right="280" w:firstLine="27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Принятие решения:</w:t>
      </w:r>
    </w:p>
    <w:p w14:paraId="18C80712"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случае положительного заключения система направляет данные в </w:t>
      </w:r>
      <w:hyperlink r:id="rId47" w:tooltip="http://license.gov.uz" w:history="1">
        <w:r>
          <w:rPr>
            <w:rFonts w:ascii="Times New Roman" w:eastAsia="Times New Roman" w:hAnsi="Times New Roman" w:cs="Times New Roman"/>
            <w:sz w:val="26"/>
            <w:szCs w:val="26"/>
          </w:rPr>
          <w:t>license.gov.uz</w:t>
        </w:r>
      </w:hyperlink>
      <w:r>
        <w:rPr>
          <w:rFonts w:ascii="Times New Roman" w:eastAsia="Times New Roman" w:hAnsi="Times New Roman" w:cs="Times New Roman"/>
          <w:sz w:val="26"/>
          <w:szCs w:val="26"/>
        </w:rPr>
        <w:t xml:space="preserve"> (Минюст) для формирования итогового заключения по результатам экспертизы;</w:t>
      </w:r>
    </w:p>
    <w:p w14:paraId="4CC3FF53"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если заключение положительное, результаты направляются недропользователю;</w:t>
      </w:r>
    </w:p>
    <w:p w14:paraId="1626FF6D"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если заключение отрицательное заявка отклоняется, и недропользователю направляется соответствующее уведомление.</w:t>
      </w:r>
    </w:p>
    <w:p w14:paraId="7121BE21" w14:textId="77777777" w:rsidR="001A1BDD" w:rsidRDefault="00000AF6">
      <w:pPr>
        <w:spacing w:line="276" w:lineRule="auto"/>
        <w:ind w:right="280" w:firstLine="270"/>
        <w:rPr>
          <w:rFonts w:ascii="Times New Roman" w:eastAsia="Times New Roman" w:hAnsi="Times New Roman" w:cs="Times New Roman"/>
          <w:i/>
          <w:sz w:val="26"/>
          <w:szCs w:val="26"/>
        </w:rPr>
      </w:pPr>
      <w:r>
        <w:rPr>
          <w:rFonts w:ascii="Times New Roman" w:eastAsia="Times New Roman" w:hAnsi="Times New Roman" w:cs="Times New Roman"/>
          <w:i/>
          <w:sz w:val="26"/>
          <w:szCs w:val="26"/>
        </w:rPr>
        <w:t>Выдача разрешения:</w:t>
      </w:r>
    </w:p>
    <w:p w14:paraId="3687E768" w14:textId="5080713D"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система license.gov.uz (Минюст) формирует и выдаёт разрешение на </w:t>
      </w:r>
      <w:r w:rsidR="000B6BDF">
        <w:rPr>
          <w:rFonts w:ascii="Times New Roman" w:eastAsia="Times New Roman" w:hAnsi="Times New Roman" w:cs="Times New Roman"/>
          <w:sz w:val="26"/>
          <w:szCs w:val="26"/>
        </w:rPr>
        <w:t>приостановление срока разрешения на добычу полезных ископаемых из недр</w:t>
      </w:r>
      <w:r>
        <w:rPr>
          <w:rFonts w:ascii="Times New Roman" w:eastAsia="Times New Roman" w:hAnsi="Times New Roman" w:cs="Times New Roman"/>
          <w:sz w:val="26"/>
          <w:szCs w:val="26"/>
        </w:rPr>
        <w:t>;</w:t>
      </w:r>
    </w:p>
    <w:p w14:paraId="16C55E85"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разрешение регистрируется в реестре и направляется недропользователю для прикрепления к объекту;</w:t>
      </w:r>
    </w:p>
    <w:p w14:paraId="2CC7D0B6"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система направляет данные о месторождении и недропользователе в информационную систему Агентства космических исследований и технологий.</w:t>
      </w:r>
    </w:p>
    <w:p w14:paraId="089E9908" w14:textId="77777777" w:rsidR="001A1BDD" w:rsidRDefault="00000AF6">
      <w:pPr>
        <w:spacing w:line="276" w:lineRule="auto"/>
        <w:ind w:left="270" w:right="280"/>
        <w:rPr>
          <w:rFonts w:ascii="Times New Roman" w:eastAsia="Times New Roman" w:hAnsi="Times New Roman" w:cs="Times New Roman"/>
          <w:b/>
          <w:i/>
        </w:rPr>
      </w:pPr>
      <w:r>
        <w:rPr>
          <w:rFonts w:ascii="Times New Roman" w:eastAsia="Times New Roman" w:hAnsi="Times New Roman" w:cs="Times New Roman"/>
          <w:b/>
          <w:i/>
          <w:sz w:val="26"/>
          <w:szCs w:val="26"/>
        </w:rPr>
        <w:t>Временной регламент выполнения сценария:</w:t>
      </w:r>
    </w:p>
    <w:p w14:paraId="47618340"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время на проверку и регистрацию заявки: до 3 рабочих дней;</w:t>
      </w:r>
    </w:p>
    <w:p w14:paraId="02F502B3"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время на формирование и выдачу разрешения: до 5 рабочих дней.</w:t>
      </w:r>
    </w:p>
    <w:p w14:paraId="0C753558" w14:textId="77777777" w:rsidR="001A1BDD" w:rsidRDefault="00000AF6">
      <w:pPr>
        <w:spacing w:line="276" w:lineRule="auto"/>
        <w:ind w:left="360" w:right="280"/>
        <w:rPr>
          <w:rFonts w:ascii="Times New Roman" w:eastAsia="Times New Roman" w:hAnsi="Times New Roman" w:cs="Times New Roman"/>
          <w:b/>
          <w:i/>
        </w:rPr>
      </w:pPr>
      <w:r>
        <w:rPr>
          <w:rFonts w:ascii="Times New Roman" w:eastAsia="Times New Roman" w:hAnsi="Times New Roman" w:cs="Times New Roman"/>
          <w:b/>
          <w:i/>
          <w:sz w:val="26"/>
          <w:szCs w:val="26"/>
        </w:rPr>
        <w:t>Входные данные:</w:t>
      </w:r>
    </w:p>
    <w:p w14:paraId="078C19D0"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на приостановление срока разрешения на добычу полезных ископаемых из недр.</w:t>
      </w:r>
    </w:p>
    <w:p w14:paraId="24C6E472" w14:textId="77777777" w:rsidR="001A1BDD" w:rsidRDefault="00000AF6">
      <w:pPr>
        <w:spacing w:line="276" w:lineRule="auto"/>
        <w:ind w:left="360" w:right="280"/>
        <w:rPr>
          <w:rFonts w:ascii="Times New Roman" w:eastAsia="Times New Roman" w:hAnsi="Times New Roman" w:cs="Times New Roman"/>
          <w:b/>
          <w:i/>
        </w:rPr>
      </w:pPr>
      <w:r>
        <w:rPr>
          <w:rFonts w:ascii="Times New Roman" w:eastAsia="Times New Roman" w:hAnsi="Times New Roman" w:cs="Times New Roman"/>
          <w:b/>
          <w:i/>
          <w:sz w:val="26"/>
          <w:szCs w:val="26"/>
        </w:rPr>
        <w:lastRenderedPageBreak/>
        <w:t>Выходные данные:</w:t>
      </w:r>
    </w:p>
    <w:p w14:paraId="7D36B438"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зарегистрированная в реестре заявка;</w:t>
      </w:r>
    </w:p>
    <w:p w14:paraId="36ACB43E"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заключение по результатам экспертизы;</w:t>
      </w:r>
    </w:p>
    <w:p w14:paraId="1A8B7795"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выданное разрешение на приостановление срока разрешения на добычу полезных ископаемых из недр.</w:t>
      </w:r>
    </w:p>
    <w:p w14:paraId="7377466C" w14:textId="77777777" w:rsidR="001A1BDD" w:rsidRDefault="00000AF6">
      <w:pPr>
        <w:spacing w:line="276" w:lineRule="auto"/>
        <w:ind w:left="360" w:right="280"/>
        <w:rPr>
          <w:rFonts w:ascii="Times New Roman" w:eastAsia="Times New Roman" w:hAnsi="Times New Roman" w:cs="Times New Roman"/>
          <w:b/>
          <w:i/>
        </w:rPr>
      </w:pPr>
      <w:r>
        <w:rPr>
          <w:rFonts w:ascii="Times New Roman" w:eastAsia="Times New Roman" w:hAnsi="Times New Roman" w:cs="Times New Roman"/>
          <w:b/>
          <w:i/>
          <w:sz w:val="26"/>
          <w:szCs w:val="26"/>
        </w:rPr>
        <w:t>Возможные расширения:</w:t>
      </w:r>
    </w:p>
    <w:p w14:paraId="41D59F63"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возможные исключения и дополнительные проверки в случае обнаружения несоответствий;</w:t>
      </w:r>
    </w:p>
    <w:p w14:paraId="3B506013"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доработки заявки при необходимости.</w:t>
      </w:r>
    </w:p>
    <w:p w14:paraId="15827AD8" w14:textId="77777777" w:rsidR="001A1BDD" w:rsidRDefault="00000AF6">
      <w:pPr>
        <w:spacing w:line="276" w:lineRule="auto"/>
        <w:ind w:right="280"/>
        <w:rPr>
          <w:rFonts w:ascii="Times New Roman" w:eastAsia="Times New Roman" w:hAnsi="Times New Roman" w:cs="Times New Roman"/>
          <w:sz w:val="26"/>
          <w:szCs w:val="26"/>
        </w:rPr>
      </w:pPr>
      <w:r>
        <w:rPr>
          <w:rFonts w:ascii="Times New Roman" w:eastAsia="Times New Roman" w:hAnsi="Times New Roman" w:cs="Times New Roman"/>
          <w:sz w:val="26"/>
          <w:szCs w:val="26"/>
        </w:rPr>
        <w:t>Диаграмма действий сценария использования «СЦР8» представлена на рис.13.</w:t>
      </w:r>
    </w:p>
    <w:p w14:paraId="49AF5DF3" w14:textId="77777777" w:rsidR="001A1BDD" w:rsidRDefault="00000AF6">
      <w:pPr>
        <w:spacing w:before="240" w:after="240" w:line="276" w:lineRule="auto"/>
        <w:ind w:right="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67B416EE" w14:textId="77777777" w:rsidR="001A1BDD" w:rsidRDefault="00000AF6">
      <w:pPr>
        <w:spacing w:before="240" w:after="240" w:line="276" w:lineRule="auto"/>
        <w:ind w:right="0"/>
        <w:rPr>
          <w:rFonts w:ascii="Times New Roman" w:eastAsia="Times New Roman" w:hAnsi="Times New Roman" w:cs="Times New Roman"/>
          <w:sz w:val="26"/>
          <w:szCs w:val="26"/>
        </w:rPr>
        <w:sectPr w:rsidR="001A1BDD">
          <w:pgSz w:w="11906" w:h="16838"/>
          <w:pgMar w:top="1134" w:right="849" w:bottom="851" w:left="1701" w:header="709" w:footer="709" w:gutter="0"/>
          <w:cols w:space="720"/>
          <w:docGrid w:linePitch="360"/>
        </w:sectPr>
      </w:pPr>
      <w:r>
        <w:rPr>
          <w:rFonts w:ascii="Times New Roman" w:eastAsia="Times New Roman" w:hAnsi="Times New Roman" w:cs="Times New Roman"/>
          <w:sz w:val="26"/>
          <w:szCs w:val="26"/>
        </w:rPr>
        <w:t xml:space="preserve"> </w:t>
      </w:r>
    </w:p>
    <w:p w14:paraId="02E098A2" w14:textId="77777777" w:rsidR="001A1BDD" w:rsidRDefault="00000AF6">
      <w:pPr>
        <w:spacing w:line="276" w:lineRule="auto"/>
        <w:ind w:left="1080"/>
        <w:jc w:val="center"/>
        <w:rPr>
          <w:rFonts w:ascii="Times New Roman" w:eastAsia="Times New Roman" w:hAnsi="Times New Roman" w:cs="Times New Roman"/>
          <w:b/>
          <w:i/>
          <w:sz w:val="26"/>
          <w:szCs w:val="26"/>
        </w:rPr>
      </w:pPr>
      <w:r>
        <w:rPr>
          <w:rFonts w:ascii="Times New Roman" w:eastAsia="Times New Roman" w:hAnsi="Times New Roman" w:cs="Times New Roman"/>
          <w:i/>
          <w:sz w:val="26"/>
          <w:szCs w:val="26"/>
        </w:rPr>
        <w:lastRenderedPageBreak/>
        <w:t>Рис.13 Диаграмма действия сценария использования «СЦР8»</w:t>
      </w:r>
    </w:p>
    <w:p w14:paraId="7D4C2F1A" w14:textId="77777777" w:rsidR="001A1BDD" w:rsidRDefault="00000AF6">
      <w:pPr>
        <w:spacing w:before="240" w:after="240" w:line="276" w:lineRule="auto"/>
        <w:ind w:right="0"/>
        <w:rPr>
          <w:rFonts w:ascii="Times New Roman" w:eastAsia="Times New Roman" w:hAnsi="Times New Roman" w:cs="Times New Roman"/>
          <w:sz w:val="24"/>
          <w:szCs w:val="24"/>
        </w:rPr>
      </w:pPr>
      <w:r>
        <w:rPr>
          <w:rFonts w:ascii="Times New Roman" w:eastAsia="Times New Roman" w:hAnsi="Times New Roman" w:cs="Times New Roman"/>
          <w:noProof/>
          <w:sz w:val="26"/>
          <w:szCs w:val="26"/>
          <w:lang w:val="ru-RU"/>
        </w:rPr>
        <mc:AlternateContent>
          <mc:Choice Requires="wpg">
            <w:drawing>
              <wp:inline distT="0" distB="0" distL="0" distR="0" wp14:anchorId="2F6ED118" wp14:editId="495858D0">
                <wp:extent cx="8834186" cy="4771821"/>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ic:nvPicPr>
                      <pic:blipFill>
                        <a:blip r:embed="rId48"/>
                        <a:stretch/>
                      </pic:blipFill>
                      <pic:spPr bwMode="auto">
                        <a:xfrm>
                          <a:off x="0" y="0"/>
                          <a:ext cx="8834186" cy="4771821"/>
                        </a:xfrm>
                        <a:prstGeom prst="rect">
                          <a:avLst/>
                        </a:prstGeom>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695.61pt;height:375.73pt;mso-wrap-distance-left:0.00pt;mso-wrap-distance-top:0.00pt;mso-wrap-distance-right:0.00pt;mso-wrap-distance-bottom:0.00pt;">
                <v:path textboxrect="0,0,0,0"/>
                <v:imagedata r:id="rId49" o:title=""/>
              </v:shape>
            </w:pict>
          </mc:Fallback>
        </mc:AlternateContent>
      </w:r>
    </w:p>
    <w:p w14:paraId="6EB7F7C0" w14:textId="77777777" w:rsidR="001A1BDD" w:rsidRDefault="001A1BDD">
      <w:pPr>
        <w:spacing w:line="276" w:lineRule="auto"/>
        <w:rPr>
          <w:rFonts w:ascii="Times New Roman" w:eastAsia="Times New Roman" w:hAnsi="Times New Roman" w:cs="Times New Roman"/>
          <w:sz w:val="24"/>
          <w:szCs w:val="24"/>
        </w:rPr>
        <w:sectPr w:rsidR="001A1BDD">
          <w:pgSz w:w="16838" w:h="11906" w:orient="landscape"/>
          <w:pgMar w:top="1134" w:right="849" w:bottom="851" w:left="1701" w:header="709" w:footer="709" w:gutter="0"/>
          <w:cols w:space="720"/>
          <w:docGrid w:linePitch="360"/>
        </w:sectPr>
      </w:pPr>
    </w:p>
    <w:p w14:paraId="22A86289" w14:textId="77777777" w:rsidR="001A1BDD" w:rsidRDefault="00000AF6">
      <w:pPr>
        <w:spacing w:before="240" w:line="276" w:lineRule="auto"/>
        <w:ind w:right="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Сценарий использования «СЦР9»: Продление срока разрешения на добычу полезных ископаемых из недр</w:t>
      </w:r>
    </w:p>
    <w:p w14:paraId="30D8D6E5" w14:textId="77777777" w:rsidR="001A1BDD" w:rsidRDefault="00000AF6">
      <w:pPr>
        <w:spacing w:line="276" w:lineRule="auto"/>
        <w:ind w:left="270" w:right="280"/>
        <w:rPr>
          <w:rFonts w:ascii="Times New Roman" w:eastAsia="Times New Roman" w:hAnsi="Times New Roman" w:cs="Times New Roman"/>
        </w:rPr>
      </w:pPr>
      <w:r>
        <w:rPr>
          <w:rFonts w:ascii="Times New Roman" w:eastAsia="Times New Roman" w:hAnsi="Times New Roman" w:cs="Times New Roman"/>
          <w:b/>
          <w:i/>
          <w:sz w:val="26"/>
          <w:szCs w:val="26"/>
        </w:rPr>
        <w:t>Условия запуска:</w:t>
      </w:r>
      <w:r>
        <w:rPr>
          <w:rFonts w:ascii="Times New Roman" w:eastAsia="Times New Roman" w:hAnsi="Times New Roman" w:cs="Times New Roman"/>
          <w:sz w:val="26"/>
          <w:szCs w:val="26"/>
        </w:rPr>
        <w:t xml:space="preserve"> необходимость продления срока разрешения на добычу полезных ископаемых из недр.</w:t>
      </w:r>
    </w:p>
    <w:p w14:paraId="09B8E0B8" w14:textId="6A851FD4" w:rsidR="001A1BDD" w:rsidRPr="000B6BDF" w:rsidRDefault="00000AF6">
      <w:pPr>
        <w:spacing w:line="276" w:lineRule="auto"/>
        <w:ind w:left="270" w:right="280"/>
        <w:rPr>
          <w:rFonts w:ascii="Times New Roman" w:eastAsia="Times New Roman" w:hAnsi="Times New Roman" w:cs="Times New Roman"/>
          <w:lang w:val="ru-RU"/>
        </w:rPr>
      </w:pPr>
      <w:r>
        <w:rPr>
          <w:rFonts w:ascii="Times New Roman" w:eastAsia="Times New Roman" w:hAnsi="Times New Roman" w:cs="Times New Roman"/>
          <w:b/>
          <w:i/>
          <w:sz w:val="26"/>
          <w:szCs w:val="26"/>
        </w:rPr>
        <w:t>Основное действующее лицо:</w:t>
      </w:r>
      <w:r>
        <w:rPr>
          <w:rFonts w:ascii="Times New Roman" w:eastAsia="Times New Roman" w:hAnsi="Times New Roman" w:cs="Times New Roman"/>
          <w:sz w:val="26"/>
          <w:szCs w:val="26"/>
        </w:rPr>
        <w:t xml:space="preserve"> недропользователь, Центр пользования недрами, Инспекция, внешние системы</w:t>
      </w:r>
      <w:r w:rsidR="000B6BDF">
        <w:rPr>
          <w:rFonts w:ascii="Times New Roman" w:eastAsia="Times New Roman" w:hAnsi="Times New Roman" w:cs="Times New Roman"/>
          <w:sz w:val="26"/>
          <w:szCs w:val="26"/>
          <w:lang w:val="ru-RU"/>
        </w:rPr>
        <w:t>.</w:t>
      </w:r>
    </w:p>
    <w:p w14:paraId="149197F0" w14:textId="77777777" w:rsidR="001A1BDD" w:rsidRDefault="00000AF6">
      <w:pPr>
        <w:spacing w:line="276" w:lineRule="auto"/>
        <w:ind w:left="270" w:right="280"/>
        <w:rPr>
          <w:rFonts w:ascii="Times New Roman" w:eastAsia="Times New Roman" w:hAnsi="Times New Roman" w:cs="Times New Roman"/>
          <w:b/>
          <w:i/>
        </w:rPr>
      </w:pPr>
      <w:r>
        <w:rPr>
          <w:rFonts w:ascii="Times New Roman" w:eastAsia="Times New Roman" w:hAnsi="Times New Roman" w:cs="Times New Roman"/>
          <w:b/>
          <w:i/>
          <w:sz w:val="26"/>
          <w:szCs w:val="26"/>
        </w:rPr>
        <w:t>Порядок выполнения сценария:</w:t>
      </w:r>
    </w:p>
    <w:p w14:paraId="307E824B" w14:textId="77777777" w:rsidR="001A1BDD" w:rsidRDefault="00000AF6">
      <w:pPr>
        <w:spacing w:line="276" w:lineRule="auto"/>
        <w:ind w:right="280" w:firstLine="27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Подача заявки:</w:t>
      </w:r>
    </w:p>
    <w:p w14:paraId="00594241"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недропользователь подаёт заявку на продление срока разрешения на добычу полезных ископаемых из недр через систему </w:t>
      </w:r>
      <w:hyperlink r:id="rId50" w:tooltip="http://license.gov.uz" w:history="1">
        <w:r>
          <w:rPr>
            <w:rFonts w:ascii="Times New Roman" w:eastAsia="Times New Roman" w:hAnsi="Times New Roman" w:cs="Times New Roman"/>
            <w:sz w:val="26"/>
            <w:szCs w:val="26"/>
          </w:rPr>
          <w:t>license.gov.uz</w:t>
        </w:r>
      </w:hyperlink>
      <w:r>
        <w:rPr>
          <w:rFonts w:ascii="Times New Roman" w:eastAsia="Times New Roman" w:hAnsi="Times New Roman" w:cs="Times New Roman"/>
          <w:sz w:val="26"/>
          <w:szCs w:val="26"/>
        </w:rPr>
        <w:t xml:space="preserve">  (Минюст);</w:t>
      </w:r>
    </w:p>
    <w:p w14:paraId="7B4F6444"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регистрируется в системе.</w:t>
      </w:r>
    </w:p>
    <w:p w14:paraId="2FC68ECC" w14:textId="77777777" w:rsidR="001A1BDD" w:rsidRDefault="00000AF6">
      <w:pPr>
        <w:spacing w:line="276" w:lineRule="auto"/>
        <w:ind w:right="280" w:firstLine="27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Проверка и согласование:</w:t>
      </w:r>
    </w:p>
    <w:p w14:paraId="6F610757"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отдел кадастра, отдел лицензии, отдел фонда Центра пользования недрами и Инспекция проводят экспертизу и проверку предоставленных документов;</w:t>
      </w:r>
    </w:p>
    <w:p w14:paraId="78638FA2"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руководство Центра пользования недрами утверждает заявку на продление срока разрешения на добычу полезных ископаемых из недр;</w:t>
      </w:r>
    </w:p>
    <w:p w14:paraId="1E8A43F2"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при выявлении несоответствий заявка возвращается на доработку.</w:t>
      </w:r>
    </w:p>
    <w:p w14:paraId="395D6BC3" w14:textId="77777777" w:rsidR="001A1BDD" w:rsidRDefault="00000AF6">
      <w:pPr>
        <w:spacing w:line="276" w:lineRule="auto"/>
        <w:ind w:right="280" w:firstLine="27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Принятие решения:</w:t>
      </w:r>
    </w:p>
    <w:p w14:paraId="4FFBF14E"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случае положительного заключения система направляет данные в </w:t>
      </w:r>
      <w:hyperlink r:id="rId51" w:tooltip="http://license.gov.uz" w:history="1">
        <w:r>
          <w:rPr>
            <w:rFonts w:ascii="Times New Roman" w:eastAsia="Times New Roman" w:hAnsi="Times New Roman" w:cs="Times New Roman"/>
            <w:sz w:val="26"/>
            <w:szCs w:val="26"/>
          </w:rPr>
          <w:t>license.gov.uz</w:t>
        </w:r>
      </w:hyperlink>
      <w:r>
        <w:rPr>
          <w:rFonts w:ascii="Times New Roman" w:eastAsia="Times New Roman" w:hAnsi="Times New Roman" w:cs="Times New Roman"/>
          <w:sz w:val="26"/>
          <w:szCs w:val="26"/>
        </w:rPr>
        <w:t xml:space="preserve"> (Минюст) для формирования итогового заключения по результатам экспертизы;</w:t>
      </w:r>
    </w:p>
    <w:p w14:paraId="0F651288"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если заключение положительное, результаты направляются недропользователю;</w:t>
      </w:r>
    </w:p>
    <w:p w14:paraId="3384B30A"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если заключение отрицательное заявка отклоняется, и недропользователю направляется соответствующее уведомление.</w:t>
      </w:r>
    </w:p>
    <w:p w14:paraId="04D552FD" w14:textId="77777777" w:rsidR="001A1BDD" w:rsidRDefault="00000AF6">
      <w:pPr>
        <w:spacing w:line="276" w:lineRule="auto"/>
        <w:ind w:right="280" w:firstLine="270"/>
        <w:rPr>
          <w:rFonts w:ascii="Times New Roman" w:eastAsia="Times New Roman" w:hAnsi="Times New Roman" w:cs="Times New Roman"/>
          <w:i/>
          <w:sz w:val="26"/>
          <w:szCs w:val="26"/>
        </w:rPr>
      </w:pPr>
      <w:r>
        <w:rPr>
          <w:rFonts w:ascii="Times New Roman" w:eastAsia="Times New Roman" w:hAnsi="Times New Roman" w:cs="Times New Roman"/>
          <w:i/>
          <w:sz w:val="26"/>
          <w:szCs w:val="26"/>
        </w:rPr>
        <w:t>Выдача разрешения:</w:t>
      </w:r>
    </w:p>
    <w:p w14:paraId="06DD6AE9" w14:textId="31092A48"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система license.gov.uz (Минюст) формирует и выдаёт разрешение </w:t>
      </w:r>
      <w:r w:rsidR="000B6BDF">
        <w:rPr>
          <w:rFonts w:ascii="Times New Roman" w:eastAsia="Times New Roman" w:hAnsi="Times New Roman" w:cs="Times New Roman"/>
          <w:sz w:val="26"/>
          <w:szCs w:val="26"/>
        </w:rPr>
        <w:t>на продление срока разрешения на добычу полезных ископаемых из недр</w:t>
      </w:r>
      <w:r>
        <w:rPr>
          <w:rFonts w:ascii="Times New Roman" w:eastAsia="Times New Roman" w:hAnsi="Times New Roman" w:cs="Times New Roman"/>
          <w:sz w:val="26"/>
          <w:szCs w:val="26"/>
        </w:rPr>
        <w:t>;</w:t>
      </w:r>
    </w:p>
    <w:p w14:paraId="775B2C8E"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разрешение регистрируется в реестре и направляется недропользователю для прикрепления к объекту;</w:t>
      </w:r>
    </w:p>
    <w:p w14:paraId="7FC94176"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система направляет данные о месторождении и недропользователе в информационную систему Агентства космических исследований и технологий.</w:t>
      </w:r>
    </w:p>
    <w:p w14:paraId="66E15210" w14:textId="77777777" w:rsidR="001A1BDD" w:rsidRDefault="00000AF6">
      <w:pPr>
        <w:spacing w:line="276" w:lineRule="auto"/>
        <w:ind w:left="360" w:right="280"/>
        <w:rPr>
          <w:rFonts w:ascii="Times New Roman" w:eastAsia="Times New Roman" w:hAnsi="Times New Roman" w:cs="Times New Roman"/>
          <w:b/>
          <w:i/>
        </w:rPr>
      </w:pPr>
      <w:r>
        <w:rPr>
          <w:rFonts w:ascii="Times New Roman" w:eastAsia="Times New Roman" w:hAnsi="Times New Roman" w:cs="Times New Roman"/>
          <w:b/>
          <w:i/>
          <w:sz w:val="26"/>
          <w:szCs w:val="26"/>
        </w:rPr>
        <w:t>Временной регламент выполнения сценария:</w:t>
      </w:r>
    </w:p>
    <w:p w14:paraId="6D1615F0"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время на проверку и регистрацию заявки: до 3 рабочих дней;</w:t>
      </w:r>
    </w:p>
    <w:p w14:paraId="03548822"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время на формирование и выдачу разрешения: до 5 рабочих дней.</w:t>
      </w:r>
    </w:p>
    <w:p w14:paraId="5CF74236" w14:textId="77777777" w:rsidR="001A1BDD" w:rsidRDefault="00000AF6">
      <w:pPr>
        <w:spacing w:line="276" w:lineRule="auto"/>
        <w:ind w:left="360" w:right="280"/>
        <w:rPr>
          <w:rFonts w:ascii="Times New Roman" w:eastAsia="Times New Roman" w:hAnsi="Times New Roman" w:cs="Times New Roman"/>
          <w:b/>
          <w:i/>
        </w:rPr>
      </w:pPr>
      <w:r>
        <w:rPr>
          <w:rFonts w:ascii="Times New Roman" w:eastAsia="Times New Roman" w:hAnsi="Times New Roman" w:cs="Times New Roman"/>
          <w:b/>
          <w:i/>
          <w:sz w:val="26"/>
          <w:szCs w:val="26"/>
        </w:rPr>
        <w:t>Входные данные:</w:t>
      </w:r>
    </w:p>
    <w:p w14:paraId="14B404DD"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на продление срока разрешения на добычу полезных ископаемых из недр.</w:t>
      </w:r>
    </w:p>
    <w:p w14:paraId="592B4456" w14:textId="77777777" w:rsidR="001A1BDD" w:rsidRDefault="00000AF6">
      <w:pPr>
        <w:spacing w:line="276" w:lineRule="auto"/>
        <w:ind w:left="360" w:right="280"/>
        <w:rPr>
          <w:rFonts w:ascii="Times New Roman" w:eastAsia="Times New Roman" w:hAnsi="Times New Roman" w:cs="Times New Roman"/>
          <w:b/>
          <w:i/>
        </w:rPr>
      </w:pPr>
      <w:r>
        <w:rPr>
          <w:rFonts w:ascii="Times New Roman" w:eastAsia="Times New Roman" w:hAnsi="Times New Roman" w:cs="Times New Roman"/>
          <w:b/>
          <w:i/>
          <w:sz w:val="26"/>
          <w:szCs w:val="26"/>
        </w:rPr>
        <w:t>Выходные данные:</w:t>
      </w:r>
    </w:p>
    <w:p w14:paraId="6BE97DF7"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зарегистрированная в реестре заявка;</w:t>
      </w:r>
    </w:p>
    <w:p w14:paraId="77926E0E"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заключение по результатам экспертизы;</w:t>
      </w:r>
    </w:p>
    <w:p w14:paraId="4794FCB5"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выданное разрешение на продление срока разрешения на добычу полезных ископаемых из недр.</w:t>
      </w:r>
    </w:p>
    <w:p w14:paraId="39AF7BB4" w14:textId="77777777" w:rsidR="001A1BDD" w:rsidRDefault="00000AF6">
      <w:pPr>
        <w:spacing w:line="276" w:lineRule="auto"/>
        <w:ind w:left="360" w:right="280"/>
        <w:rPr>
          <w:rFonts w:ascii="Times New Roman" w:eastAsia="Times New Roman" w:hAnsi="Times New Roman" w:cs="Times New Roman"/>
          <w:b/>
          <w:i/>
        </w:rPr>
      </w:pPr>
      <w:r>
        <w:rPr>
          <w:rFonts w:ascii="Times New Roman" w:eastAsia="Times New Roman" w:hAnsi="Times New Roman" w:cs="Times New Roman"/>
          <w:b/>
          <w:i/>
          <w:sz w:val="26"/>
          <w:szCs w:val="26"/>
        </w:rPr>
        <w:t>Возможные расширения:</w:t>
      </w:r>
    </w:p>
    <w:p w14:paraId="1C297AF7"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возможные исключения и дополнительные проверки в случае обнаружения несоответствий;</w:t>
      </w:r>
    </w:p>
    <w:p w14:paraId="7E5F0FA6"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доработки заявки при необходимости.</w:t>
      </w:r>
    </w:p>
    <w:p w14:paraId="1FE83CCE" w14:textId="77777777" w:rsidR="001A1BDD" w:rsidRDefault="00000AF6">
      <w:pPr>
        <w:spacing w:line="276" w:lineRule="auto"/>
        <w:ind w:right="280"/>
        <w:rPr>
          <w:rFonts w:ascii="Times New Roman" w:eastAsia="Times New Roman" w:hAnsi="Times New Roman" w:cs="Times New Roman"/>
          <w:sz w:val="26"/>
          <w:szCs w:val="26"/>
        </w:rPr>
      </w:pPr>
      <w:r>
        <w:rPr>
          <w:rFonts w:ascii="Times New Roman" w:eastAsia="Times New Roman" w:hAnsi="Times New Roman" w:cs="Times New Roman"/>
          <w:sz w:val="26"/>
          <w:szCs w:val="26"/>
        </w:rPr>
        <w:t>Диаграмма действий сценария использования «СЦР9» представлена на рис.14.</w:t>
      </w:r>
    </w:p>
    <w:p w14:paraId="2B717B16" w14:textId="77777777" w:rsidR="001A1BDD" w:rsidRDefault="00000AF6">
      <w:pPr>
        <w:spacing w:before="240" w:after="240" w:line="276" w:lineRule="auto"/>
        <w:ind w:right="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3B8BC313" w14:textId="77777777" w:rsidR="001A1BDD" w:rsidRDefault="00000AF6">
      <w:pPr>
        <w:spacing w:before="240" w:after="240" w:line="276" w:lineRule="auto"/>
        <w:ind w:right="0"/>
        <w:rPr>
          <w:rFonts w:ascii="Times New Roman" w:eastAsia="Times New Roman" w:hAnsi="Times New Roman" w:cs="Times New Roman"/>
          <w:sz w:val="26"/>
          <w:szCs w:val="26"/>
        </w:rPr>
        <w:sectPr w:rsidR="001A1BDD">
          <w:pgSz w:w="11906" w:h="16838"/>
          <w:pgMar w:top="1134" w:right="849" w:bottom="851" w:left="1701" w:header="709" w:footer="709" w:gutter="0"/>
          <w:cols w:space="720"/>
          <w:docGrid w:linePitch="360"/>
        </w:sectPr>
      </w:pPr>
      <w:r>
        <w:rPr>
          <w:rFonts w:ascii="Times New Roman" w:eastAsia="Times New Roman" w:hAnsi="Times New Roman" w:cs="Times New Roman"/>
          <w:sz w:val="26"/>
          <w:szCs w:val="26"/>
        </w:rPr>
        <w:t xml:space="preserve"> </w:t>
      </w:r>
    </w:p>
    <w:p w14:paraId="7BC77FB3" w14:textId="77777777" w:rsidR="001A1BDD" w:rsidRDefault="00000AF6">
      <w:pPr>
        <w:spacing w:line="276" w:lineRule="auto"/>
        <w:ind w:left="1080"/>
        <w:jc w:val="center"/>
        <w:rPr>
          <w:rFonts w:ascii="Times New Roman" w:eastAsia="Times New Roman" w:hAnsi="Times New Roman" w:cs="Times New Roman"/>
          <w:b/>
          <w:i/>
          <w:sz w:val="26"/>
          <w:szCs w:val="26"/>
        </w:rPr>
      </w:pPr>
      <w:r>
        <w:rPr>
          <w:rFonts w:ascii="Times New Roman" w:eastAsia="Times New Roman" w:hAnsi="Times New Roman" w:cs="Times New Roman"/>
          <w:i/>
          <w:sz w:val="26"/>
          <w:szCs w:val="26"/>
        </w:rPr>
        <w:lastRenderedPageBreak/>
        <w:t>Рис.14 Диаграмма действия сценария использования «СЦР9»</w:t>
      </w:r>
    </w:p>
    <w:p w14:paraId="2F7AE107" w14:textId="77777777" w:rsidR="001A1BDD" w:rsidRDefault="00000AF6">
      <w:pPr>
        <w:spacing w:before="240" w:after="240" w:line="276" w:lineRule="auto"/>
        <w:ind w:right="0"/>
        <w:rPr>
          <w:rFonts w:ascii="Times New Roman" w:eastAsia="Times New Roman" w:hAnsi="Times New Roman" w:cs="Times New Roman"/>
          <w:sz w:val="26"/>
          <w:szCs w:val="26"/>
          <w:highlight w:val="magenta"/>
        </w:rPr>
        <w:sectPr w:rsidR="001A1BDD">
          <w:pgSz w:w="16838" w:h="11906" w:orient="landscape"/>
          <w:pgMar w:top="1134" w:right="849" w:bottom="851" w:left="1701" w:header="709" w:footer="709" w:gutter="0"/>
          <w:cols w:space="720"/>
          <w:docGrid w:linePitch="360"/>
        </w:sectPr>
      </w:pPr>
      <w:r>
        <w:rPr>
          <w:rFonts w:ascii="Times New Roman" w:eastAsia="Times New Roman" w:hAnsi="Times New Roman" w:cs="Times New Roman"/>
          <w:noProof/>
          <w:sz w:val="26"/>
          <w:szCs w:val="26"/>
          <w:lang w:val="ru-RU"/>
        </w:rPr>
        <mc:AlternateContent>
          <mc:Choice Requires="wpg">
            <w:drawing>
              <wp:inline distT="0" distB="0" distL="0" distR="0" wp14:anchorId="5D540E42" wp14:editId="7CB3ECFD">
                <wp:extent cx="8154353" cy="5420999"/>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ic:nvPicPr>
                      <pic:blipFill>
                        <a:blip r:embed="rId52"/>
                        <a:stretch/>
                      </pic:blipFill>
                      <pic:spPr bwMode="auto">
                        <a:xfrm>
                          <a:off x="0" y="0"/>
                          <a:ext cx="8154353" cy="5420999"/>
                        </a:xfrm>
                        <a:prstGeom prst="rect">
                          <a:avLst/>
                        </a:prstGeom>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642.08pt;height:426.85pt;mso-wrap-distance-left:0.00pt;mso-wrap-distance-top:0.00pt;mso-wrap-distance-right:0.00pt;mso-wrap-distance-bottom:0.00pt;">
                <v:path textboxrect="0,0,0,0"/>
                <v:imagedata r:id="rId53" o:title=""/>
              </v:shape>
            </w:pict>
          </mc:Fallback>
        </mc:AlternateContent>
      </w:r>
    </w:p>
    <w:p w14:paraId="18178BB5" w14:textId="77777777" w:rsidR="001A1BDD" w:rsidRDefault="00000AF6">
      <w:pPr>
        <w:spacing w:line="276" w:lineRule="auto"/>
        <w:rPr>
          <w:rFonts w:ascii="Times New Roman" w:eastAsia="Times New Roman" w:hAnsi="Times New Roman" w:cs="Times New Roman"/>
          <w:b/>
          <w:color w:val="020817"/>
          <w:sz w:val="27"/>
          <w:szCs w:val="27"/>
          <w:highlight w:val="white"/>
        </w:rPr>
      </w:pPr>
      <w:r>
        <w:rPr>
          <w:rFonts w:ascii="Times New Roman" w:eastAsia="Times New Roman" w:hAnsi="Times New Roman" w:cs="Times New Roman"/>
          <w:b/>
          <w:sz w:val="26"/>
          <w:szCs w:val="26"/>
        </w:rPr>
        <w:lastRenderedPageBreak/>
        <w:t xml:space="preserve">Сценарий использования «СЦР10»: </w:t>
      </w:r>
      <w:r>
        <w:rPr>
          <w:rFonts w:ascii="Times New Roman" w:eastAsia="Times New Roman" w:hAnsi="Times New Roman" w:cs="Times New Roman"/>
          <w:b/>
          <w:color w:val="020817"/>
          <w:sz w:val="27"/>
          <w:szCs w:val="27"/>
          <w:highlight w:val="white"/>
        </w:rPr>
        <w:t>Юридическое лицо реорганизовано и изменило название</w:t>
      </w:r>
    </w:p>
    <w:p w14:paraId="5A576124" w14:textId="77777777" w:rsidR="001A1BDD" w:rsidRDefault="00000AF6">
      <w:pPr>
        <w:spacing w:line="276" w:lineRule="auto"/>
        <w:ind w:left="270"/>
        <w:rPr>
          <w:rFonts w:ascii="Times New Roman" w:eastAsia="Times New Roman" w:hAnsi="Times New Roman" w:cs="Times New Roman"/>
          <w:color w:val="020817"/>
          <w:sz w:val="26"/>
          <w:szCs w:val="26"/>
          <w:highlight w:val="white"/>
        </w:rPr>
      </w:pPr>
      <w:bookmarkStart w:id="47" w:name="_heading=h.8zxpfqjvfihp"/>
      <w:bookmarkEnd w:id="47"/>
      <w:r>
        <w:rPr>
          <w:rFonts w:ascii="Times New Roman" w:eastAsia="Times New Roman" w:hAnsi="Times New Roman" w:cs="Times New Roman"/>
          <w:b/>
          <w:i/>
          <w:color w:val="020817"/>
          <w:sz w:val="26"/>
          <w:szCs w:val="26"/>
          <w:highlight w:val="white"/>
        </w:rPr>
        <w:t>Условие запуска:</w:t>
      </w:r>
      <w:r>
        <w:rPr>
          <w:rFonts w:ascii="Times New Roman" w:eastAsia="Times New Roman" w:hAnsi="Times New Roman" w:cs="Times New Roman"/>
          <w:color w:val="020817"/>
          <w:sz w:val="26"/>
          <w:szCs w:val="26"/>
          <w:highlight w:val="white"/>
        </w:rPr>
        <w:t xml:space="preserve"> Переоформление разрешения в связи с реорганизацией и изменением названия юридического лица.</w:t>
      </w:r>
    </w:p>
    <w:p w14:paraId="6536795E" w14:textId="47A7CBFF" w:rsidR="001A1BDD" w:rsidRPr="000B6BDF" w:rsidRDefault="00000AF6">
      <w:pPr>
        <w:spacing w:line="276" w:lineRule="auto"/>
        <w:ind w:left="270"/>
        <w:rPr>
          <w:rFonts w:ascii="Times New Roman" w:eastAsia="Times New Roman" w:hAnsi="Times New Roman" w:cs="Times New Roman"/>
          <w:color w:val="020817"/>
          <w:sz w:val="26"/>
          <w:szCs w:val="26"/>
          <w:highlight w:val="white"/>
          <w:lang w:val="ru-RU"/>
        </w:rPr>
      </w:pPr>
      <w:bookmarkStart w:id="48" w:name="_heading=h.igivfn7qs6ve"/>
      <w:bookmarkEnd w:id="48"/>
      <w:r>
        <w:rPr>
          <w:rFonts w:ascii="Times New Roman" w:eastAsia="Times New Roman" w:hAnsi="Times New Roman" w:cs="Times New Roman"/>
          <w:b/>
          <w:i/>
          <w:color w:val="020817"/>
          <w:sz w:val="26"/>
          <w:szCs w:val="26"/>
          <w:highlight w:val="white"/>
        </w:rPr>
        <w:t>Основное действующее лицо</w:t>
      </w:r>
      <w:r>
        <w:rPr>
          <w:rFonts w:ascii="Times New Roman" w:eastAsia="Times New Roman" w:hAnsi="Times New Roman" w:cs="Times New Roman"/>
          <w:color w:val="020817"/>
          <w:sz w:val="26"/>
          <w:szCs w:val="26"/>
          <w:highlight w:val="white"/>
        </w:rPr>
        <w:t>: недропользователь, Центр пользования недрами, внешние системы</w:t>
      </w:r>
      <w:r w:rsidR="000B6BDF">
        <w:rPr>
          <w:rFonts w:ascii="Times New Roman" w:eastAsia="Times New Roman" w:hAnsi="Times New Roman" w:cs="Times New Roman"/>
          <w:color w:val="020817"/>
          <w:sz w:val="26"/>
          <w:szCs w:val="26"/>
          <w:highlight w:val="white"/>
          <w:lang w:val="ru-RU"/>
        </w:rPr>
        <w:t>.</w:t>
      </w:r>
    </w:p>
    <w:p w14:paraId="75DAFC70" w14:textId="77777777" w:rsidR="001A1BDD" w:rsidRDefault="00000AF6">
      <w:pPr>
        <w:spacing w:line="276" w:lineRule="auto"/>
        <w:ind w:left="270"/>
        <w:rPr>
          <w:rFonts w:ascii="Times New Roman" w:eastAsia="Times New Roman" w:hAnsi="Times New Roman" w:cs="Times New Roman"/>
          <w:b/>
          <w:i/>
          <w:color w:val="020817"/>
          <w:sz w:val="26"/>
          <w:szCs w:val="26"/>
          <w:highlight w:val="white"/>
        </w:rPr>
      </w:pPr>
      <w:bookmarkStart w:id="49" w:name="_heading=h.eprlt5527t9b"/>
      <w:bookmarkEnd w:id="49"/>
      <w:r>
        <w:rPr>
          <w:rFonts w:ascii="Times New Roman" w:eastAsia="Times New Roman" w:hAnsi="Times New Roman" w:cs="Times New Roman"/>
          <w:b/>
          <w:i/>
          <w:color w:val="020817"/>
          <w:sz w:val="26"/>
          <w:szCs w:val="26"/>
          <w:highlight w:val="white"/>
        </w:rPr>
        <w:t xml:space="preserve">Порядок выполнения сценария: </w:t>
      </w:r>
    </w:p>
    <w:p w14:paraId="6D13471A" w14:textId="77777777" w:rsidR="001A1BDD" w:rsidRDefault="00000AF6">
      <w:pPr>
        <w:spacing w:line="276" w:lineRule="auto"/>
        <w:ind w:left="270"/>
        <w:rPr>
          <w:rFonts w:ascii="Times New Roman" w:eastAsia="Times New Roman" w:hAnsi="Times New Roman" w:cs="Times New Roman"/>
          <w:i/>
          <w:color w:val="020817"/>
          <w:sz w:val="26"/>
          <w:szCs w:val="26"/>
          <w:highlight w:val="white"/>
        </w:rPr>
      </w:pPr>
      <w:bookmarkStart w:id="50" w:name="_heading=h.ogdrljgwm2s4"/>
      <w:bookmarkEnd w:id="50"/>
      <w:r>
        <w:rPr>
          <w:rFonts w:ascii="Times New Roman" w:eastAsia="Times New Roman" w:hAnsi="Times New Roman" w:cs="Times New Roman"/>
          <w:i/>
          <w:color w:val="020817"/>
          <w:sz w:val="26"/>
          <w:szCs w:val="26"/>
          <w:highlight w:val="white"/>
        </w:rPr>
        <w:t>Подача заявки</w:t>
      </w:r>
    </w:p>
    <w:p w14:paraId="179B9860"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недропользователь подаёт заявку на переоформление разрешения в связи с реорганизацией и изменением названия юридического лица через систему </w:t>
      </w:r>
      <w:hyperlink r:id="rId54" w:tooltip="http://license.gov.uz" w:history="1">
        <w:r>
          <w:rPr>
            <w:rFonts w:ascii="Times New Roman" w:eastAsia="Times New Roman" w:hAnsi="Times New Roman" w:cs="Times New Roman"/>
            <w:sz w:val="26"/>
            <w:szCs w:val="26"/>
          </w:rPr>
          <w:t>license.gov.uz</w:t>
        </w:r>
      </w:hyperlink>
      <w:r>
        <w:rPr>
          <w:rFonts w:ascii="Times New Roman" w:eastAsia="Times New Roman" w:hAnsi="Times New Roman" w:cs="Times New Roman"/>
          <w:sz w:val="26"/>
          <w:szCs w:val="26"/>
        </w:rPr>
        <w:t xml:space="preserve"> (Минюст);</w:t>
      </w:r>
    </w:p>
    <w:p w14:paraId="47314BF4"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регистрируется в системе.</w:t>
      </w:r>
    </w:p>
    <w:p w14:paraId="493BA881" w14:textId="77777777" w:rsidR="001A1BDD" w:rsidRDefault="00000AF6">
      <w:pPr>
        <w:spacing w:line="276" w:lineRule="auto"/>
        <w:ind w:left="270" w:right="28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Проверка и согласование:</w:t>
      </w:r>
    </w:p>
    <w:p w14:paraId="10BC470A"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отдел лицензии проводит экспертизу и проверку предоставленных документов;</w:t>
      </w:r>
    </w:p>
    <w:p w14:paraId="21FE0CDF"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руководство Центра пользования недрами утверждает заявку на переоформление разрешения в связи с реорганизацией и изменением названия юридического лица;</w:t>
      </w:r>
    </w:p>
    <w:p w14:paraId="2A40905E"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при выявлении несоответствий заявка возвращается на доработку.</w:t>
      </w:r>
    </w:p>
    <w:p w14:paraId="09EF3953" w14:textId="77777777" w:rsidR="001A1BDD" w:rsidRDefault="00000AF6">
      <w:pPr>
        <w:spacing w:line="276" w:lineRule="auto"/>
        <w:ind w:left="270" w:right="28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Принятие решения:</w:t>
      </w:r>
    </w:p>
    <w:p w14:paraId="3976CA18"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случае положительного заключения система направляет данные в </w:t>
      </w:r>
      <w:hyperlink r:id="rId55" w:tooltip="http://license.gov.uz" w:history="1">
        <w:r>
          <w:rPr>
            <w:rFonts w:ascii="Times New Roman" w:eastAsia="Times New Roman" w:hAnsi="Times New Roman" w:cs="Times New Roman"/>
            <w:sz w:val="26"/>
            <w:szCs w:val="26"/>
          </w:rPr>
          <w:t>license.gov.uz</w:t>
        </w:r>
      </w:hyperlink>
      <w:r>
        <w:rPr>
          <w:rFonts w:ascii="Times New Roman" w:eastAsia="Times New Roman" w:hAnsi="Times New Roman" w:cs="Times New Roman"/>
          <w:sz w:val="26"/>
          <w:szCs w:val="26"/>
        </w:rPr>
        <w:t xml:space="preserve"> (Минюст) для формирования итогового заключения по результатам экспертизы;</w:t>
      </w:r>
    </w:p>
    <w:p w14:paraId="1D33C340"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если заключение положительное, результаты направляются недропользователю;</w:t>
      </w:r>
    </w:p>
    <w:p w14:paraId="65D6417E"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если заключение отрицательное заявка отклоняется, и недропользователю направляется соответствующее уведомление.</w:t>
      </w:r>
    </w:p>
    <w:p w14:paraId="679B7768" w14:textId="77777777" w:rsidR="001A1BDD" w:rsidRDefault="00000AF6">
      <w:pPr>
        <w:spacing w:line="276" w:lineRule="auto"/>
        <w:ind w:right="280" w:firstLine="270"/>
        <w:rPr>
          <w:rFonts w:ascii="Times New Roman" w:eastAsia="Times New Roman" w:hAnsi="Times New Roman" w:cs="Times New Roman"/>
          <w:i/>
          <w:sz w:val="26"/>
          <w:szCs w:val="26"/>
        </w:rPr>
      </w:pPr>
      <w:r>
        <w:rPr>
          <w:rFonts w:ascii="Times New Roman" w:eastAsia="Times New Roman" w:hAnsi="Times New Roman" w:cs="Times New Roman"/>
          <w:i/>
          <w:sz w:val="26"/>
          <w:szCs w:val="26"/>
        </w:rPr>
        <w:t>Выдача разрешения:</w:t>
      </w:r>
    </w:p>
    <w:p w14:paraId="5240BB8E"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система license.gov.uz (Минюст) формирует и выдаёт разрешение на переоформление разрешения в связи с реорганизацией и изменением названия юридического лица;</w:t>
      </w:r>
    </w:p>
    <w:p w14:paraId="18680A35"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разрешение регистрируется в реестре и направляется недропользователю для прикрепления к объекту;</w:t>
      </w:r>
    </w:p>
    <w:p w14:paraId="6A5C6200"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система направляет данные о месторождении и недропользователе в информационную систему Агентства космических исследований и технологий.</w:t>
      </w:r>
    </w:p>
    <w:p w14:paraId="75289687" w14:textId="77777777" w:rsidR="001A1BDD" w:rsidRDefault="00000AF6">
      <w:pPr>
        <w:spacing w:line="276" w:lineRule="auto"/>
        <w:ind w:left="270" w:right="28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Временной регламент выполнения сценария:</w:t>
      </w:r>
    </w:p>
    <w:p w14:paraId="3123B4E7"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время на проверку и регистрацию заявки: до 3 рабочих дней;</w:t>
      </w:r>
    </w:p>
    <w:p w14:paraId="41DFBF22"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время на формирование и выдачу разрешения: до 5 рабочих дней.</w:t>
      </w:r>
    </w:p>
    <w:p w14:paraId="3FB4648D" w14:textId="77777777" w:rsidR="001A1BDD" w:rsidRDefault="00000AF6">
      <w:pPr>
        <w:spacing w:line="276" w:lineRule="auto"/>
        <w:ind w:left="270" w:right="280"/>
        <w:rPr>
          <w:rFonts w:ascii="Times New Roman" w:eastAsia="Times New Roman" w:hAnsi="Times New Roman" w:cs="Times New Roman"/>
          <w:b/>
          <w:i/>
          <w:sz w:val="26"/>
          <w:szCs w:val="26"/>
        </w:rPr>
      </w:pPr>
      <w:r>
        <w:rPr>
          <w:rFonts w:ascii="Times New Roman" w:eastAsia="Times New Roman" w:hAnsi="Times New Roman" w:cs="Times New Roman"/>
          <w:b/>
          <w:i/>
          <w:sz w:val="14"/>
          <w:szCs w:val="14"/>
        </w:rPr>
        <w:t xml:space="preserve"> </w:t>
      </w:r>
      <w:r>
        <w:rPr>
          <w:rFonts w:ascii="Times New Roman" w:eastAsia="Times New Roman" w:hAnsi="Times New Roman" w:cs="Times New Roman"/>
          <w:b/>
          <w:i/>
          <w:sz w:val="26"/>
          <w:szCs w:val="26"/>
        </w:rPr>
        <w:t>Входные данные:</w:t>
      </w:r>
    </w:p>
    <w:p w14:paraId="06824FF7"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на переоформление разрешения в связи с реорганизацией и изменением названия юридического лица.</w:t>
      </w:r>
    </w:p>
    <w:p w14:paraId="504268EF" w14:textId="77777777" w:rsidR="001A1BDD" w:rsidRDefault="00000AF6">
      <w:pPr>
        <w:spacing w:line="276" w:lineRule="auto"/>
        <w:ind w:left="270" w:right="28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lastRenderedPageBreak/>
        <w:t>Выходные данные:</w:t>
      </w:r>
    </w:p>
    <w:p w14:paraId="1EC06720"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зарегистрированная в реестре заявка;</w:t>
      </w:r>
    </w:p>
    <w:p w14:paraId="56410958"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заключение по результатам экспертизы;</w:t>
      </w:r>
    </w:p>
    <w:p w14:paraId="18106331"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выданное разрешение на переоформление разрешения в связи с реорганизацией и изменением названия юридического лица.</w:t>
      </w:r>
    </w:p>
    <w:p w14:paraId="47BA09B2" w14:textId="77777777" w:rsidR="001A1BDD" w:rsidRDefault="00000AF6">
      <w:pPr>
        <w:spacing w:line="276" w:lineRule="auto"/>
        <w:ind w:left="270" w:right="28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Возможные расширения:</w:t>
      </w:r>
    </w:p>
    <w:p w14:paraId="4712C2A9"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доработки заявки при необходимости.</w:t>
      </w:r>
    </w:p>
    <w:p w14:paraId="35C2B4CC" w14:textId="77777777" w:rsidR="001A1BDD" w:rsidRDefault="00000AF6">
      <w:pPr>
        <w:spacing w:line="276" w:lineRule="auto"/>
        <w:ind w:right="280"/>
        <w:rPr>
          <w:rFonts w:ascii="Times New Roman" w:eastAsia="Times New Roman" w:hAnsi="Times New Roman" w:cs="Times New Roman"/>
          <w:sz w:val="26"/>
          <w:szCs w:val="26"/>
        </w:rPr>
        <w:sectPr w:rsidR="001A1BDD">
          <w:pgSz w:w="11906" w:h="16838"/>
          <w:pgMar w:top="1134" w:right="849" w:bottom="851" w:left="1701" w:header="709" w:footer="709" w:gutter="0"/>
          <w:cols w:space="720"/>
          <w:docGrid w:linePitch="360"/>
        </w:sectPr>
      </w:pPr>
      <w:r>
        <w:rPr>
          <w:rFonts w:ascii="Times New Roman" w:eastAsia="Times New Roman" w:hAnsi="Times New Roman" w:cs="Times New Roman"/>
          <w:sz w:val="26"/>
          <w:szCs w:val="26"/>
        </w:rPr>
        <w:t>Диаграмма действий сценария использования «СЦР10» представлена на рис.15.</w:t>
      </w:r>
    </w:p>
    <w:p w14:paraId="099EC310" w14:textId="77777777" w:rsidR="001A1BDD" w:rsidRDefault="00000AF6">
      <w:pPr>
        <w:spacing w:line="276" w:lineRule="auto"/>
        <w:ind w:left="1080"/>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Рис.15 Диаграмма действия сценария использования «СЦР10»</w:t>
      </w:r>
    </w:p>
    <w:bookmarkStart w:id="51" w:name="_heading=h.xas3aun6wcbd"/>
    <w:bookmarkEnd w:id="51"/>
    <w:p w14:paraId="2AAE0532" w14:textId="77777777" w:rsidR="001A1BDD" w:rsidRDefault="00000AF6">
      <w:pPr>
        <w:spacing w:line="276" w:lineRule="auto"/>
        <w:ind w:left="720"/>
        <w:rPr>
          <w:rFonts w:ascii="Times New Roman" w:eastAsia="Times New Roman" w:hAnsi="Times New Roman" w:cs="Times New Roman"/>
          <w:color w:val="020817"/>
          <w:sz w:val="27"/>
          <w:szCs w:val="27"/>
          <w:highlight w:val="white"/>
        </w:rPr>
        <w:sectPr w:rsidR="001A1BDD">
          <w:pgSz w:w="16838" w:h="11906" w:orient="landscape"/>
          <w:pgMar w:top="1440" w:right="849" w:bottom="1440" w:left="1701" w:header="720" w:footer="720" w:gutter="0"/>
          <w:cols w:space="720"/>
          <w:docGrid w:linePitch="360"/>
        </w:sectPr>
      </w:pPr>
      <w:r>
        <w:rPr>
          <w:rFonts w:ascii="Times New Roman" w:eastAsia="Times New Roman" w:hAnsi="Times New Roman" w:cs="Times New Roman"/>
          <w:noProof/>
          <w:color w:val="020817"/>
          <w:sz w:val="27"/>
          <w:szCs w:val="27"/>
          <w:highlight w:val="white"/>
          <w:lang w:val="ru-RU"/>
        </w:rPr>
        <mc:AlternateContent>
          <mc:Choice Requires="wpg">
            <w:drawing>
              <wp:inline distT="0" distB="0" distL="0" distR="0" wp14:anchorId="1D979F26" wp14:editId="5CC12462">
                <wp:extent cx="8229600" cy="4432300"/>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ic:nvPicPr>
                      <pic:blipFill>
                        <a:blip r:embed="rId56"/>
                        <a:stretch/>
                      </pic:blipFill>
                      <pic:spPr bwMode="auto">
                        <a:xfrm>
                          <a:off x="0" y="0"/>
                          <a:ext cx="8229600" cy="4432300"/>
                        </a:xfrm>
                        <a:prstGeom prst="rect">
                          <a:avLst/>
                        </a:prstGeom>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648.00pt;height:349.00pt;mso-wrap-distance-left:0.00pt;mso-wrap-distance-top:0.00pt;mso-wrap-distance-right:0.00pt;mso-wrap-distance-bottom:0.00pt;">
                <v:path textboxrect="0,0,0,0"/>
                <v:imagedata r:id="rId57" o:title=""/>
              </v:shape>
            </w:pict>
          </mc:Fallback>
        </mc:AlternateContent>
      </w:r>
    </w:p>
    <w:p w14:paraId="710A1478" w14:textId="77777777" w:rsidR="001A1BDD" w:rsidRDefault="00000AF6">
      <w:pPr>
        <w:spacing w:line="276" w:lineRule="auto"/>
        <w:rPr>
          <w:rFonts w:ascii="Times New Roman" w:eastAsia="Times New Roman" w:hAnsi="Times New Roman" w:cs="Times New Roman"/>
          <w:b/>
          <w:color w:val="020817"/>
          <w:sz w:val="26"/>
          <w:szCs w:val="26"/>
        </w:rPr>
      </w:pPr>
      <w:r>
        <w:rPr>
          <w:rFonts w:ascii="Times New Roman" w:eastAsia="Times New Roman" w:hAnsi="Times New Roman" w:cs="Times New Roman"/>
          <w:b/>
          <w:sz w:val="26"/>
          <w:szCs w:val="26"/>
        </w:rPr>
        <w:lastRenderedPageBreak/>
        <w:t xml:space="preserve">Сценарий использования «СЦР11»: </w:t>
      </w:r>
      <w:r>
        <w:rPr>
          <w:rFonts w:ascii="Times New Roman" w:eastAsia="Times New Roman" w:hAnsi="Times New Roman" w:cs="Times New Roman"/>
          <w:b/>
          <w:color w:val="020817"/>
          <w:sz w:val="26"/>
          <w:szCs w:val="26"/>
        </w:rPr>
        <w:t>Передача права пользования недрами (полностью или частично) другому лицу</w:t>
      </w:r>
    </w:p>
    <w:p w14:paraId="2AC04079" w14:textId="77777777" w:rsidR="001A1BDD" w:rsidRDefault="00000AF6">
      <w:pPr>
        <w:spacing w:line="276" w:lineRule="auto"/>
        <w:ind w:left="360"/>
        <w:rPr>
          <w:rFonts w:ascii="Times New Roman" w:eastAsia="Times New Roman" w:hAnsi="Times New Roman" w:cs="Times New Roman"/>
          <w:color w:val="020817"/>
          <w:highlight w:val="white"/>
        </w:rPr>
      </w:pPr>
      <w:r>
        <w:rPr>
          <w:rFonts w:ascii="Times New Roman" w:eastAsia="Times New Roman" w:hAnsi="Times New Roman" w:cs="Times New Roman"/>
          <w:b/>
          <w:i/>
          <w:color w:val="020817"/>
          <w:sz w:val="26"/>
          <w:szCs w:val="26"/>
          <w:highlight w:val="white"/>
        </w:rPr>
        <w:t>Условие запуска</w:t>
      </w:r>
      <w:r>
        <w:rPr>
          <w:rFonts w:ascii="Times New Roman" w:eastAsia="Times New Roman" w:hAnsi="Times New Roman" w:cs="Times New Roman"/>
          <w:color w:val="020817"/>
          <w:sz w:val="26"/>
          <w:szCs w:val="26"/>
          <w:highlight w:val="white"/>
        </w:rPr>
        <w:t>: Необходимость переоформить действующее разрешение на пользование недрами, полностью либо на долю участка, в пользу нового недропользователя.</w:t>
      </w:r>
    </w:p>
    <w:p w14:paraId="2C76259E" w14:textId="77777777" w:rsidR="001A1BDD" w:rsidRDefault="00000AF6">
      <w:pPr>
        <w:spacing w:line="276" w:lineRule="auto"/>
        <w:ind w:left="360"/>
        <w:rPr>
          <w:rFonts w:ascii="Times New Roman" w:eastAsia="Times New Roman" w:hAnsi="Times New Roman" w:cs="Times New Roman"/>
          <w:color w:val="020817"/>
          <w:highlight w:val="white"/>
        </w:rPr>
      </w:pPr>
      <w:r>
        <w:rPr>
          <w:rFonts w:ascii="Times New Roman" w:eastAsia="Times New Roman" w:hAnsi="Times New Roman" w:cs="Times New Roman"/>
          <w:b/>
          <w:i/>
          <w:color w:val="020817"/>
          <w:sz w:val="26"/>
          <w:szCs w:val="26"/>
          <w:highlight w:val="white"/>
        </w:rPr>
        <w:t>Основное действующее лицо</w:t>
      </w:r>
      <w:r>
        <w:rPr>
          <w:rFonts w:ascii="Times New Roman" w:eastAsia="Times New Roman" w:hAnsi="Times New Roman" w:cs="Times New Roman"/>
          <w:color w:val="020817"/>
          <w:sz w:val="26"/>
          <w:szCs w:val="26"/>
          <w:highlight w:val="white"/>
        </w:rPr>
        <w:t>: недропользователь (уступающий), Недропользователь (получающий), Центр пользования недрами, Инспекция, внешние системы.</w:t>
      </w:r>
    </w:p>
    <w:p w14:paraId="4B8DF910" w14:textId="77777777" w:rsidR="001A1BDD" w:rsidRDefault="00000AF6">
      <w:pPr>
        <w:spacing w:line="276" w:lineRule="auto"/>
        <w:ind w:left="360"/>
        <w:rPr>
          <w:rFonts w:ascii="Times New Roman" w:eastAsia="Times New Roman" w:hAnsi="Times New Roman" w:cs="Times New Roman"/>
          <w:b/>
          <w:i/>
          <w:color w:val="020817"/>
          <w:highlight w:val="white"/>
        </w:rPr>
      </w:pPr>
      <w:r>
        <w:rPr>
          <w:rFonts w:ascii="Times New Roman" w:eastAsia="Times New Roman" w:hAnsi="Times New Roman" w:cs="Times New Roman"/>
          <w:b/>
          <w:i/>
          <w:color w:val="020817"/>
          <w:sz w:val="26"/>
          <w:szCs w:val="26"/>
          <w:highlight w:val="white"/>
        </w:rPr>
        <w:t>Порядок выполнения сценария:</w:t>
      </w:r>
    </w:p>
    <w:p w14:paraId="2098AC69" w14:textId="77777777" w:rsidR="001A1BDD" w:rsidRDefault="00000AF6">
      <w:pPr>
        <w:spacing w:line="276" w:lineRule="auto"/>
        <w:ind w:left="360"/>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i/>
          <w:color w:val="020817"/>
          <w:sz w:val="26"/>
          <w:szCs w:val="26"/>
          <w:highlight w:val="white"/>
        </w:rPr>
        <w:t>Подача заявки:</w:t>
      </w:r>
    </w:p>
    <w:p w14:paraId="1C1B0A91"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уступающий недропользователь формирует и отправляет через license.gov.uz (Минюст) заявку и ТЭО на передачу права (в частичном случае);</w:t>
      </w:r>
    </w:p>
    <w:p w14:paraId="54712F05"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автоматически регистрируются в системе.</w:t>
      </w:r>
    </w:p>
    <w:p w14:paraId="1525C48F" w14:textId="77777777" w:rsidR="001A1BDD" w:rsidRDefault="00000AF6">
      <w:pPr>
        <w:spacing w:line="276" w:lineRule="auto"/>
        <w:ind w:left="360"/>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i/>
          <w:color w:val="020817"/>
          <w:sz w:val="26"/>
          <w:szCs w:val="26"/>
          <w:highlight w:val="white"/>
        </w:rPr>
        <w:t>Проверка и согласование:</w:t>
      </w:r>
    </w:p>
    <w:p w14:paraId="64F27172"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отдел фонда, отдел лицензии, отдел кадастра и Инспекция проводят экспертизу и проверку предоставленных документов;</w:t>
      </w:r>
    </w:p>
    <w:p w14:paraId="43F717E7"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руководство Центра пользования недрами и получающий недропользователь утверждает заявку на передачу прав пользования недрами;  </w:t>
      </w:r>
    </w:p>
    <w:p w14:paraId="795CCB90"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при выявлении несоответствий заявка возвращается на доработку.</w:t>
      </w:r>
    </w:p>
    <w:p w14:paraId="77FA3A90" w14:textId="77777777" w:rsidR="001A1BDD" w:rsidRDefault="00000AF6">
      <w:pPr>
        <w:spacing w:line="276" w:lineRule="auto"/>
        <w:ind w:left="360"/>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i/>
          <w:color w:val="020817"/>
          <w:sz w:val="26"/>
          <w:szCs w:val="26"/>
          <w:highlight w:val="white"/>
        </w:rPr>
        <w:t>Выдача разрешения:</w:t>
      </w:r>
    </w:p>
    <w:p w14:paraId="55A58BD7"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система license.gov.uz (Минюст) формирует и выдаёт разрешение на передачу прав;</w:t>
      </w:r>
    </w:p>
    <w:p w14:paraId="4AF295BD"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система прикрепляет данные объекта к недропользователю и направляет обновленные данные о месторождении и недропользователе в информационную систему Агентства космических исследований и технологий.</w:t>
      </w:r>
    </w:p>
    <w:p w14:paraId="57675D4F" w14:textId="77777777" w:rsidR="001A1BDD" w:rsidRDefault="00000AF6">
      <w:pPr>
        <w:spacing w:line="276" w:lineRule="auto"/>
        <w:ind w:left="36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Принятие права пользования недрами:</w:t>
      </w:r>
    </w:p>
    <w:p w14:paraId="33737DE3" w14:textId="77777777" w:rsidR="001A1BDD" w:rsidRDefault="00000AF6" w:rsidP="00B118D7">
      <w:pPr>
        <w:numPr>
          <w:ilvl w:val="0"/>
          <w:numId w:val="37"/>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получающий недропользователь формирует и отправляет заявку через license.gov.uz (Минюст) и ТЭО на принятие права </w:t>
      </w:r>
      <w:r>
        <w:rPr>
          <w:rFonts w:ascii="Times New Roman" w:eastAsia="Times New Roman" w:hAnsi="Times New Roman" w:cs="Times New Roman"/>
          <w:color w:val="020817"/>
          <w:sz w:val="26"/>
          <w:szCs w:val="26"/>
        </w:rPr>
        <w:t>пользования недрами (полностью или частично)</w:t>
      </w:r>
      <w:r>
        <w:rPr>
          <w:rFonts w:ascii="Times New Roman" w:eastAsia="Times New Roman" w:hAnsi="Times New Roman" w:cs="Times New Roman"/>
          <w:sz w:val="26"/>
          <w:szCs w:val="26"/>
        </w:rPr>
        <w:t>;</w:t>
      </w:r>
    </w:p>
    <w:p w14:paraId="70B12D4D" w14:textId="77777777" w:rsidR="001A1BDD" w:rsidRDefault="00000AF6" w:rsidP="00000AF6">
      <w:pPr>
        <w:numPr>
          <w:ilvl w:val="0"/>
          <w:numId w:val="7"/>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система license.gov.uz (Минюст) формирует и направляет разрешение на принятие права </w:t>
      </w:r>
      <w:r>
        <w:rPr>
          <w:rFonts w:ascii="Times New Roman" w:eastAsia="Times New Roman" w:hAnsi="Times New Roman" w:cs="Times New Roman"/>
          <w:color w:val="020817"/>
          <w:sz w:val="26"/>
          <w:szCs w:val="26"/>
        </w:rPr>
        <w:t>пользования недрами (полностью или частично)</w:t>
      </w:r>
      <w:r>
        <w:rPr>
          <w:rFonts w:ascii="Times New Roman" w:eastAsia="Times New Roman" w:hAnsi="Times New Roman" w:cs="Times New Roman"/>
          <w:sz w:val="26"/>
          <w:szCs w:val="26"/>
        </w:rPr>
        <w:t>;</w:t>
      </w:r>
    </w:p>
    <w:p w14:paraId="5823D9E2" w14:textId="77777777" w:rsidR="001A1BDD" w:rsidRDefault="00000AF6" w:rsidP="00000AF6">
      <w:pPr>
        <w:numPr>
          <w:ilvl w:val="0"/>
          <w:numId w:val="7"/>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система прикрепляет данные объекта к недропользователю и направляет обновленные данные о месторождении и недропользователе в информационную систему Агентства космических исследований и технологий.</w:t>
      </w:r>
    </w:p>
    <w:p w14:paraId="726A9721" w14:textId="77777777" w:rsidR="001A1BDD" w:rsidRDefault="00000AF6">
      <w:pPr>
        <w:spacing w:line="276" w:lineRule="auto"/>
        <w:ind w:left="360"/>
        <w:rPr>
          <w:rFonts w:ascii="Times New Roman" w:eastAsia="Times New Roman" w:hAnsi="Times New Roman" w:cs="Times New Roman"/>
          <w:b/>
          <w:i/>
          <w:color w:val="020817"/>
          <w:highlight w:val="white"/>
        </w:rPr>
      </w:pPr>
      <w:r>
        <w:rPr>
          <w:rFonts w:ascii="Times New Roman" w:eastAsia="Times New Roman" w:hAnsi="Times New Roman" w:cs="Times New Roman"/>
          <w:b/>
          <w:i/>
          <w:color w:val="020817"/>
          <w:sz w:val="26"/>
          <w:szCs w:val="26"/>
          <w:highlight w:val="white"/>
        </w:rPr>
        <w:t>Временной регламент выполнения сценария:</w:t>
      </w:r>
      <w:r>
        <w:rPr>
          <w:rFonts w:ascii="Times New Roman" w:eastAsia="Times New Roman" w:hAnsi="Times New Roman" w:cs="Times New Roman"/>
          <w:b/>
          <w:i/>
          <w:color w:val="020817"/>
          <w:sz w:val="27"/>
          <w:szCs w:val="27"/>
          <w:highlight w:val="white"/>
        </w:rPr>
        <w:t xml:space="preserve"> </w:t>
      </w:r>
    </w:p>
    <w:p w14:paraId="7E34B9A1"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время на проверку и регистрацию заявки: до 3 рабочих дней;</w:t>
      </w:r>
    </w:p>
    <w:p w14:paraId="47C26460"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время на формирование и выдачу разрешения: до 5 рабочих дней.</w:t>
      </w:r>
    </w:p>
    <w:p w14:paraId="07919FB4" w14:textId="77777777" w:rsidR="001A1BDD" w:rsidRDefault="00000AF6">
      <w:pPr>
        <w:spacing w:line="276" w:lineRule="auto"/>
        <w:ind w:left="360"/>
        <w:rPr>
          <w:rFonts w:ascii="Times New Roman" w:eastAsia="Times New Roman" w:hAnsi="Times New Roman" w:cs="Times New Roman"/>
          <w:b/>
          <w:i/>
          <w:color w:val="020817"/>
          <w:highlight w:val="white"/>
        </w:rPr>
      </w:pPr>
      <w:r>
        <w:rPr>
          <w:rFonts w:ascii="Times New Roman" w:eastAsia="Times New Roman" w:hAnsi="Times New Roman" w:cs="Times New Roman"/>
          <w:b/>
          <w:i/>
          <w:color w:val="020817"/>
          <w:sz w:val="26"/>
          <w:szCs w:val="26"/>
          <w:highlight w:val="white"/>
        </w:rPr>
        <w:t>Входные данные:</w:t>
      </w:r>
    </w:p>
    <w:p w14:paraId="78A87449"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заявка на передачу прав пользования недрами </w:t>
      </w:r>
      <w:r>
        <w:rPr>
          <w:rFonts w:ascii="Times New Roman" w:eastAsia="Times New Roman" w:hAnsi="Times New Roman" w:cs="Times New Roman"/>
          <w:color w:val="020817"/>
          <w:sz w:val="26"/>
          <w:szCs w:val="26"/>
        </w:rPr>
        <w:t>(полностью или частично)</w:t>
      </w:r>
      <w:r>
        <w:rPr>
          <w:rFonts w:ascii="Times New Roman" w:eastAsia="Times New Roman" w:hAnsi="Times New Roman" w:cs="Times New Roman"/>
          <w:sz w:val="26"/>
          <w:szCs w:val="26"/>
        </w:rPr>
        <w:t>;</w:t>
      </w:r>
    </w:p>
    <w:p w14:paraId="718201B0"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заявка на принятие права пользования недрами </w:t>
      </w:r>
      <w:r>
        <w:rPr>
          <w:rFonts w:ascii="Times New Roman" w:eastAsia="Times New Roman" w:hAnsi="Times New Roman" w:cs="Times New Roman"/>
          <w:color w:val="020817"/>
          <w:sz w:val="26"/>
          <w:szCs w:val="26"/>
        </w:rPr>
        <w:t>(полностью или частично)</w:t>
      </w:r>
      <w:r>
        <w:rPr>
          <w:rFonts w:ascii="Times New Roman" w:eastAsia="Times New Roman" w:hAnsi="Times New Roman" w:cs="Times New Roman"/>
          <w:sz w:val="26"/>
          <w:szCs w:val="26"/>
        </w:rPr>
        <w:t>.</w:t>
      </w:r>
    </w:p>
    <w:p w14:paraId="2387AFCE" w14:textId="77777777" w:rsidR="001A1BDD" w:rsidRDefault="00000AF6">
      <w:pPr>
        <w:spacing w:line="276" w:lineRule="auto"/>
        <w:ind w:left="360"/>
        <w:rPr>
          <w:rFonts w:ascii="Times New Roman" w:eastAsia="Times New Roman" w:hAnsi="Times New Roman" w:cs="Times New Roman"/>
          <w:b/>
          <w:i/>
          <w:color w:val="020817"/>
          <w:highlight w:val="white"/>
        </w:rPr>
      </w:pPr>
      <w:r>
        <w:rPr>
          <w:rFonts w:ascii="Times New Roman" w:eastAsia="Times New Roman" w:hAnsi="Times New Roman" w:cs="Times New Roman"/>
          <w:b/>
          <w:i/>
          <w:color w:val="020817"/>
          <w:sz w:val="26"/>
          <w:szCs w:val="26"/>
          <w:highlight w:val="white"/>
        </w:rPr>
        <w:t>Выходные данные:</w:t>
      </w:r>
    </w:p>
    <w:p w14:paraId="277036D9"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зарегистрированная в реестре заявка;</w:t>
      </w:r>
    </w:p>
    <w:p w14:paraId="16F4E17A"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выданное разрешение на передачу и принятие прав пользования недрами.</w:t>
      </w:r>
    </w:p>
    <w:p w14:paraId="4B7AB31A" w14:textId="77777777" w:rsidR="001A1BDD" w:rsidRDefault="00000AF6">
      <w:pPr>
        <w:spacing w:line="276" w:lineRule="auto"/>
        <w:ind w:left="360"/>
        <w:rPr>
          <w:rFonts w:ascii="Times New Roman" w:eastAsia="Times New Roman" w:hAnsi="Times New Roman" w:cs="Times New Roman"/>
          <w:b/>
          <w:i/>
          <w:color w:val="020817"/>
          <w:highlight w:val="white"/>
        </w:rPr>
      </w:pPr>
      <w:r>
        <w:rPr>
          <w:rFonts w:ascii="Times New Roman" w:eastAsia="Times New Roman" w:hAnsi="Times New Roman" w:cs="Times New Roman"/>
          <w:b/>
          <w:i/>
          <w:color w:val="020817"/>
          <w:sz w:val="26"/>
          <w:szCs w:val="26"/>
          <w:highlight w:val="white"/>
        </w:rPr>
        <w:t>Возможные расширения:</w:t>
      </w:r>
    </w:p>
    <w:p w14:paraId="3D35C59C"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доработки заявки при необходимости.</w:t>
      </w:r>
    </w:p>
    <w:p w14:paraId="52EAD15B" w14:textId="77777777" w:rsidR="001A1BDD" w:rsidRDefault="00000AF6">
      <w:pPr>
        <w:spacing w:line="276" w:lineRule="auto"/>
        <w:ind w:right="280"/>
        <w:rPr>
          <w:rFonts w:ascii="Times New Roman" w:eastAsia="Times New Roman" w:hAnsi="Times New Roman" w:cs="Times New Roman"/>
          <w:sz w:val="26"/>
          <w:szCs w:val="26"/>
        </w:rPr>
        <w:sectPr w:rsidR="001A1BDD">
          <w:pgSz w:w="11906" w:h="16838"/>
          <w:pgMar w:top="1134" w:right="849" w:bottom="851" w:left="1701" w:header="709" w:footer="709" w:gutter="0"/>
          <w:cols w:space="720"/>
          <w:docGrid w:linePitch="360"/>
        </w:sectPr>
      </w:pPr>
      <w:r>
        <w:rPr>
          <w:rFonts w:ascii="Times New Roman" w:eastAsia="Times New Roman" w:hAnsi="Times New Roman" w:cs="Times New Roman"/>
          <w:sz w:val="26"/>
          <w:szCs w:val="26"/>
        </w:rPr>
        <w:t>Диаграмма действий сценария использования «СЦР11» представлена на рис.16.</w:t>
      </w:r>
    </w:p>
    <w:p w14:paraId="156E682D" w14:textId="77777777" w:rsidR="001A1BDD" w:rsidRDefault="00000AF6">
      <w:pPr>
        <w:spacing w:line="276" w:lineRule="auto"/>
        <w:ind w:left="1080"/>
        <w:jc w:val="center"/>
        <w:rPr>
          <w:rFonts w:ascii="Times New Roman" w:eastAsia="Times New Roman" w:hAnsi="Times New Roman" w:cs="Times New Roman"/>
          <w:b/>
          <w:i/>
          <w:color w:val="020817"/>
          <w:sz w:val="26"/>
          <w:szCs w:val="26"/>
          <w:highlight w:val="white"/>
        </w:rPr>
      </w:pPr>
      <w:r>
        <w:rPr>
          <w:rFonts w:ascii="Times New Roman" w:eastAsia="Times New Roman" w:hAnsi="Times New Roman" w:cs="Times New Roman"/>
          <w:i/>
          <w:sz w:val="26"/>
          <w:szCs w:val="26"/>
        </w:rPr>
        <w:lastRenderedPageBreak/>
        <w:t>Рис.16 Диаграмма действия сценария использования «СЦР11»</w:t>
      </w:r>
    </w:p>
    <w:p w14:paraId="479F5133" w14:textId="77777777" w:rsidR="001A1BDD" w:rsidRDefault="00000AF6">
      <w:pPr>
        <w:spacing w:line="276" w:lineRule="auto"/>
        <w:ind w:right="280"/>
        <w:rPr>
          <w:rFonts w:ascii="Times New Roman" w:eastAsia="Times New Roman" w:hAnsi="Times New Roman" w:cs="Times New Roman"/>
          <w:b/>
          <w:i/>
          <w:color w:val="020817"/>
          <w:sz w:val="26"/>
          <w:szCs w:val="26"/>
          <w:highlight w:val="white"/>
        </w:rPr>
        <w:sectPr w:rsidR="001A1BDD">
          <w:pgSz w:w="16838" w:h="11906" w:orient="landscape"/>
          <w:pgMar w:top="1440" w:right="849" w:bottom="1440" w:left="1701" w:header="720" w:footer="720" w:gutter="0"/>
          <w:cols w:space="720"/>
          <w:docGrid w:linePitch="360"/>
        </w:sectPr>
      </w:pPr>
      <w:r>
        <w:rPr>
          <w:rFonts w:ascii="Times New Roman" w:eastAsia="Times New Roman" w:hAnsi="Times New Roman" w:cs="Times New Roman"/>
          <w:b/>
          <w:i/>
          <w:noProof/>
          <w:color w:val="020817"/>
          <w:sz w:val="26"/>
          <w:szCs w:val="26"/>
          <w:highlight w:val="white"/>
          <w:lang w:val="ru-RU"/>
        </w:rPr>
        <mc:AlternateContent>
          <mc:Choice Requires="wpg">
            <w:drawing>
              <wp:inline distT="0" distB="0" distL="0" distR="0" wp14:anchorId="789DAA8D" wp14:editId="53A4D317">
                <wp:extent cx="8229600" cy="3962400"/>
                <wp:effectExtent l="0" t="0" r="0" b="0"/>
                <wp:docPr id="16" name="image26.png"/>
                <wp:cNvGraphicFramePr/>
                <a:graphic xmlns:a="http://schemas.openxmlformats.org/drawingml/2006/main">
                  <a:graphicData uri="http://schemas.openxmlformats.org/drawingml/2006/picture">
                    <pic:pic xmlns:pic="http://schemas.openxmlformats.org/drawingml/2006/picture">
                      <pic:nvPicPr>
                        <pic:cNvPr id="0" name="image26.png"/>
                        <pic:cNvPicPr/>
                      </pic:nvPicPr>
                      <pic:blipFill>
                        <a:blip r:embed="rId58"/>
                        <a:stretch/>
                      </pic:blipFill>
                      <pic:spPr bwMode="auto">
                        <a:xfrm>
                          <a:off x="0" y="0"/>
                          <a:ext cx="8229600" cy="3962400"/>
                        </a:xfrm>
                        <a:prstGeom prst="rect">
                          <a:avLst/>
                        </a:prstGeom>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648.00pt;height:312.00pt;mso-wrap-distance-left:0.00pt;mso-wrap-distance-top:0.00pt;mso-wrap-distance-right:0.00pt;mso-wrap-distance-bottom:0.00pt;">
                <v:path textboxrect="0,0,0,0"/>
                <v:imagedata r:id="rId59" o:title=""/>
              </v:shape>
            </w:pict>
          </mc:Fallback>
        </mc:AlternateContent>
      </w:r>
    </w:p>
    <w:p w14:paraId="45FAFCF9" w14:textId="77777777" w:rsidR="001A1BDD" w:rsidRDefault="00000AF6">
      <w:pPr>
        <w:spacing w:line="276" w:lineRule="auto"/>
        <w:rPr>
          <w:rFonts w:ascii="Times New Roman" w:eastAsia="Times New Roman" w:hAnsi="Times New Roman" w:cs="Times New Roman"/>
          <w:b/>
          <w:color w:val="020817"/>
          <w:sz w:val="26"/>
          <w:szCs w:val="26"/>
          <w:highlight w:val="white"/>
        </w:rPr>
      </w:pPr>
      <w:r>
        <w:rPr>
          <w:rFonts w:ascii="Times New Roman" w:eastAsia="Times New Roman" w:hAnsi="Times New Roman" w:cs="Times New Roman"/>
          <w:b/>
          <w:sz w:val="26"/>
          <w:szCs w:val="26"/>
        </w:rPr>
        <w:lastRenderedPageBreak/>
        <w:t xml:space="preserve">Сценарий использования «СЦР12»: </w:t>
      </w:r>
      <w:r>
        <w:rPr>
          <w:rFonts w:ascii="Times New Roman" w:eastAsia="Times New Roman" w:hAnsi="Times New Roman" w:cs="Times New Roman"/>
          <w:b/>
          <w:color w:val="020817"/>
          <w:sz w:val="27"/>
          <w:szCs w:val="27"/>
          <w:highlight w:val="white"/>
        </w:rPr>
        <w:t>Изменение условий пользования разрешением на добычу полезных ископаемых из недр (Передача части месторождение на государственный баланс)</w:t>
      </w:r>
    </w:p>
    <w:p w14:paraId="48C7C86E" w14:textId="77777777" w:rsidR="001A1BDD" w:rsidRDefault="00000AF6">
      <w:pPr>
        <w:spacing w:line="276" w:lineRule="auto"/>
        <w:ind w:left="360"/>
        <w:rPr>
          <w:rFonts w:ascii="Times New Roman" w:eastAsia="Times New Roman" w:hAnsi="Times New Roman" w:cs="Times New Roman"/>
          <w:color w:val="020817"/>
          <w:highlight w:val="white"/>
        </w:rPr>
      </w:pPr>
      <w:r>
        <w:rPr>
          <w:rFonts w:ascii="Times New Roman" w:eastAsia="Times New Roman" w:hAnsi="Times New Roman" w:cs="Times New Roman"/>
          <w:b/>
          <w:i/>
          <w:color w:val="020817"/>
          <w:sz w:val="26"/>
          <w:szCs w:val="26"/>
          <w:highlight w:val="white"/>
        </w:rPr>
        <w:t>Условие запуска</w:t>
      </w:r>
      <w:r>
        <w:rPr>
          <w:rFonts w:ascii="Times New Roman" w:eastAsia="Times New Roman" w:hAnsi="Times New Roman" w:cs="Times New Roman"/>
          <w:color w:val="020817"/>
          <w:sz w:val="26"/>
          <w:szCs w:val="26"/>
          <w:highlight w:val="white"/>
        </w:rPr>
        <w:t>: Необходимость изменения условий действующего пользования разрешением на добычу полезных ископаемых из недр.</w:t>
      </w:r>
    </w:p>
    <w:p w14:paraId="3360F3FC" w14:textId="77777777" w:rsidR="001A1BDD" w:rsidRDefault="00000AF6">
      <w:pPr>
        <w:spacing w:line="276" w:lineRule="auto"/>
        <w:ind w:left="360"/>
        <w:rPr>
          <w:rFonts w:ascii="Times New Roman" w:eastAsia="Times New Roman" w:hAnsi="Times New Roman" w:cs="Times New Roman"/>
          <w:color w:val="020817"/>
          <w:highlight w:val="white"/>
        </w:rPr>
      </w:pPr>
      <w:r>
        <w:rPr>
          <w:rFonts w:ascii="Times New Roman" w:eastAsia="Times New Roman" w:hAnsi="Times New Roman" w:cs="Times New Roman"/>
          <w:b/>
          <w:i/>
          <w:color w:val="020817"/>
          <w:sz w:val="26"/>
          <w:szCs w:val="26"/>
          <w:highlight w:val="white"/>
        </w:rPr>
        <w:t>Основное действующее лицо:</w:t>
      </w:r>
      <w:r>
        <w:rPr>
          <w:rFonts w:ascii="Times New Roman" w:eastAsia="Times New Roman" w:hAnsi="Times New Roman" w:cs="Times New Roman"/>
          <w:color w:val="020817"/>
          <w:sz w:val="26"/>
          <w:szCs w:val="26"/>
          <w:highlight w:val="white"/>
        </w:rPr>
        <w:t xml:space="preserve"> Недропользователь (уступающий), Центр пользования недрами, Инспекция, внешние системы</w:t>
      </w:r>
    </w:p>
    <w:p w14:paraId="297CE416" w14:textId="77777777" w:rsidR="001A1BDD" w:rsidRDefault="00000AF6">
      <w:pPr>
        <w:spacing w:line="276" w:lineRule="auto"/>
        <w:ind w:left="360"/>
        <w:rPr>
          <w:rFonts w:ascii="Times New Roman" w:eastAsia="Times New Roman" w:hAnsi="Times New Roman" w:cs="Times New Roman"/>
          <w:b/>
          <w:i/>
          <w:color w:val="020817"/>
          <w:highlight w:val="white"/>
        </w:rPr>
      </w:pPr>
      <w:r>
        <w:rPr>
          <w:rFonts w:ascii="Times New Roman" w:eastAsia="Times New Roman" w:hAnsi="Times New Roman" w:cs="Times New Roman"/>
          <w:b/>
          <w:i/>
          <w:color w:val="020817"/>
          <w:sz w:val="26"/>
          <w:szCs w:val="26"/>
          <w:highlight w:val="white"/>
        </w:rPr>
        <w:t>Порядок выполнения сценария:</w:t>
      </w:r>
    </w:p>
    <w:p w14:paraId="3746FC28" w14:textId="77777777" w:rsidR="001A1BDD" w:rsidRDefault="00000AF6">
      <w:pPr>
        <w:spacing w:line="276" w:lineRule="auto"/>
        <w:ind w:left="360"/>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i/>
          <w:color w:val="020817"/>
          <w:sz w:val="26"/>
          <w:szCs w:val="26"/>
          <w:highlight w:val="white"/>
        </w:rPr>
        <w:t>Подача заявки</w:t>
      </w:r>
    </w:p>
    <w:p w14:paraId="39444E0B"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уступающий недропользователь формирует и отправляет через license.gov.uz (Минюст) заявку и ТЭО на передачу права;</w:t>
      </w:r>
    </w:p>
    <w:p w14:paraId="0C72C8BA"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автоматически регистрируются в системе.</w:t>
      </w:r>
    </w:p>
    <w:p w14:paraId="2A8B3B0C" w14:textId="77777777" w:rsidR="001A1BDD" w:rsidRDefault="00000AF6">
      <w:pPr>
        <w:spacing w:line="276" w:lineRule="auto"/>
        <w:ind w:left="360"/>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i/>
          <w:color w:val="020817"/>
          <w:sz w:val="26"/>
          <w:szCs w:val="26"/>
          <w:highlight w:val="white"/>
        </w:rPr>
        <w:t>Проверка и согласование:</w:t>
      </w:r>
    </w:p>
    <w:p w14:paraId="3A650D08"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отдел фонда, отдел лицензии, отдел кадастра и Инспекция проводят экспертизу и проверку предоставленных документов;</w:t>
      </w:r>
    </w:p>
    <w:p w14:paraId="51B1C54C"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руководство Центра пользования недрами утверждает заявку на изменение условий пользования разрешением;  </w:t>
      </w:r>
    </w:p>
    <w:p w14:paraId="2BEAC2D6"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при выявлении несоответствий заявка возвращается на доработку.</w:t>
      </w:r>
    </w:p>
    <w:p w14:paraId="6841577E" w14:textId="77777777" w:rsidR="001A1BDD" w:rsidRDefault="00000AF6">
      <w:pPr>
        <w:spacing w:line="276" w:lineRule="auto"/>
        <w:ind w:left="360"/>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i/>
          <w:color w:val="020817"/>
          <w:sz w:val="26"/>
          <w:szCs w:val="26"/>
          <w:highlight w:val="white"/>
        </w:rPr>
        <w:t>Выдача разрешения:</w:t>
      </w:r>
    </w:p>
    <w:p w14:paraId="2DC66F1E"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система </w:t>
      </w:r>
      <w:hyperlink r:id="rId60" w:tooltip="http://license.gov.uz" w:history="1">
        <w:r>
          <w:rPr>
            <w:rFonts w:ascii="Times New Roman" w:eastAsia="Times New Roman" w:hAnsi="Times New Roman" w:cs="Times New Roman"/>
            <w:sz w:val="26"/>
            <w:szCs w:val="26"/>
          </w:rPr>
          <w:t>license.gov.uz</w:t>
        </w:r>
      </w:hyperlink>
      <w:r>
        <w:rPr>
          <w:rFonts w:ascii="Times New Roman" w:eastAsia="Times New Roman" w:hAnsi="Times New Roman" w:cs="Times New Roman"/>
          <w:sz w:val="26"/>
          <w:szCs w:val="26"/>
        </w:rPr>
        <w:t xml:space="preserve"> (Минюст) формирует и выдаёт разрешение на изменение условий пользования разрешением;</w:t>
      </w:r>
    </w:p>
    <w:p w14:paraId="30A18C6B"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разрешение регистрируется в реестре и направляется недропользователю (уступающий) для прикрепления к объекту;</w:t>
      </w:r>
    </w:p>
    <w:p w14:paraId="4094B964"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система направляет обновленные данные о месторождении и недропользователях в информационную систему Агентства космических исследований и технологий.</w:t>
      </w:r>
    </w:p>
    <w:p w14:paraId="249906F9" w14:textId="77777777" w:rsidR="001A1BDD" w:rsidRDefault="00000AF6">
      <w:pPr>
        <w:spacing w:line="276" w:lineRule="auto"/>
        <w:ind w:left="360"/>
        <w:rPr>
          <w:rFonts w:ascii="Times New Roman" w:eastAsia="Times New Roman" w:hAnsi="Times New Roman" w:cs="Times New Roman"/>
          <w:b/>
          <w:i/>
          <w:color w:val="020817"/>
          <w:highlight w:val="white"/>
        </w:rPr>
      </w:pPr>
      <w:r>
        <w:rPr>
          <w:rFonts w:ascii="Times New Roman" w:eastAsia="Times New Roman" w:hAnsi="Times New Roman" w:cs="Times New Roman"/>
          <w:b/>
          <w:i/>
          <w:color w:val="020817"/>
          <w:sz w:val="26"/>
          <w:szCs w:val="26"/>
          <w:highlight w:val="white"/>
        </w:rPr>
        <w:t>Временной регламент выполнения сценария:</w:t>
      </w:r>
      <w:r>
        <w:rPr>
          <w:rFonts w:ascii="Times New Roman" w:eastAsia="Times New Roman" w:hAnsi="Times New Roman" w:cs="Times New Roman"/>
          <w:b/>
          <w:i/>
          <w:color w:val="020817"/>
          <w:sz w:val="27"/>
          <w:szCs w:val="27"/>
          <w:highlight w:val="white"/>
        </w:rPr>
        <w:t xml:space="preserve"> </w:t>
      </w:r>
    </w:p>
    <w:p w14:paraId="1DAD498A"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время на проверку и регистрацию заявки: до 3 рабочих дней;</w:t>
      </w:r>
    </w:p>
    <w:p w14:paraId="1BEAE6C3"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время на формирование и выдачу разрешения: до 5 рабочих дней.</w:t>
      </w:r>
    </w:p>
    <w:p w14:paraId="1DA38016" w14:textId="77777777" w:rsidR="001A1BDD" w:rsidRDefault="00000AF6">
      <w:pPr>
        <w:spacing w:line="276" w:lineRule="auto"/>
        <w:ind w:left="360"/>
        <w:rPr>
          <w:rFonts w:ascii="Times New Roman" w:eastAsia="Times New Roman" w:hAnsi="Times New Roman" w:cs="Times New Roman"/>
          <w:b/>
          <w:i/>
          <w:color w:val="020817"/>
          <w:highlight w:val="white"/>
        </w:rPr>
      </w:pPr>
      <w:r>
        <w:rPr>
          <w:rFonts w:ascii="Times New Roman" w:eastAsia="Times New Roman" w:hAnsi="Times New Roman" w:cs="Times New Roman"/>
          <w:b/>
          <w:i/>
          <w:color w:val="020817"/>
          <w:sz w:val="26"/>
          <w:szCs w:val="26"/>
          <w:highlight w:val="white"/>
        </w:rPr>
        <w:t>Входные данные:</w:t>
      </w:r>
    </w:p>
    <w:p w14:paraId="24759D24"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на изменение условий пользования разрешением.</w:t>
      </w:r>
    </w:p>
    <w:p w14:paraId="4F1A3D0D" w14:textId="77777777" w:rsidR="001A1BDD" w:rsidRDefault="00000AF6">
      <w:pPr>
        <w:spacing w:line="276" w:lineRule="auto"/>
        <w:ind w:left="360"/>
        <w:rPr>
          <w:rFonts w:ascii="Times New Roman" w:eastAsia="Times New Roman" w:hAnsi="Times New Roman" w:cs="Times New Roman"/>
          <w:b/>
          <w:i/>
          <w:color w:val="020817"/>
          <w:highlight w:val="white"/>
        </w:rPr>
      </w:pPr>
      <w:r>
        <w:rPr>
          <w:rFonts w:ascii="Times New Roman" w:eastAsia="Times New Roman" w:hAnsi="Times New Roman" w:cs="Times New Roman"/>
          <w:b/>
          <w:i/>
          <w:color w:val="020817"/>
          <w:sz w:val="26"/>
          <w:szCs w:val="26"/>
          <w:highlight w:val="white"/>
        </w:rPr>
        <w:t>Выходные данные:</w:t>
      </w:r>
    </w:p>
    <w:p w14:paraId="3CA506CC"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зарегистрированная в реестре заявка;</w:t>
      </w:r>
    </w:p>
    <w:p w14:paraId="2202893E"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выданное разрешение на изменение условий пользования разрешением.</w:t>
      </w:r>
    </w:p>
    <w:p w14:paraId="5657CDCA" w14:textId="77777777" w:rsidR="001A1BDD" w:rsidRDefault="00000AF6">
      <w:pPr>
        <w:spacing w:line="276" w:lineRule="auto"/>
        <w:ind w:left="360"/>
        <w:rPr>
          <w:rFonts w:ascii="Times New Roman" w:eastAsia="Times New Roman" w:hAnsi="Times New Roman" w:cs="Times New Roman"/>
          <w:b/>
          <w:i/>
          <w:color w:val="020817"/>
          <w:highlight w:val="white"/>
        </w:rPr>
      </w:pPr>
      <w:r>
        <w:rPr>
          <w:rFonts w:ascii="Times New Roman" w:eastAsia="Times New Roman" w:hAnsi="Times New Roman" w:cs="Times New Roman"/>
          <w:b/>
          <w:i/>
          <w:color w:val="020817"/>
          <w:sz w:val="26"/>
          <w:szCs w:val="26"/>
          <w:highlight w:val="white"/>
        </w:rPr>
        <w:t>Возможные расширения:</w:t>
      </w:r>
    </w:p>
    <w:p w14:paraId="017E960E"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доработки заявки при необходимости.</w:t>
      </w:r>
    </w:p>
    <w:p w14:paraId="704F3820" w14:textId="77777777" w:rsidR="001A1BDD" w:rsidRDefault="00000AF6">
      <w:pPr>
        <w:spacing w:line="276" w:lineRule="auto"/>
        <w:ind w:right="280"/>
        <w:rPr>
          <w:rFonts w:ascii="Times New Roman" w:eastAsia="Times New Roman" w:hAnsi="Times New Roman" w:cs="Times New Roman"/>
          <w:sz w:val="26"/>
          <w:szCs w:val="26"/>
        </w:rPr>
        <w:sectPr w:rsidR="001A1BDD">
          <w:pgSz w:w="11906" w:h="16838"/>
          <w:pgMar w:top="1134" w:right="849" w:bottom="851" w:left="1701" w:header="709" w:footer="709" w:gutter="0"/>
          <w:cols w:space="720"/>
          <w:docGrid w:linePitch="360"/>
        </w:sectPr>
      </w:pPr>
      <w:r>
        <w:rPr>
          <w:rFonts w:ascii="Times New Roman" w:eastAsia="Times New Roman" w:hAnsi="Times New Roman" w:cs="Times New Roman"/>
          <w:sz w:val="26"/>
          <w:szCs w:val="26"/>
        </w:rPr>
        <w:t>Диаграмма действий сценария использования «СЦР12» представлена на рис.17.</w:t>
      </w:r>
    </w:p>
    <w:p w14:paraId="2A2927CD" w14:textId="77777777" w:rsidR="001A1BDD" w:rsidRDefault="00000AF6">
      <w:pPr>
        <w:spacing w:line="276" w:lineRule="auto"/>
        <w:ind w:left="1080"/>
        <w:jc w:val="center"/>
        <w:rPr>
          <w:rFonts w:ascii="Times New Roman" w:eastAsia="Times New Roman" w:hAnsi="Times New Roman" w:cs="Times New Roman"/>
          <w:b/>
          <w:i/>
          <w:color w:val="020817"/>
          <w:sz w:val="26"/>
          <w:szCs w:val="26"/>
          <w:highlight w:val="white"/>
        </w:rPr>
      </w:pPr>
      <w:r>
        <w:rPr>
          <w:rFonts w:ascii="Times New Roman" w:eastAsia="Times New Roman" w:hAnsi="Times New Roman" w:cs="Times New Roman"/>
          <w:i/>
          <w:sz w:val="26"/>
          <w:szCs w:val="26"/>
        </w:rPr>
        <w:lastRenderedPageBreak/>
        <w:t>Рис.17 Диаграмма действия сценария использования «СЦР12»</w:t>
      </w:r>
    </w:p>
    <w:p w14:paraId="07E8B260" w14:textId="77777777" w:rsidR="001A1BDD" w:rsidRDefault="00000AF6">
      <w:pPr>
        <w:spacing w:line="276" w:lineRule="auto"/>
        <w:ind w:right="280"/>
        <w:rPr>
          <w:rFonts w:ascii="Times New Roman" w:eastAsia="Times New Roman" w:hAnsi="Times New Roman" w:cs="Times New Roman"/>
          <w:b/>
          <w:color w:val="020817"/>
          <w:sz w:val="27"/>
          <w:szCs w:val="27"/>
          <w:highlight w:val="magenta"/>
        </w:rPr>
        <w:sectPr w:rsidR="001A1BDD">
          <w:pgSz w:w="16838" w:h="11906" w:orient="landscape"/>
          <w:pgMar w:top="1440" w:right="849" w:bottom="1440" w:left="1701" w:header="720" w:footer="720" w:gutter="0"/>
          <w:cols w:space="720"/>
          <w:docGrid w:linePitch="360"/>
        </w:sectPr>
      </w:pPr>
      <w:r>
        <w:rPr>
          <w:rFonts w:ascii="Times New Roman" w:eastAsia="Times New Roman" w:hAnsi="Times New Roman" w:cs="Times New Roman"/>
          <w:b/>
          <w:i/>
          <w:noProof/>
          <w:color w:val="020817"/>
          <w:sz w:val="26"/>
          <w:szCs w:val="26"/>
          <w:highlight w:val="white"/>
          <w:lang w:val="ru-RU"/>
        </w:rPr>
        <mc:AlternateContent>
          <mc:Choice Requires="wpg">
            <w:drawing>
              <wp:inline distT="0" distB="0" distL="0" distR="0" wp14:anchorId="7542FA89" wp14:editId="25924A2A">
                <wp:extent cx="8920163" cy="5000555"/>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ic:nvPicPr>
                      <pic:blipFill>
                        <a:blip r:embed="rId61"/>
                        <a:stretch/>
                      </pic:blipFill>
                      <pic:spPr bwMode="auto">
                        <a:xfrm>
                          <a:off x="0" y="0"/>
                          <a:ext cx="8920163" cy="5000555"/>
                        </a:xfrm>
                        <a:prstGeom prst="rect">
                          <a:avLst/>
                        </a:prstGeom>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702.38pt;height:393.74pt;mso-wrap-distance-left:0.00pt;mso-wrap-distance-top:0.00pt;mso-wrap-distance-right:0.00pt;mso-wrap-distance-bottom:0.00pt;">
                <v:path textboxrect="0,0,0,0"/>
                <v:imagedata r:id="rId62" o:title=""/>
              </v:shape>
            </w:pict>
          </mc:Fallback>
        </mc:AlternateContent>
      </w:r>
    </w:p>
    <w:p w14:paraId="050FCA9F" w14:textId="77777777" w:rsidR="001A1BDD" w:rsidRDefault="00000AF6">
      <w:pPr>
        <w:spacing w:line="276" w:lineRule="auto"/>
        <w:ind w:firstLine="360"/>
        <w:rPr>
          <w:rFonts w:ascii="Times New Roman" w:eastAsia="Times New Roman" w:hAnsi="Times New Roman" w:cs="Times New Roman"/>
          <w:b/>
          <w:sz w:val="26"/>
          <w:szCs w:val="26"/>
        </w:rPr>
      </w:pPr>
      <w:bookmarkStart w:id="52" w:name="_heading=h.pru3jeyhrgx9"/>
      <w:bookmarkEnd w:id="52"/>
      <w:r>
        <w:rPr>
          <w:rFonts w:ascii="Times New Roman" w:eastAsia="Times New Roman" w:hAnsi="Times New Roman" w:cs="Times New Roman"/>
          <w:b/>
          <w:sz w:val="26"/>
          <w:szCs w:val="26"/>
        </w:rPr>
        <w:lastRenderedPageBreak/>
        <w:t>Сценарий использования «СЦ5»: Передача участка через аукцион старателям</w:t>
      </w:r>
    </w:p>
    <w:p w14:paraId="49DCDCA6" w14:textId="77777777" w:rsidR="001A1BDD" w:rsidRDefault="00000AF6">
      <w:pPr>
        <w:spacing w:line="276" w:lineRule="auto"/>
        <w:ind w:left="720"/>
        <w:rPr>
          <w:rFonts w:ascii="Times New Roman" w:eastAsia="Times New Roman" w:hAnsi="Times New Roman" w:cs="Times New Roman"/>
          <w:color w:val="020817"/>
          <w:sz w:val="26"/>
          <w:szCs w:val="26"/>
          <w:highlight w:val="white"/>
        </w:rPr>
      </w:pPr>
      <w:bookmarkStart w:id="53" w:name="_heading=h.pyomebe799q3"/>
      <w:bookmarkEnd w:id="53"/>
      <w:r>
        <w:rPr>
          <w:rFonts w:ascii="Times New Roman" w:eastAsia="Times New Roman" w:hAnsi="Times New Roman" w:cs="Times New Roman"/>
          <w:b/>
          <w:i/>
          <w:color w:val="020817"/>
          <w:sz w:val="26"/>
          <w:szCs w:val="26"/>
          <w:highlight w:val="white"/>
        </w:rPr>
        <w:t>Условие запуска</w:t>
      </w:r>
      <w:r>
        <w:rPr>
          <w:rFonts w:ascii="Times New Roman" w:eastAsia="Times New Roman" w:hAnsi="Times New Roman" w:cs="Times New Roman"/>
          <w:color w:val="020817"/>
          <w:sz w:val="26"/>
          <w:szCs w:val="26"/>
          <w:highlight w:val="white"/>
        </w:rPr>
        <w:t>: Проведение аукциона по предоставлению участка в пользование старателям.</w:t>
      </w:r>
    </w:p>
    <w:p w14:paraId="3909B08F" w14:textId="77777777" w:rsidR="001A1BDD" w:rsidRDefault="00000AF6">
      <w:pPr>
        <w:spacing w:line="276" w:lineRule="auto"/>
        <w:ind w:left="720"/>
        <w:rPr>
          <w:rFonts w:ascii="Times New Roman" w:eastAsia="Times New Roman" w:hAnsi="Times New Roman" w:cs="Times New Roman"/>
          <w:color w:val="020817"/>
          <w:sz w:val="26"/>
          <w:szCs w:val="26"/>
          <w:highlight w:val="white"/>
        </w:rPr>
      </w:pPr>
      <w:bookmarkStart w:id="54" w:name="_heading=h.trl0i1hm0woo"/>
      <w:bookmarkEnd w:id="54"/>
      <w:r>
        <w:rPr>
          <w:rFonts w:ascii="Times New Roman" w:eastAsia="Times New Roman" w:hAnsi="Times New Roman" w:cs="Times New Roman"/>
          <w:b/>
          <w:i/>
          <w:color w:val="020817"/>
          <w:sz w:val="26"/>
          <w:szCs w:val="26"/>
          <w:highlight w:val="white"/>
        </w:rPr>
        <w:t>Основное действующее лицо:</w:t>
      </w:r>
      <w:r>
        <w:rPr>
          <w:rFonts w:ascii="Times New Roman" w:eastAsia="Times New Roman" w:hAnsi="Times New Roman" w:cs="Times New Roman"/>
          <w:color w:val="020817"/>
          <w:sz w:val="26"/>
          <w:szCs w:val="26"/>
          <w:highlight w:val="white"/>
        </w:rPr>
        <w:t xml:space="preserve"> потенциальный недропользователь, Центр пользования недрами, Инспекция, внешние системы. </w:t>
      </w:r>
    </w:p>
    <w:p w14:paraId="43C73923" w14:textId="77777777" w:rsidR="001A1BDD" w:rsidRDefault="00000AF6">
      <w:pPr>
        <w:spacing w:line="276" w:lineRule="auto"/>
        <w:ind w:left="720"/>
        <w:rPr>
          <w:rFonts w:ascii="Times New Roman" w:eastAsia="Times New Roman" w:hAnsi="Times New Roman" w:cs="Times New Roman"/>
          <w:b/>
          <w:i/>
          <w:color w:val="020817"/>
          <w:sz w:val="26"/>
          <w:szCs w:val="26"/>
          <w:highlight w:val="white"/>
        </w:rPr>
      </w:pPr>
      <w:bookmarkStart w:id="55" w:name="_heading=h.ohy2v4kws9ml"/>
      <w:bookmarkEnd w:id="55"/>
      <w:r>
        <w:rPr>
          <w:rFonts w:ascii="Times New Roman" w:eastAsia="Times New Roman" w:hAnsi="Times New Roman" w:cs="Times New Roman"/>
          <w:b/>
          <w:i/>
          <w:color w:val="020817"/>
          <w:sz w:val="26"/>
          <w:szCs w:val="26"/>
          <w:highlight w:val="white"/>
        </w:rPr>
        <w:t>Порядок выполнения сценария:</w:t>
      </w:r>
    </w:p>
    <w:p w14:paraId="4CE7CFBA" w14:textId="77777777" w:rsidR="001A1BDD" w:rsidRDefault="00000AF6">
      <w:pPr>
        <w:spacing w:line="276" w:lineRule="auto"/>
        <w:ind w:left="720"/>
        <w:rPr>
          <w:rFonts w:ascii="Times New Roman" w:eastAsia="Times New Roman" w:hAnsi="Times New Roman" w:cs="Times New Roman"/>
          <w:i/>
          <w:color w:val="020817"/>
          <w:sz w:val="26"/>
          <w:szCs w:val="26"/>
          <w:highlight w:val="white"/>
        </w:rPr>
      </w:pPr>
      <w:bookmarkStart w:id="56" w:name="_heading=h.6m4r5tjowkk2"/>
      <w:bookmarkEnd w:id="56"/>
      <w:r>
        <w:rPr>
          <w:rFonts w:ascii="Times New Roman" w:eastAsia="Times New Roman" w:hAnsi="Times New Roman" w:cs="Times New Roman"/>
          <w:i/>
          <w:color w:val="020817"/>
          <w:sz w:val="26"/>
          <w:szCs w:val="26"/>
          <w:highlight w:val="white"/>
        </w:rPr>
        <w:t>Подача заявки</w:t>
      </w:r>
    </w:p>
    <w:p w14:paraId="7418EE81" w14:textId="0B49D1B1" w:rsidR="001A1BDD" w:rsidRDefault="00000AF6" w:rsidP="00B118D7">
      <w:pPr>
        <w:numPr>
          <w:ilvl w:val="0"/>
          <w:numId w:val="26"/>
        </w:numPr>
        <w:spacing w:line="276" w:lineRule="auto"/>
        <w:ind w:left="1350" w:hanging="270"/>
        <w:rPr>
          <w:rFonts w:ascii="Times New Roman" w:eastAsia="Times New Roman" w:hAnsi="Times New Roman" w:cs="Times New Roman"/>
          <w:color w:val="020817"/>
          <w:sz w:val="26"/>
          <w:szCs w:val="26"/>
          <w:highlight w:val="white"/>
        </w:rPr>
      </w:pPr>
      <w:r>
        <w:rPr>
          <w:rFonts w:ascii="Times New Roman" w:eastAsia="Times New Roman" w:hAnsi="Times New Roman" w:cs="Times New Roman"/>
          <w:color w:val="020817"/>
          <w:sz w:val="26"/>
          <w:szCs w:val="26"/>
          <w:highlight w:val="white"/>
        </w:rPr>
        <w:t>потенциальный недропользователь формирует и отправляет заявку на получение участка Центр пользования недрами;</w:t>
      </w:r>
    </w:p>
    <w:p w14:paraId="7B82C631" w14:textId="77777777" w:rsidR="001A1BDD" w:rsidRDefault="00000AF6" w:rsidP="00B118D7">
      <w:pPr>
        <w:numPr>
          <w:ilvl w:val="0"/>
          <w:numId w:val="26"/>
        </w:numPr>
        <w:spacing w:line="276" w:lineRule="auto"/>
        <w:ind w:left="1350" w:hanging="270"/>
        <w:rPr>
          <w:rFonts w:ascii="Times New Roman" w:eastAsia="Times New Roman" w:hAnsi="Times New Roman" w:cs="Times New Roman"/>
          <w:color w:val="020817"/>
          <w:sz w:val="26"/>
          <w:szCs w:val="26"/>
          <w:highlight w:val="white"/>
        </w:rPr>
      </w:pPr>
      <w:bookmarkStart w:id="57" w:name="_heading=h.sqfk7vm658lq"/>
      <w:bookmarkEnd w:id="57"/>
      <w:r>
        <w:rPr>
          <w:rFonts w:ascii="Times New Roman" w:eastAsia="Times New Roman" w:hAnsi="Times New Roman" w:cs="Times New Roman"/>
          <w:color w:val="020817"/>
          <w:sz w:val="26"/>
          <w:szCs w:val="26"/>
          <w:highlight w:val="white"/>
        </w:rPr>
        <w:t>заявка автоматически регистрируются в системе.</w:t>
      </w:r>
    </w:p>
    <w:p w14:paraId="62FA4567" w14:textId="77777777" w:rsidR="001A1BDD" w:rsidRDefault="00000AF6">
      <w:pPr>
        <w:spacing w:line="276" w:lineRule="auto"/>
        <w:ind w:left="720"/>
        <w:rPr>
          <w:rFonts w:ascii="Times New Roman" w:eastAsia="Times New Roman" w:hAnsi="Times New Roman" w:cs="Times New Roman"/>
          <w:i/>
          <w:color w:val="020817"/>
          <w:sz w:val="26"/>
          <w:szCs w:val="26"/>
          <w:highlight w:val="white"/>
        </w:rPr>
      </w:pPr>
      <w:bookmarkStart w:id="58" w:name="_heading=h.oivghgrru0ye"/>
      <w:bookmarkEnd w:id="58"/>
      <w:r>
        <w:rPr>
          <w:rFonts w:ascii="Times New Roman" w:eastAsia="Times New Roman" w:hAnsi="Times New Roman" w:cs="Times New Roman"/>
          <w:i/>
          <w:color w:val="020817"/>
          <w:sz w:val="26"/>
          <w:szCs w:val="26"/>
          <w:highlight w:val="white"/>
        </w:rPr>
        <w:t>Проверка и учёт:</w:t>
      </w:r>
    </w:p>
    <w:p w14:paraId="36456725" w14:textId="77777777" w:rsidR="001A1BDD" w:rsidRDefault="00000AF6" w:rsidP="00000AF6">
      <w:pPr>
        <w:numPr>
          <w:ilvl w:val="0"/>
          <w:numId w:val="18"/>
        </w:numPr>
        <w:spacing w:line="276" w:lineRule="auto"/>
        <w:ind w:firstLine="360"/>
        <w:rPr>
          <w:rFonts w:ascii="Times New Roman" w:eastAsia="Times New Roman" w:hAnsi="Times New Roman" w:cs="Times New Roman"/>
          <w:sz w:val="26"/>
          <w:szCs w:val="26"/>
        </w:rPr>
      </w:pPr>
      <w:bookmarkStart w:id="59" w:name="_heading=h.po9b481dibl2"/>
      <w:bookmarkEnd w:id="59"/>
      <w:r>
        <w:rPr>
          <w:rFonts w:ascii="Times New Roman" w:eastAsia="Times New Roman" w:hAnsi="Times New Roman" w:cs="Times New Roman"/>
          <w:sz w:val="26"/>
          <w:szCs w:val="26"/>
        </w:rPr>
        <w:t>система проверяет заявку и данные на соответствие установленным требованиям и наличие всех необходимых документов;</w:t>
      </w:r>
    </w:p>
    <w:p w14:paraId="1F92D168" w14:textId="77777777" w:rsidR="001A1BDD" w:rsidRDefault="00000AF6" w:rsidP="00000AF6">
      <w:pPr>
        <w:numPr>
          <w:ilvl w:val="0"/>
          <w:numId w:val="18"/>
        </w:numPr>
        <w:spacing w:line="276" w:lineRule="auto"/>
        <w:ind w:firstLine="360"/>
        <w:rPr>
          <w:rFonts w:ascii="Times New Roman" w:eastAsia="Times New Roman" w:hAnsi="Times New Roman" w:cs="Times New Roman"/>
          <w:sz w:val="26"/>
          <w:szCs w:val="26"/>
        </w:rPr>
      </w:pPr>
      <w:bookmarkStart w:id="60" w:name="_heading=h.3ij6o9xhpfq"/>
      <w:bookmarkEnd w:id="60"/>
      <w:r>
        <w:rPr>
          <w:rFonts w:ascii="Times New Roman" w:eastAsia="Times New Roman" w:hAnsi="Times New Roman" w:cs="Times New Roman"/>
          <w:sz w:val="26"/>
          <w:szCs w:val="26"/>
        </w:rPr>
        <w:t>в случае корректного оформления заявка учитывается в реестре;</w:t>
      </w:r>
    </w:p>
    <w:p w14:paraId="5E7849E3" w14:textId="77777777" w:rsidR="001A1BDD" w:rsidRDefault="00000AF6" w:rsidP="00000AF6">
      <w:pPr>
        <w:numPr>
          <w:ilvl w:val="0"/>
          <w:numId w:val="18"/>
        </w:numPr>
        <w:spacing w:line="276" w:lineRule="auto"/>
        <w:ind w:firstLine="360"/>
        <w:rPr>
          <w:rFonts w:ascii="Times New Roman" w:eastAsia="Times New Roman" w:hAnsi="Times New Roman" w:cs="Times New Roman"/>
          <w:sz w:val="26"/>
          <w:szCs w:val="26"/>
        </w:rPr>
      </w:pPr>
      <w:bookmarkStart w:id="61" w:name="_heading=h.tmf59yw8ywmi"/>
      <w:bookmarkEnd w:id="61"/>
      <w:r>
        <w:rPr>
          <w:rFonts w:ascii="Times New Roman" w:eastAsia="Times New Roman" w:hAnsi="Times New Roman" w:cs="Times New Roman"/>
          <w:sz w:val="26"/>
          <w:szCs w:val="26"/>
        </w:rPr>
        <w:t>в случае несоответствия заявка возвращается на доработку.</w:t>
      </w:r>
    </w:p>
    <w:p w14:paraId="47B771C4" w14:textId="77777777" w:rsidR="001A1BDD" w:rsidRDefault="00000AF6">
      <w:pPr>
        <w:spacing w:line="276" w:lineRule="auto"/>
        <w:ind w:left="720"/>
        <w:rPr>
          <w:rFonts w:ascii="Times New Roman" w:eastAsia="Times New Roman" w:hAnsi="Times New Roman" w:cs="Times New Roman"/>
          <w:i/>
          <w:color w:val="020817"/>
          <w:sz w:val="26"/>
          <w:szCs w:val="26"/>
          <w:highlight w:val="white"/>
        </w:rPr>
      </w:pPr>
      <w:bookmarkStart w:id="62" w:name="_heading=h.krmfrgsymqty"/>
      <w:bookmarkEnd w:id="62"/>
      <w:r>
        <w:rPr>
          <w:rFonts w:ascii="Times New Roman" w:eastAsia="Times New Roman" w:hAnsi="Times New Roman" w:cs="Times New Roman"/>
          <w:i/>
          <w:color w:val="020817"/>
          <w:sz w:val="26"/>
          <w:szCs w:val="26"/>
          <w:highlight w:val="white"/>
        </w:rPr>
        <w:t>Проверка и согласование:</w:t>
      </w:r>
    </w:p>
    <w:p w14:paraId="6394400C"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bookmarkStart w:id="63" w:name="_heading=h.fw1x4wbq63w2"/>
      <w:bookmarkEnd w:id="63"/>
      <w:r>
        <w:rPr>
          <w:rFonts w:ascii="Times New Roman" w:eastAsia="Times New Roman" w:hAnsi="Times New Roman" w:cs="Times New Roman"/>
          <w:sz w:val="26"/>
          <w:szCs w:val="26"/>
        </w:rPr>
        <w:t>отдел кадастра и отдел лицензии проводят экспертизу и проверку предоставленных документов;</w:t>
      </w:r>
    </w:p>
    <w:p w14:paraId="4969F004" w14:textId="77777777" w:rsidR="001A1BDD" w:rsidRDefault="00000AF6" w:rsidP="00B118D7">
      <w:pPr>
        <w:numPr>
          <w:ilvl w:val="0"/>
          <w:numId w:val="27"/>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руководство Центра пользования недрами утверждает заявку на передачу участка;  </w:t>
      </w:r>
    </w:p>
    <w:p w14:paraId="00299343" w14:textId="77777777" w:rsidR="001A1BDD" w:rsidRDefault="00000AF6" w:rsidP="00B118D7">
      <w:pPr>
        <w:numPr>
          <w:ilvl w:val="0"/>
          <w:numId w:val="27"/>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при выявлении несоответствий заявка возвращается на доработку.</w:t>
      </w:r>
    </w:p>
    <w:p w14:paraId="56032198" w14:textId="77777777" w:rsidR="001A1BDD" w:rsidRDefault="00000AF6">
      <w:pPr>
        <w:spacing w:line="276" w:lineRule="auto"/>
        <w:ind w:left="720"/>
        <w:rPr>
          <w:rFonts w:ascii="Times New Roman" w:eastAsia="Times New Roman" w:hAnsi="Times New Roman" w:cs="Times New Roman"/>
          <w:i/>
          <w:color w:val="020817"/>
          <w:sz w:val="26"/>
          <w:szCs w:val="26"/>
          <w:highlight w:val="white"/>
        </w:rPr>
      </w:pPr>
      <w:bookmarkStart w:id="64" w:name="_heading=h.3b2d9vxag95y"/>
      <w:bookmarkEnd w:id="64"/>
      <w:r>
        <w:rPr>
          <w:rFonts w:ascii="Times New Roman" w:eastAsia="Times New Roman" w:hAnsi="Times New Roman" w:cs="Times New Roman"/>
          <w:i/>
          <w:color w:val="020817"/>
          <w:sz w:val="26"/>
          <w:szCs w:val="26"/>
          <w:highlight w:val="white"/>
        </w:rPr>
        <w:t>Выдача разрешения:</w:t>
      </w:r>
    </w:p>
    <w:p w14:paraId="512C9D29" w14:textId="77777777" w:rsidR="001A1BDD" w:rsidRDefault="00000AF6" w:rsidP="00B118D7">
      <w:pPr>
        <w:numPr>
          <w:ilvl w:val="0"/>
          <w:numId w:val="28"/>
        </w:numPr>
        <w:spacing w:line="276" w:lineRule="auto"/>
        <w:ind w:left="1530" w:hanging="45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после утверждения руководства на передачу участка </w:t>
      </w:r>
      <w:r>
        <w:rPr>
          <w:rFonts w:ascii="Times New Roman" w:eastAsia="Times New Roman" w:hAnsi="Times New Roman" w:cs="Times New Roman"/>
          <w:sz w:val="26"/>
          <w:szCs w:val="26"/>
          <w:highlight w:val="white"/>
        </w:rPr>
        <w:t xml:space="preserve">запрашиваются данные </w:t>
      </w:r>
      <w:r>
        <w:rPr>
          <w:rFonts w:ascii="Times New Roman" w:eastAsia="Times New Roman" w:hAnsi="Times New Roman" w:cs="Times New Roman"/>
          <w:sz w:val="26"/>
          <w:szCs w:val="26"/>
        </w:rPr>
        <w:t>через систему E-</w:t>
      </w:r>
      <w:proofErr w:type="spellStart"/>
      <w:r>
        <w:rPr>
          <w:rFonts w:ascii="Times New Roman" w:eastAsia="Times New Roman" w:hAnsi="Times New Roman" w:cs="Times New Roman"/>
          <w:sz w:val="26"/>
          <w:szCs w:val="26"/>
        </w:rPr>
        <w:t>Auksion</w:t>
      </w:r>
      <w:proofErr w:type="spellEnd"/>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highlight w:val="white"/>
        </w:rPr>
        <w:t>победителя аукциона по лот номеру и отправляются данные для генерации лиценз</w:t>
      </w:r>
      <w:r>
        <w:rPr>
          <w:rFonts w:ascii="Times New Roman" w:eastAsia="Times New Roman" w:hAnsi="Times New Roman" w:cs="Times New Roman"/>
          <w:sz w:val="26"/>
          <w:szCs w:val="26"/>
        </w:rPr>
        <w:t xml:space="preserve">ии в </w:t>
      </w:r>
      <w:hyperlink r:id="rId63" w:tooltip="http://license.gov.uz" w:history="1">
        <w:r>
          <w:rPr>
            <w:rFonts w:ascii="Times New Roman" w:eastAsia="Times New Roman" w:hAnsi="Times New Roman" w:cs="Times New Roman"/>
            <w:color w:val="1155CC"/>
            <w:sz w:val="26"/>
            <w:szCs w:val="26"/>
            <w:u w:val="single"/>
          </w:rPr>
          <w:t>license.gov.uz</w:t>
        </w:r>
      </w:hyperlink>
      <w:r>
        <w:rPr>
          <w:rFonts w:ascii="Times New Roman" w:eastAsia="Times New Roman" w:hAnsi="Times New Roman" w:cs="Times New Roman"/>
          <w:sz w:val="26"/>
          <w:szCs w:val="26"/>
        </w:rPr>
        <w:t xml:space="preserve"> (Минюст); </w:t>
      </w:r>
    </w:p>
    <w:p w14:paraId="3796070F" w14:textId="77777777" w:rsidR="001A1BDD" w:rsidRDefault="00000AF6" w:rsidP="00B118D7">
      <w:pPr>
        <w:numPr>
          <w:ilvl w:val="0"/>
          <w:numId w:val="28"/>
        </w:numPr>
        <w:spacing w:line="276" w:lineRule="auto"/>
        <w:ind w:left="1530" w:hanging="450"/>
        <w:rPr>
          <w:rFonts w:ascii="Times New Roman" w:eastAsia="Times New Roman" w:hAnsi="Times New Roman" w:cs="Times New Roman"/>
          <w:sz w:val="26"/>
          <w:szCs w:val="26"/>
        </w:rPr>
      </w:pPr>
      <w:bookmarkStart w:id="65" w:name="_heading=h.7vprfdmuawfw"/>
      <w:bookmarkEnd w:id="65"/>
      <w:r>
        <w:rPr>
          <w:rFonts w:ascii="Times New Roman" w:eastAsia="Times New Roman" w:hAnsi="Times New Roman" w:cs="Times New Roman"/>
          <w:sz w:val="26"/>
          <w:szCs w:val="26"/>
        </w:rPr>
        <w:t>разрешение регистрируется в реестре и направляется недропользователю для прикрепления к объекту.</w:t>
      </w:r>
    </w:p>
    <w:p w14:paraId="1199AA23" w14:textId="77777777" w:rsidR="001A1BDD" w:rsidRDefault="00000AF6">
      <w:pPr>
        <w:spacing w:line="276" w:lineRule="auto"/>
        <w:ind w:left="720"/>
        <w:rPr>
          <w:rFonts w:ascii="Times New Roman" w:eastAsia="Times New Roman" w:hAnsi="Times New Roman" w:cs="Times New Roman"/>
          <w:b/>
          <w:i/>
          <w:color w:val="020817"/>
          <w:highlight w:val="white"/>
        </w:rPr>
      </w:pPr>
      <w:bookmarkStart w:id="66" w:name="_heading=h.r4h8osoj0mrh"/>
      <w:bookmarkEnd w:id="66"/>
      <w:r>
        <w:rPr>
          <w:rFonts w:ascii="Times New Roman" w:eastAsia="Times New Roman" w:hAnsi="Times New Roman" w:cs="Times New Roman"/>
          <w:b/>
          <w:i/>
          <w:color w:val="020817"/>
          <w:sz w:val="26"/>
          <w:szCs w:val="26"/>
          <w:highlight w:val="white"/>
        </w:rPr>
        <w:t>Временной регламент выполнения сценария:</w:t>
      </w:r>
      <w:r>
        <w:rPr>
          <w:rFonts w:ascii="Times New Roman" w:eastAsia="Times New Roman" w:hAnsi="Times New Roman" w:cs="Times New Roman"/>
          <w:b/>
          <w:i/>
          <w:color w:val="020817"/>
          <w:sz w:val="27"/>
          <w:szCs w:val="27"/>
          <w:highlight w:val="white"/>
        </w:rPr>
        <w:t xml:space="preserve"> </w:t>
      </w:r>
    </w:p>
    <w:p w14:paraId="4F20B277" w14:textId="77777777" w:rsidR="001A1BDD" w:rsidRDefault="00000AF6" w:rsidP="00B118D7">
      <w:pPr>
        <w:numPr>
          <w:ilvl w:val="0"/>
          <w:numId w:val="35"/>
        </w:numPr>
        <w:spacing w:line="276" w:lineRule="auto"/>
        <w:ind w:left="1530" w:hanging="450"/>
        <w:rPr>
          <w:rFonts w:ascii="Times New Roman" w:eastAsia="Times New Roman" w:hAnsi="Times New Roman" w:cs="Times New Roman"/>
          <w:sz w:val="26"/>
          <w:szCs w:val="26"/>
        </w:rPr>
      </w:pPr>
      <w:r>
        <w:rPr>
          <w:rFonts w:ascii="Times New Roman" w:eastAsia="Times New Roman" w:hAnsi="Times New Roman" w:cs="Times New Roman"/>
          <w:sz w:val="26"/>
          <w:szCs w:val="26"/>
        </w:rPr>
        <w:t>время на проверку и регистрацию заявки: до 3 рабочих дней.</w:t>
      </w:r>
    </w:p>
    <w:p w14:paraId="346B7073" w14:textId="77777777" w:rsidR="001A1BDD" w:rsidRDefault="00000AF6">
      <w:pPr>
        <w:spacing w:line="276" w:lineRule="auto"/>
        <w:ind w:left="720"/>
        <w:rPr>
          <w:rFonts w:ascii="Times New Roman" w:eastAsia="Times New Roman" w:hAnsi="Times New Roman" w:cs="Times New Roman"/>
          <w:b/>
          <w:i/>
          <w:color w:val="020817"/>
          <w:sz w:val="26"/>
          <w:szCs w:val="26"/>
          <w:highlight w:val="white"/>
        </w:rPr>
      </w:pPr>
      <w:bookmarkStart w:id="67" w:name="_heading=h.t0mgx1x18poq"/>
      <w:bookmarkEnd w:id="67"/>
      <w:r>
        <w:rPr>
          <w:rFonts w:ascii="Times New Roman" w:eastAsia="Times New Roman" w:hAnsi="Times New Roman" w:cs="Times New Roman"/>
          <w:b/>
          <w:i/>
          <w:color w:val="020817"/>
          <w:sz w:val="26"/>
          <w:szCs w:val="26"/>
          <w:highlight w:val="white"/>
        </w:rPr>
        <w:t>Входные данные:</w:t>
      </w:r>
    </w:p>
    <w:p w14:paraId="18C5B0DD" w14:textId="77777777" w:rsidR="001A1BDD" w:rsidRDefault="00000AF6" w:rsidP="00B118D7">
      <w:pPr>
        <w:numPr>
          <w:ilvl w:val="0"/>
          <w:numId w:val="33"/>
        </w:numPr>
        <w:spacing w:line="276" w:lineRule="auto"/>
        <w:ind w:firstLine="360"/>
        <w:rPr>
          <w:rFonts w:ascii="Times New Roman" w:eastAsia="Times New Roman" w:hAnsi="Times New Roman" w:cs="Times New Roman"/>
          <w:color w:val="020817"/>
          <w:sz w:val="26"/>
          <w:szCs w:val="26"/>
          <w:highlight w:val="white"/>
        </w:rPr>
      </w:pPr>
      <w:bookmarkStart w:id="68" w:name="_heading=h.l53lzqyqceu"/>
      <w:bookmarkEnd w:id="68"/>
      <w:r>
        <w:rPr>
          <w:rFonts w:ascii="Times New Roman" w:eastAsia="Times New Roman" w:hAnsi="Times New Roman" w:cs="Times New Roman"/>
          <w:color w:val="020817"/>
          <w:sz w:val="26"/>
          <w:szCs w:val="26"/>
          <w:highlight w:val="white"/>
        </w:rPr>
        <w:t xml:space="preserve">заявка </w:t>
      </w:r>
      <w:r>
        <w:rPr>
          <w:rFonts w:ascii="Times New Roman" w:eastAsia="Times New Roman" w:hAnsi="Times New Roman" w:cs="Times New Roman"/>
          <w:sz w:val="26"/>
          <w:szCs w:val="26"/>
        </w:rPr>
        <w:t xml:space="preserve">на </w:t>
      </w:r>
      <w:r>
        <w:rPr>
          <w:rFonts w:ascii="Times New Roman" w:eastAsia="Times New Roman" w:hAnsi="Times New Roman" w:cs="Times New Roman"/>
          <w:color w:val="020817"/>
          <w:sz w:val="27"/>
          <w:szCs w:val="27"/>
          <w:highlight w:val="white"/>
        </w:rPr>
        <w:t>изменение условий пользования разрешением</w:t>
      </w:r>
      <w:r>
        <w:rPr>
          <w:rFonts w:ascii="Times New Roman" w:eastAsia="Times New Roman" w:hAnsi="Times New Roman" w:cs="Times New Roman"/>
          <w:sz w:val="26"/>
          <w:szCs w:val="26"/>
        </w:rPr>
        <w:t>.</w:t>
      </w:r>
    </w:p>
    <w:p w14:paraId="731ED3E4" w14:textId="77777777" w:rsidR="001A1BDD" w:rsidRDefault="00000AF6">
      <w:pPr>
        <w:spacing w:line="276" w:lineRule="auto"/>
        <w:ind w:left="720"/>
        <w:rPr>
          <w:rFonts w:ascii="Times New Roman" w:eastAsia="Times New Roman" w:hAnsi="Times New Roman" w:cs="Times New Roman"/>
          <w:b/>
          <w:i/>
          <w:color w:val="020817"/>
          <w:sz w:val="26"/>
          <w:szCs w:val="26"/>
          <w:highlight w:val="white"/>
        </w:rPr>
      </w:pPr>
      <w:bookmarkStart w:id="69" w:name="_heading=h.t9teoyrtj9uc"/>
      <w:bookmarkEnd w:id="69"/>
      <w:r>
        <w:rPr>
          <w:rFonts w:ascii="Times New Roman" w:eastAsia="Times New Roman" w:hAnsi="Times New Roman" w:cs="Times New Roman"/>
          <w:b/>
          <w:i/>
          <w:color w:val="020817"/>
          <w:sz w:val="26"/>
          <w:szCs w:val="26"/>
          <w:highlight w:val="white"/>
        </w:rPr>
        <w:t>Выходные данные:</w:t>
      </w:r>
    </w:p>
    <w:p w14:paraId="00B3C838" w14:textId="77777777" w:rsidR="001A1BDD" w:rsidRDefault="00000AF6" w:rsidP="00B118D7">
      <w:pPr>
        <w:numPr>
          <w:ilvl w:val="0"/>
          <w:numId w:val="29"/>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зарегистрированная в реестре заявка;</w:t>
      </w:r>
    </w:p>
    <w:p w14:paraId="0C14BF86" w14:textId="77777777" w:rsidR="001A1BDD" w:rsidRDefault="00000AF6" w:rsidP="00B118D7">
      <w:pPr>
        <w:numPr>
          <w:ilvl w:val="0"/>
          <w:numId w:val="29"/>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заключение по результатам экспертизы;</w:t>
      </w:r>
    </w:p>
    <w:p w14:paraId="13042D7C" w14:textId="77777777" w:rsidR="001A1BDD" w:rsidRDefault="00000AF6" w:rsidP="00B118D7">
      <w:pPr>
        <w:numPr>
          <w:ilvl w:val="0"/>
          <w:numId w:val="29"/>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выданное разрешение на передачу участка.</w:t>
      </w:r>
    </w:p>
    <w:p w14:paraId="225196B3" w14:textId="77777777" w:rsidR="001A1BDD" w:rsidRDefault="00000AF6">
      <w:pPr>
        <w:spacing w:line="276" w:lineRule="auto"/>
        <w:ind w:left="720"/>
        <w:rPr>
          <w:rFonts w:ascii="Times New Roman" w:eastAsia="Times New Roman" w:hAnsi="Times New Roman" w:cs="Times New Roman"/>
          <w:b/>
          <w:i/>
          <w:color w:val="020817"/>
          <w:sz w:val="26"/>
          <w:szCs w:val="26"/>
          <w:highlight w:val="white"/>
        </w:rPr>
      </w:pPr>
      <w:bookmarkStart w:id="70" w:name="_heading=h.az7sqt7pmhql"/>
      <w:bookmarkEnd w:id="70"/>
      <w:r>
        <w:rPr>
          <w:rFonts w:ascii="Times New Roman" w:eastAsia="Times New Roman" w:hAnsi="Times New Roman" w:cs="Times New Roman"/>
          <w:b/>
          <w:i/>
          <w:color w:val="020817"/>
          <w:sz w:val="26"/>
          <w:szCs w:val="26"/>
          <w:highlight w:val="white"/>
        </w:rPr>
        <w:t>Возможные расширения:</w:t>
      </w:r>
    </w:p>
    <w:p w14:paraId="2F0F060A" w14:textId="77777777" w:rsidR="001A1BDD" w:rsidRDefault="00000AF6" w:rsidP="00B118D7">
      <w:pPr>
        <w:numPr>
          <w:ilvl w:val="0"/>
          <w:numId w:val="36"/>
        </w:numPr>
        <w:spacing w:line="276" w:lineRule="auto"/>
        <w:ind w:left="1440"/>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возможные исключения и дополнительные проверки в случае обнаружения несоответствий;</w:t>
      </w:r>
    </w:p>
    <w:p w14:paraId="6E6787E2" w14:textId="77777777" w:rsidR="001A1BDD" w:rsidRDefault="00000AF6" w:rsidP="00B118D7">
      <w:pPr>
        <w:numPr>
          <w:ilvl w:val="0"/>
          <w:numId w:val="36"/>
        </w:numPr>
        <w:spacing w:line="276" w:lineRule="auto"/>
        <w:ind w:left="1440"/>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доработки заявки при необходимости.</w:t>
      </w:r>
    </w:p>
    <w:p w14:paraId="14D4CDEC" w14:textId="77777777" w:rsidR="001A1BDD" w:rsidRDefault="00000AF6">
      <w:pPr>
        <w:spacing w:line="276" w:lineRule="auto"/>
        <w:ind w:left="360" w:right="280"/>
        <w:rPr>
          <w:rFonts w:ascii="Times New Roman" w:eastAsia="Times New Roman" w:hAnsi="Times New Roman" w:cs="Times New Roman"/>
          <w:sz w:val="26"/>
          <w:szCs w:val="26"/>
        </w:rPr>
        <w:sectPr w:rsidR="001A1BDD">
          <w:pgSz w:w="11906" w:h="16838"/>
          <w:pgMar w:top="851" w:right="849" w:bottom="1021" w:left="1701" w:header="709" w:footer="709" w:gutter="0"/>
          <w:cols w:space="720"/>
          <w:docGrid w:linePitch="360"/>
        </w:sectPr>
      </w:pPr>
      <w:r>
        <w:rPr>
          <w:rFonts w:ascii="Times New Roman" w:eastAsia="Times New Roman" w:hAnsi="Times New Roman" w:cs="Times New Roman"/>
          <w:sz w:val="26"/>
          <w:szCs w:val="26"/>
        </w:rPr>
        <w:t>Диаграмма действий сценария использования «СЦ5» представлена на рис.18.</w:t>
      </w:r>
    </w:p>
    <w:p w14:paraId="42EC8650" w14:textId="77777777" w:rsidR="001A1BDD" w:rsidRDefault="00000AF6">
      <w:pPr>
        <w:spacing w:line="276" w:lineRule="auto"/>
        <w:ind w:left="1080"/>
        <w:jc w:val="center"/>
        <w:rPr>
          <w:rFonts w:ascii="Times New Roman" w:eastAsia="Times New Roman" w:hAnsi="Times New Roman" w:cs="Times New Roman"/>
          <w:b/>
          <w:i/>
          <w:color w:val="020817"/>
          <w:sz w:val="26"/>
          <w:szCs w:val="26"/>
          <w:highlight w:val="white"/>
        </w:rPr>
      </w:pPr>
      <w:r>
        <w:rPr>
          <w:rFonts w:ascii="Times New Roman" w:eastAsia="Times New Roman" w:hAnsi="Times New Roman" w:cs="Times New Roman"/>
          <w:i/>
          <w:sz w:val="26"/>
          <w:szCs w:val="26"/>
        </w:rPr>
        <w:lastRenderedPageBreak/>
        <w:t>Рис.18 Диаграмма действия сценария использования «СЦ5»</w:t>
      </w:r>
    </w:p>
    <w:p w14:paraId="06E99205" w14:textId="77777777" w:rsidR="001A1BDD" w:rsidRDefault="00000AF6">
      <w:pPr>
        <w:spacing w:line="276" w:lineRule="auto"/>
        <w:ind w:right="280"/>
        <w:rPr>
          <w:rFonts w:ascii="Times New Roman" w:eastAsia="Times New Roman" w:hAnsi="Times New Roman" w:cs="Times New Roman"/>
          <w:b/>
          <w:sz w:val="26"/>
          <w:szCs w:val="26"/>
        </w:rPr>
        <w:sectPr w:rsidR="001A1BDD">
          <w:pgSz w:w="16838" w:h="11906" w:orient="landscape"/>
          <w:pgMar w:top="1440" w:right="849" w:bottom="1440" w:left="1701" w:header="720" w:footer="720" w:gutter="0"/>
          <w:cols w:space="720"/>
          <w:docGrid w:linePitch="360"/>
        </w:sectPr>
      </w:pPr>
      <w:r>
        <w:rPr>
          <w:rFonts w:ascii="Times New Roman" w:eastAsia="Times New Roman" w:hAnsi="Times New Roman" w:cs="Times New Roman"/>
          <w:b/>
          <w:i/>
          <w:noProof/>
          <w:color w:val="020817"/>
          <w:sz w:val="26"/>
          <w:szCs w:val="26"/>
          <w:highlight w:val="white"/>
          <w:lang w:val="ru-RU"/>
        </w:rPr>
        <mc:AlternateContent>
          <mc:Choice Requires="wpg">
            <w:drawing>
              <wp:inline distT="0" distB="0" distL="0" distR="0" wp14:anchorId="7833F26A" wp14:editId="7BE7BF72">
                <wp:extent cx="8229600" cy="4826000"/>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ic:nvPicPr>
                      <pic:blipFill>
                        <a:blip r:embed="rId64"/>
                        <a:stretch/>
                      </pic:blipFill>
                      <pic:spPr bwMode="auto">
                        <a:xfrm>
                          <a:off x="0" y="0"/>
                          <a:ext cx="8229600" cy="4826000"/>
                        </a:xfrm>
                        <a:prstGeom prst="rect">
                          <a:avLst/>
                        </a:prstGeom>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648.00pt;height:380.00pt;mso-wrap-distance-left:0.00pt;mso-wrap-distance-top:0.00pt;mso-wrap-distance-right:0.00pt;mso-wrap-distance-bottom:0.00pt;">
                <v:path textboxrect="0,0,0,0"/>
                <v:imagedata r:id="rId65" o:title=""/>
              </v:shape>
            </w:pict>
          </mc:Fallback>
        </mc:AlternateContent>
      </w:r>
    </w:p>
    <w:p w14:paraId="49936CF5" w14:textId="77777777" w:rsidR="001A1BDD" w:rsidRDefault="00000AF6">
      <w:pPr>
        <w:spacing w:line="276"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Сценарий использования «СЦ6»: Передача гидрогеологического заключение</w:t>
      </w:r>
    </w:p>
    <w:p w14:paraId="37C7D41D" w14:textId="77777777" w:rsidR="001A1BDD" w:rsidRDefault="00000AF6">
      <w:pPr>
        <w:spacing w:line="276" w:lineRule="auto"/>
        <w:ind w:left="720" w:right="280"/>
        <w:rPr>
          <w:rFonts w:ascii="Times New Roman" w:eastAsia="Times New Roman" w:hAnsi="Times New Roman" w:cs="Times New Roman"/>
          <w:sz w:val="26"/>
          <w:szCs w:val="26"/>
        </w:rPr>
      </w:pPr>
      <w:bookmarkStart w:id="71" w:name="_heading=h.xlw1t4eod1bf"/>
      <w:bookmarkEnd w:id="71"/>
      <w:r>
        <w:rPr>
          <w:rFonts w:ascii="Times New Roman" w:eastAsia="Times New Roman" w:hAnsi="Times New Roman" w:cs="Times New Roman"/>
          <w:b/>
          <w:i/>
          <w:sz w:val="26"/>
          <w:szCs w:val="26"/>
        </w:rPr>
        <w:t>Условия запуска</w:t>
      </w:r>
      <w:r>
        <w:rPr>
          <w:rFonts w:ascii="Times New Roman" w:eastAsia="Times New Roman" w:hAnsi="Times New Roman" w:cs="Times New Roman"/>
          <w:sz w:val="26"/>
          <w:szCs w:val="26"/>
        </w:rPr>
        <w:t>: пользователь подает заявку на получение разрешения на использование подземных вод.</w:t>
      </w:r>
    </w:p>
    <w:p w14:paraId="08211F9A" w14:textId="77777777" w:rsidR="001A1BDD" w:rsidRDefault="00000AF6">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b/>
          <w:i/>
          <w:sz w:val="26"/>
          <w:szCs w:val="26"/>
        </w:rPr>
        <w:t>Основное действующее лицо:</w:t>
      </w:r>
      <w:r>
        <w:rPr>
          <w:rFonts w:ascii="Times New Roman" w:eastAsia="Times New Roman" w:hAnsi="Times New Roman" w:cs="Times New Roman"/>
          <w:sz w:val="26"/>
          <w:szCs w:val="26"/>
        </w:rPr>
        <w:t xml:space="preserve"> пользователь скважины (ЮЛ, ИП), Центр пользования недрами, Гидрогеологическая станция, внешние системы.</w:t>
      </w:r>
    </w:p>
    <w:p w14:paraId="79C5F9DC"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Порядок выполнения сценария:</w:t>
      </w:r>
    </w:p>
    <w:p w14:paraId="3B0F5F7D" w14:textId="77777777" w:rsidR="001A1BDD" w:rsidRDefault="00000AF6">
      <w:pPr>
        <w:spacing w:line="276" w:lineRule="auto"/>
        <w:ind w:firstLine="72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Подача заявки:</w:t>
      </w:r>
    </w:p>
    <w:p w14:paraId="57CF0DE8"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sz w:val="26"/>
          <w:szCs w:val="26"/>
        </w:rPr>
        <w:t xml:space="preserve">пользователь скважины формирует и подает заявку через систему </w:t>
      </w:r>
      <w:hyperlink r:id="rId66" w:tooltip="http://license.gov.uz" w:history="1">
        <w:r>
          <w:rPr>
            <w:rFonts w:ascii="Times New Roman" w:eastAsia="Times New Roman" w:hAnsi="Times New Roman" w:cs="Times New Roman"/>
            <w:sz w:val="26"/>
            <w:szCs w:val="26"/>
          </w:rPr>
          <w:t>license.gov.uz</w:t>
        </w:r>
      </w:hyperlink>
      <w:r>
        <w:rPr>
          <w:rFonts w:ascii="Times New Roman" w:eastAsia="Times New Roman" w:hAnsi="Times New Roman" w:cs="Times New Roman"/>
          <w:sz w:val="26"/>
          <w:szCs w:val="26"/>
        </w:rPr>
        <w:t xml:space="preserve"> (Минюст);</w:t>
      </w:r>
    </w:p>
    <w:p w14:paraId="3D5572C5"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sz w:val="26"/>
          <w:szCs w:val="26"/>
        </w:rPr>
        <w:t>заявка регистрируется в системе.</w:t>
      </w:r>
    </w:p>
    <w:p w14:paraId="1220C237" w14:textId="77777777" w:rsidR="001A1BDD" w:rsidRDefault="00000AF6">
      <w:pPr>
        <w:spacing w:line="276" w:lineRule="auto"/>
        <w:ind w:firstLine="72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Проверка и согласование </w:t>
      </w:r>
    </w:p>
    <w:p w14:paraId="0DC778DF"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sz w:val="26"/>
          <w:szCs w:val="26"/>
        </w:rPr>
        <w:t>специалисты Управления гидрологическими станциями отправляет заявку для согласование Региональной гидрологической станции;</w:t>
      </w:r>
    </w:p>
    <w:p w14:paraId="3874C207" w14:textId="77777777" w:rsidR="001A1BDD" w:rsidRDefault="00000AF6" w:rsidP="00B118D7">
      <w:pPr>
        <w:numPr>
          <w:ilvl w:val="0"/>
          <w:numId w:val="27"/>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специалисты Региональной гидрологической станции рассматривают и согласуют заявку;</w:t>
      </w:r>
    </w:p>
    <w:p w14:paraId="7244572A" w14:textId="77777777" w:rsidR="001A1BDD" w:rsidRDefault="00000AF6" w:rsidP="00B118D7">
      <w:pPr>
        <w:numPr>
          <w:ilvl w:val="0"/>
          <w:numId w:val="27"/>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специалисты Управления гидрологическими станциями рассматривают и согласуют заявку;</w:t>
      </w:r>
    </w:p>
    <w:p w14:paraId="42D0D12E" w14:textId="77777777" w:rsidR="001A1BDD" w:rsidRDefault="00000AF6" w:rsidP="00B118D7">
      <w:pPr>
        <w:numPr>
          <w:ilvl w:val="0"/>
          <w:numId w:val="27"/>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при выявлении несоответствий заявка возвращается на доработку.</w:t>
      </w:r>
    </w:p>
    <w:p w14:paraId="5FF5B357" w14:textId="77777777" w:rsidR="001A1BDD" w:rsidRDefault="00000AF6">
      <w:pPr>
        <w:spacing w:line="276" w:lineRule="auto"/>
        <w:ind w:firstLine="720"/>
        <w:rPr>
          <w:rFonts w:ascii="Times New Roman" w:eastAsia="Times New Roman" w:hAnsi="Times New Roman" w:cs="Times New Roman"/>
          <w:sz w:val="26"/>
          <w:szCs w:val="26"/>
        </w:rPr>
      </w:pPr>
      <w:r>
        <w:rPr>
          <w:rFonts w:ascii="Times New Roman" w:eastAsia="Times New Roman" w:hAnsi="Times New Roman" w:cs="Times New Roman"/>
          <w:i/>
          <w:sz w:val="26"/>
          <w:szCs w:val="26"/>
        </w:rPr>
        <w:t>Утверждение:</w:t>
      </w:r>
    </w:p>
    <w:p w14:paraId="6FEE0471"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sz w:val="26"/>
          <w:szCs w:val="26"/>
        </w:rPr>
        <w:t>руководство Центра пользования недрами утверждает заявку;</w:t>
      </w:r>
    </w:p>
    <w:p w14:paraId="192D5C36"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sz w:val="26"/>
          <w:szCs w:val="26"/>
        </w:rPr>
        <w:t>при выявлении несоответствий заявка возвращается на доработку.</w:t>
      </w:r>
    </w:p>
    <w:p w14:paraId="7C375283" w14:textId="77777777" w:rsidR="001A1BDD" w:rsidRDefault="00000AF6">
      <w:pPr>
        <w:spacing w:line="276" w:lineRule="auto"/>
        <w:ind w:firstLine="720"/>
        <w:rPr>
          <w:rFonts w:ascii="Times New Roman" w:eastAsia="Times New Roman" w:hAnsi="Times New Roman" w:cs="Times New Roman"/>
          <w:i/>
          <w:sz w:val="26"/>
          <w:szCs w:val="26"/>
        </w:rPr>
      </w:pPr>
      <w:r>
        <w:rPr>
          <w:rFonts w:ascii="Times New Roman" w:eastAsia="Times New Roman" w:hAnsi="Times New Roman" w:cs="Times New Roman"/>
          <w:i/>
          <w:sz w:val="26"/>
          <w:szCs w:val="26"/>
        </w:rPr>
        <w:t>Выдача разрешения:</w:t>
      </w:r>
    </w:p>
    <w:p w14:paraId="7165760E"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sz w:val="26"/>
          <w:szCs w:val="26"/>
        </w:rPr>
        <w:t xml:space="preserve">система </w:t>
      </w:r>
      <w:hyperlink r:id="rId67" w:tooltip="http://license.gov.uz" w:history="1">
        <w:r>
          <w:rPr>
            <w:rFonts w:ascii="Times New Roman" w:eastAsia="Times New Roman" w:hAnsi="Times New Roman" w:cs="Times New Roman"/>
            <w:sz w:val="26"/>
            <w:szCs w:val="26"/>
          </w:rPr>
          <w:t>license.gov.uz</w:t>
        </w:r>
      </w:hyperlink>
      <w:r>
        <w:rPr>
          <w:rFonts w:ascii="Times New Roman" w:eastAsia="Times New Roman" w:hAnsi="Times New Roman" w:cs="Times New Roman"/>
          <w:sz w:val="26"/>
          <w:szCs w:val="26"/>
        </w:rPr>
        <w:t xml:space="preserve"> (Минюст) формирует и выдаёт заключение;</w:t>
      </w:r>
    </w:p>
    <w:p w14:paraId="5C6EEAB3"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rPr>
      </w:pPr>
      <w:r>
        <w:rPr>
          <w:rFonts w:ascii="Times New Roman" w:eastAsia="Times New Roman" w:hAnsi="Times New Roman" w:cs="Times New Roman"/>
          <w:sz w:val="26"/>
          <w:szCs w:val="26"/>
        </w:rPr>
        <w:t>заключение регистрируется в реестре и прикрепляется к объекту недропользователя.</w:t>
      </w:r>
    </w:p>
    <w:p w14:paraId="262EB95C"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Временной регламент выполнения сценария:</w:t>
      </w:r>
    </w:p>
    <w:p w14:paraId="6989BA36"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sz w:val="26"/>
          <w:szCs w:val="26"/>
        </w:rPr>
        <w:t>время на проверку и регистрацию заявки: до 3 рабочих дней;</w:t>
      </w:r>
    </w:p>
    <w:p w14:paraId="63B9A7DF"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sz w:val="26"/>
          <w:szCs w:val="26"/>
        </w:rPr>
        <w:t>время на формирование и выдачу разрешения: до 5 рабочих дней.</w:t>
      </w:r>
    </w:p>
    <w:p w14:paraId="6469F252"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Входные данные:</w:t>
      </w:r>
    </w:p>
    <w:p w14:paraId="4F822B99"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sz w:val="26"/>
          <w:szCs w:val="26"/>
        </w:rPr>
        <w:t>заявка на передачу гидрологического заключения.</w:t>
      </w:r>
    </w:p>
    <w:p w14:paraId="4FCF776E"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Выходные данные:</w:t>
      </w:r>
    </w:p>
    <w:p w14:paraId="6525918C"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sz w:val="26"/>
          <w:szCs w:val="26"/>
        </w:rPr>
        <w:t>зарегистрированная в реестре заявка;</w:t>
      </w:r>
    </w:p>
    <w:p w14:paraId="6D4D98D9"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sz w:val="26"/>
          <w:szCs w:val="26"/>
        </w:rPr>
        <w:t>выданное разрешение на передачу гидрологического заключения.</w:t>
      </w:r>
    </w:p>
    <w:p w14:paraId="54EDB9BD"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Возможные расширения:</w:t>
      </w:r>
    </w:p>
    <w:p w14:paraId="3EFB59B5"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sz w:val="26"/>
          <w:szCs w:val="26"/>
        </w:rPr>
        <w:t>возможность доработки заявки при необходимости.</w:t>
      </w:r>
    </w:p>
    <w:p w14:paraId="4BAD4A9F" w14:textId="77777777" w:rsidR="001A1BDD" w:rsidRDefault="00000AF6">
      <w:pPr>
        <w:spacing w:line="276" w:lineRule="auto"/>
        <w:ind w:left="360"/>
        <w:rPr>
          <w:rFonts w:ascii="Times New Roman" w:eastAsia="Times New Roman" w:hAnsi="Times New Roman" w:cs="Times New Roman"/>
          <w:sz w:val="26"/>
          <w:szCs w:val="26"/>
        </w:rPr>
      </w:pPr>
      <w:r>
        <w:rPr>
          <w:rFonts w:ascii="Times New Roman" w:eastAsia="Times New Roman" w:hAnsi="Times New Roman" w:cs="Times New Roman"/>
          <w:sz w:val="26"/>
          <w:szCs w:val="26"/>
        </w:rPr>
        <w:t>Диаграмма действий сценария использования «СЦ6» представлена на рис.19.</w:t>
      </w:r>
      <w:r>
        <w:br w:type="page" w:clear="all"/>
      </w:r>
    </w:p>
    <w:p w14:paraId="521495BE" w14:textId="77777777" w:rsidR="001A1BDD" w:rsidRDefault="00000AF6">
      <w:pPr>
        <w:spacing w:line="276" w:lineRule="auto"/>
        <w:ind w:left="360"/>
        <w:jc w:val="center"/>
        <w:rPr>
          <w:rFonts w:ascii="Times New Roman" w:eastAsia="Times New Roman" w:hAnsi="Times New Roman" w:cs="Times New Roman"/>
          <w:i/>
          <w:sz w:val="26"/>
          <w:szCs w:val="26"/>
        </w:rPr>
      </w:pPr>
      <w:bookmarkStart w:id="72" w:name="_heading=h.592kkzbi2l0"/>
      <w:bookmarkEnd w:id="72"/>
      <w:r>
        <w:rPr>
          <w:rFonts w:ascii="Times New Roman" w:eastAsia="Times New Roman" w:hAnsi="Times New Roman" w:cs="Times New Roman"/>
          <w:i/>
          <w:sz w:val="26"/>
          <w:szCs w:val="26"/>
        </w:rPr>
        <w:lastRenderedPageBreak/>
        <w:t>Рис.19 Диаграмма действия сценария использования «СЦ6»</w:t>
      </w:r>
    </w:p>
    <w:bookmarkStart w:id="73" w:name="_heading=h.wjraio5b5xul"/>
    <w:bookmarkEnd w:id="73"/>
    <w:p w14:paraId="7AC18E02" w14:textId="77777777" w:rsidR="001A1BDD" w:rsidRDefault="00000AF6">
      <w:pPr>
        <w:spacing w:line="276" w:lineRule="auto"/>
        <w:ind w:left="360" w:hanging="360"/>
        <w:rPr>
          <w:rFonts w:ascii="Times New Roman" w:eastAsia="Times New Roman" w:hAnsi="Times New Roman" w:cs="Times New Roman"/>
          <w:sz w:val="26"/>
          <w:szCs w:val="26"/>
        </w:rPr>
        <w:sectPr w:rsidR="001A1BDD">
          <w:pgSz w:w="11906" w:h="16838"/>
          <w:pgMar w:top="851" w:right="849" w:bottom="1021" w:left="1701" w:header="709" w:footer="709" w:gutter="0"/>
          <w:cols w:space="720"/>
          <w:docGrid w:linePitch="360"/>
        </w:sectPr>
      </w:pPr>
      <w:r>
        <w:rPr>
          <w:rFonts w:ascii="Times New Roman" w:eastAsia="Times New Roman" w:hAnsi="Times New Roman" w:cs="Times New Roman"/>
          <w:noProof/>
          <w:sz w:val="26"/>
          <w:szCs w:val="26"/>
          <w:lang w:val="ru-RU"/>
        </w:rPr>
        <mc:AlternateContent>
          <mc:Choice Requires="wpg">
            <w:drawing>
              <wp:inline distT="0" distB="0" distL="0" distR="0" wp14:anchorId="04A86AD5" wp14:editId="4C172EF1">
                <wp:extent cx="6299525" cy="6261100"/>
                <wp:effectExtent l="0" t="0" r="0" b="0"/>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ic:nvPicPr>
                      <pic:blipFill>
                        <a:blip r:embed="rId68"/>
                        <a:stretch/>
                      </pic:blipFill>
                      <pic:spPr bwMode="auto">
                        <a:xfrm>
                          <a:off x="0" y="0"/>
                          <a:ext cx="6299525" cy="6261100"/>
                        </a:xfrm>
                        <a:prstGeom prst="rect">
                          <a:avLst/>
                        </a:prstGeom>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496.03pt;height:493.00pt;mso-wrap-distance-left:0.00pt;mso-wrap-distance-top:0.00pt;mso-wrap-distance-right:0.00pt;mso-wrap-distance-bottom:0.00pt;">
                <v:path textboxrect="0,0,0,0"/>
                <v:imagedata r:id="rId69" o:title=""/>
              </v:shape>
            </w:pict>
          </mc:Fallback>
        </mc:AlternateContent>
      </w:r>
    </w:p>
    <w:p w14:paraId="6E71E9D2"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left="360"/>
        <w:rPr>
          <w:rFonts w:ascii="Times New Roman" w:eastAsia="Times New Roman" w:hAnsi="Times New Roman" w:cs="Times New Roman"/>
          <w:b/>
          <w:sz w:val="26"/>
          <w:szCs w:val="26"/>
        </w:rPr>
      </w:pPr>
      <w:bookmarkStart w:id="74" w:name="_heading=h.np8b93lllg4q"/>
      <w:bookmarkEnd w:id="74"/>
      <w:r>
        <w:rPr>
          <w:rFonts w:ascii="Times New Roman" w:eastAsia="Times New Roman" w:hAnsi="Times New Roman" w:cs="Times New Roman"/>
          <w:b/>
          <w:sz w:val="26"/>
          <w:szCs w:val="26"/>
        </w:rPr>
        <w:lastRenderedPageBreak/>
        <w:t>Сценарий использования «СЦР13»: Передача разрешение на специальное водопользование или специальное потребление подземных вод</w:t>
      </w:r>
    </w:p>
    <w:p w14:paraId="23240A50" w14:textId="77777777" w:rsidR="001A1BDD" w:rsidRDefault="00000AF6">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b/>
          <w:i/>
          <w:sz w:val="26"/>
          <w:szCs w:val="26"/>
        </w:rPr>
        <w:t>Условия запуска:</w:t>
      </w:r>
      <w:r>
        <w:rPr>
          <w:rFonts w:ascii="Times New Roman" w:eastAsia="Times New Roman" w:hAnsi="Times New Roman" w:cs="Times New Roman"/>
          <w:sz w:val="26"/>
          <w:szCs w:val="26"/>
        </w:rPr>
        <w:t xml:space="preserve"> Необходимость передачи разрешения на специальное водопользование или специальное потребление подземных вод.</w:t>
      </w:r>
    </w:p>
    <w:p w14:paraId="38AC5DA1" w14:textId="77777777" w:rsidR="001A1BDD" w:rsidRDefault="00000AF6">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b/>
          <w:i/>
          <w:sz w:val="26"/>
          <w:szCs w:val="26"/>
        </w:rPr>
        <w:t>Основное действующее лицо:</w:t>
      </w:r>
      <w:r>
        <w:rPr>
          <w:rFonts w:ascii="Times New Roman" w:eastAsia="Times New Roman" w:hAnsi="Times New Roman" w:cs="Times New Roman"/>
          <w:sz w:val="26"/>
          <w:szCs w:val="26"/>
        </w:rPr>
        <w:t xml:space="preserve"> пользователь скважины (ЮЛ, ИП), Центр пользования недрами, Гидрогеологическая станция, внешние системы</w:t>
      </w:r>
    </w:p>
    <w:p w14:paraId="4790B6AA"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Порядок выполнения сценария:</w:t>
      </w:r>
    </w:p>
    <w:p w14:paraId="15BC750C" w14:textId="77777777" w:rsidR="001A1BDD" w:rsidRDefault="00000AF6">
      <w:pPr>
        <w:spacing w:line="276" w:lineRule="auto"/>
        <w:ind w:firstLine="72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Подача заявки:</w:t>
      </w:r>
    </w:p>
    <w:p w14:paraId="79E3064D" w14:textId="77777777" w:rsidR="001A1BDD" w:rsidRDefault="00000AF6" w:rsidP="00B118D7">
      <w:pPr>
        <w:numPr>
          <w:ilvl w:val="0"/>
          <w:numId w:val="27"/>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sz w:val="26"/>
          <w:szCs w:val="26"/>
        </w:rPr>
        <w:t xml:space="preserve">пользователь скважины формирует и подает заявку через систему </w:t>
      </w:r>
      <w:hyperlink r:id="rId70" w:tooltip="http://license.gov.uz" w:history="1">
        <w:r>
          <w:rPr>
            <w:rFonts w:ascii="Times New Roman" w:eastAsia="Times New Roman" w:hAnsi="Times New Roman" w:cs="Times New Roman"/>
            <w:sz w:val="26"/>
            <w:szCs w:val="26"/>
          </w:rPr>
          <w:t>license.gov.uz</w:t>
        </w:r>
      </w:hyperlink>
      <w:r>
        <w:rPr>
          <w:rFonts w:ascii="Times New Roman" w:eastAsia="Times New Roman" w:hAnsi="Times New Roman" w:cs="Times New Roman"/>
          <w:sz w:val="26"/>
          <w:szCs w:val="26"/>
        </w:rPr>
        <w:t xml:space="preserve"> (Минюст);</w:t>
      </w:r>
    </w:p>
    <w:p w14:paraId="1575B9FA" w14:textId="77777777" w:rsidR="001A1BDD" w:rsidRDefault="00000AF6" w:rsidP="00B118D7">
      <w:pPr>
        <w:numPr>
          <w:ilvl w:val="0"/>
          <w:numId w:val="27"/>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sz w:val="26"/>
          <w:szCs w:val="26"/>
        </w:rPr>
        <w:t>заявка регистрируется в системе.</w:t>
      </w:r>
    </w:p>
    <w:p w14:paraId="606C64FD" w14:textId="77777777" w:rsidR="001A1BDD" w:rsidRDefault="00000AF6">
      <w:pPr>
        <w:spacing w:line="276" w:lineRule="auto"/>
        <w:ind w:firstLine="72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Проверка и согласование </w:t>
      </w:r>
    </w:p>
    <w:p w14:paraId="396B2E74"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sz w:val="26"/>
          <w:szCs w:val="26"/>
        </w:rPr>
        <w:t>специалисты Управления гидрологическими станциями отправляет заявку для согласование Региональной гидрологической станции;</w:t>
      </w:r>
    </w:p>
    <w:p w14:paraId="5FE1EB3C" w14:textId="77777777" w:rsidR="001A1BDD" w:rsidRDefault="00000AF6" w:rsidP="00B118D7">
      <w:pPr>
        <w:numPr>
          <w:ilvl w:val="0"/>
          <w:numId w:val="27"/>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специалисты Региональной гидрологической станции рассматривают и согласуют заявку;</w:t>
      </w:r>
    </w:p>
    <w:p w14:paraId="790A477E" w14:textId="77777777" w:rsidR="001A1BDD" w:rsidRDefault="00000AF6" w:rsidP="00B118D7">
      <w:pPr>
        <w:numPr>
          <w:ilvl w:val="0"/>
          <w:numId w:val="27"/>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специалисты Управления гидрологическими станциями рассматривают и согласуют заявку;</w:t>
      </w:r>
    </w:p>
    <w:p w14:paraId="1A659FCA" w14:textId="77777777" w:rsidR="001A1BDD" w:rsidRDefault="00000AF6" w:rsidP="00B118D7">
      <w:pPr>
        <w:numPr>
          <w:ilvl w:val="0"/>
          <w:numId w:val="27"/>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при выявлении несоответствий заявка возвращается на доработку.</w:t>
      </w:r>
    </w:p>
    <w:p w14:paraId="47AFDB54" w14:textId="77777777" w:rsidR="001A1BDD" w:rsidRDefault="00000AF6">
      <w:pPr>
        <w:spacing w:line="276" w:lineRule="auto"/>
        <w:ind w:firstLine="720"/>
        <w:rPr>
          <w:rFonts w:ascii="Times New Roman" w:eastAsia="Times New Roman" w:hAnsi="Times New Roman" w:cs="Times New Roman"/>
          <w:sz w:val="26"/>
          <w:szCs w:val="26"/>
        </w:rPr>
      </w:pPr>
      <w:r>
        <w:rPr>
          <w:rFonts w:ascii="Times New Roman" w:eastAsia="Times New Roman" w:hAnsi="Times New Roman" w:cs="Times New Roman"/>
          <w:i/>
          <w:sz w:val="26"/>
          <w:szCs w:val="26"/>
        </w:rPr>
        <w:t>Утверждение:</w:t>
      </w:r>
    </w:p>
    <w:p w14:paraId="407E0247"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sz w:val="26"/>
          <w:szCs w:val="26"/>
        </w:rPr>
        <w:t>руководство Центра пользования недрами утверждает заявку;</w:t>
      </w:r>
    </w:p>
    <w:p w14:paraId="3D2A32B0"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sz w:val="26"/>
          <w:szCs w:val="26"/>
        </w:rPr>
        <w:t>при выявлении несоответствий заявка возвращается на доработку.</w:t>
      </w:r>
    </w:p>
    <w:p w14:paraId="16E75C10" w14:textId="77777777" w:rsidR="001A1BDD" w:rsidRDefault="00000AF6">
      <w:pPr>
        <w:spacing w:line="276" w:lineRule="auto"/>
        <w:ind w:firstLine="720"/>
        <w:rPr>
          <w:rFonts w:ascii="Times New Roman" w:eastAsia="Times New Roman" w:hAnsi="Times New Roman" w:cs="Times New Roman"/>
          <w:i/>
          <w:sz w:val="26"/>
          <w:szCs w:val="26"/>
        </w:rPr>
      </w:pPr>
      <w:r>
        <w:rPr>
          <w:rFonts w:ascii="Times New Roman" w:eastAsia="Times New Roman" w:hAnsi="Times New Roman" w:cs="Times New Roman"/>
          <w:i/>
          <w:sz w:val="26"/>
          <w:szCs w:val="26"/>
        </w:rPr>
        <w:t>Выдача разрешения:</w:t>
      </w:r>
    </w:p>
    <w:p w14:paraId="44C38849"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sz w:val="26"/>
          <w:szCs w:val="26"/>
        </w:rPr>
        <w:t xml:space="preserve">система </w:t>
      </w:r>
      <w:hyperlink r:id="rId71" w:tooltip="http://license.gov.uz" w:history="1">
        <w:r>
          <w:rPr>
            <w:rFonts w:ascii="Times New Roman" w:eastAsia="Times New Roman" w:hAnsi="Times New Roman" w:cs="Times New Roman"/>
            <w:sz w:val="26"/>
            <w:szCs w:val="26"/>
          </w:rPr>
          <w:t>license.gov.uz</w:t>
        </w:r>
      </w:hyperlink>
      <w:r>
        <w:rPr>
          <w:rFonts w:ascii="Times New Roman" w:eastAsia="Times New Roman" w:hAnsi="Times New Roman" w:cs="Times New Roman"/>
          <w:sz w:val="26"/>
          <w:szCs w:val="26"/>
        </w:rPr>
        <w:t xml:space="preserve"> (Минюст) формирует и выдаёт разрешение;</w:t>
      </w:r>
    </w:p>
    <w:p w14:paraId="1C503462"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sz w:val="26"/>
          <w:szCs w:val="26"/>
        </w:rPr>
        <w:t>разрешение регистрируется в реестре и прикрепляется к объекту недропользователя.</w:t>
      </w:r>
    </w:p>
    <w:p w14:paraId="4BF6619A"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Временной регламент выполнения сценария:</w:t>
      </w:r>
    </w:p>
    <w:p w14:paraId="460B2E28" w14:textId="77777777" w:rsidR="001A1BDD" w:rsidRDefault="00000AF6" w:rsidP="00B118D7">
      <w:pPr>
        <w:numPr>
          <w:ilvl w:val="0"/>
          <w:numId w:val="27"/>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sz w:val="26"/>
          <w:szCs w:val="26"/>
        </w:rPr>
        <w:t>время на проверку и регистрацию заявки: до 3 рабочих дней;</w:t>
      </w:r>
    </w:p>
    <w:p w14:paraId="35F68CDF" w14:textId="77777777" w:rsidR="001A1BDD" w:rsidRDefault="00000AF6" w:rsidP="00B118D7">
      <w:pPr>
        <w:numPr>
          <w:ilvl w:val="0"/>
          <w:numId w:val="27"/>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sz w:val="26"/>
          <w:szCs w:val="26"/>
        </w:rPr>
        <w:t>время на формирование и выдачу разрешения: до 5 рабочих дней.</w:t>
      </w:r>
    </w:p>
    <w:p w14:paraId="4E8726C5"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Входные данные:</w:t>
      </w:r>
    </w:p>
    <w:p w14:paraId="31E732A7" w14:textId="77777777" w:rsidR="001A1BDD" w:rsidRDefault="00000AF6" w:rsidP="00B118D7">
      <w:pPr>
        <w:numPr>
          <w:ilvl w:val="0"/>
          <w:numId w:val="27"/>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sz w:val="26"/>
          <w:szCs w:val="26"/>
        </w:rPr>
        <w:t>заявка на передачу разрешение на специальное водопользование или специальное потребление подземных вод.</w:t>
      </w:r>
    </w:p>
    <w:p w14:paraId="0D8EF767"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Выходные данные:</w:t>
      </w:r>
    </w:p>
    <w:p w14:paraId="40B5EFE0" w14:textId="77777777" w:rsidR="001A1BDD" w:rsidRDefault="00000AF6" w:rsidP="00B118D7">
      <w:pPr>
        <w:numPr>
          <w:ilvl w:val="0"/>
          <w:numId w:val="27"/>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sz w:val="26"/>
          <w:szCs w:val="26"/>
        </w:rPr>
        <w:t>зарегистрированная в реестре заявка;</w:t>
      </w:r>
    </w:p>
    <w:p w14:paraId="1EC04CD4" w14:textId="77777777" w:rsidR="001A1BDD" w:rsidRDefault="00000AF6" w:rsidP="00B118D7">
      <w:pPr>
        <w:numPr>
          <w:ilvl w:val="0"/>
          <w:numId w:val="27"/>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sz w:val="26"/>
          <w:szCs w:val="26"/>
        </w:rPr>
        <w:t>выданное разрешение на передачу разрешение на специальное водопользование или специальное потребление подземных вод.</w:t>
      </w:r>
    </w:p>
    <w:p w14:paraId="52501C6F"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Возможные расширения:</w:t>
      </w:r>
    </w:p>
    <w:p w14:paraId="665FA9BC" w14:textId="77777777" w:rsidR="001A1BDD" w:rsidRDefault="00000AF6" w:rsidP="00B118D7">
      <w:pPr>
        <w:numPr>
          <w:ilvl w:val="0"/>
          <w:numId w:val="27"/>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sz w:val="26"/>
          <w:szCs w:val="26"/>
        </w:rPr>
        <w:t>возможность доработки заявки при необходимости.</w:t>
      </w:r>
    </w:p>
    <w:p w14:paraId="7EFF8236" w14:textId="77777777" w:rsidR="001A1BDD" w:rsidRDefault="00000AF6">
      <w:pPr>
        <w:spacing w:line="276" w:lineRule="auto"/>
        <w:ind w:left="360"/>
        <w:rPr>
          <w:rFonts w:ascii="Times New Roman" w:eastAsia="Times New Roman" w:hAnsi="Times New Roman" w:cs="Times New Roman"/>
          <w:sz w:val="26"/>
          <w:szCs w:val="26"/>
        </w:rPr>
      </w:pPr>
      <w:bookmarkStart w:id="75" w:name="_heading=h.tkrq4dobx08j"/>
      <w:bookmarkEnd w:id="75"/>
      <w:r>
        <w:rPr>
          <w:rFonts w:ascii="Times New Roman" w:eastAsia="Times New Roman" w:hAnsi="Times New Roman" w:cs="Times New Roman"/>
          <w:sz w:val="26"/>
          <w:szCs w:val="26"/>
        </w:rPr>
        <w:t>Диаграмма действий сценария использования «СЦР13» представлена на рис.20.</w:t>
      </w:r>
    </w:p>
    <w:p w14:paraId="2B33478E" w14:textId="77777777" w:rsidR="001A1BDD" w:rsidRDefault="001A1BDD">
      <w:pPr>
        <w:spacing w:line="276" w:lineRule="auto"/>
        <w:rPr>
          <w:rFonts w:ascii="Times New Roman" w:eastAsia="Times New Roman" w:hAnsi="Times New Roman" w:cs="Times New Roman"/>
          <w:sz w:val="26"/>
          <w:szCs w:val="26"/>
        </w:rPr>
      </w:pPr>
      <w:bookmarkStart w:id="76" w:name="_heading=h.yryub971coj"/>
      <w:bookmarkEnd w:id="76"/>
    </w:p>
    <w:p w14:paraId="694CE8D4" w14:textId="77777777" w:rsidR="001A1BDD" w:rsidRDefault="00000AF6">
      <w:pPr>
        <w:spacing w:line="276" w:lineRule="auto"/>
        <w:ind w:hanging="360"/>
        <w:jc w:val="center"/>
        <w:rPr>
          <w:rFonts w:ascii="Times New Roman" w:eastAsia="Times New Roman" w:hAnsi="Times New Roman" w:cs="Times New Roman"/>
          <w:sz w:val="26"/>
          <w:szCs w:val="26"/>
        </w:rPr>
        <w:sectPr w:rsidR="001A1BDD">
          <w:pgSz w:w="11906" w:h="16838"/>
          <w:pgMar w:top="851" w:right="849" w:bottom="1021" w:left="1701" w:header="709" w:footer="709" w:gutter="0"/>
          <w:cols w:space="720"/>
          <w:docGrid w:linePitch="360"/>
        </w:sectPr>
      </w:pPr>
      <w:r>
        <w:rPr>
          <w:rFonts w:ascii="Times New Roman" w:eastAsia="Times New Roman" w:hAnsi="Times New Roman" w:cs="Times New Roman"/>
          <w:i/>
          <w:sz w:val="26"/>
          <w:szCs w:val="26"/>
        </w:rPr>
        <w:lastRenderedPageBreak/>
        <w:t>Рис.20 Диаграмма действия сценария использования «СЦР13»</w:t>
      </w:r>
      <w:r>
        <w:rPr>
          <w:rFonts w:ascii="Times New Roman" w:eastAsia="Times New Roman" w:hAnsi="Times New Roman" w:cs="Times New Roman"/>
          <w:noProof/>
          <w:sz w:val="26"/>
          <w:szCs w:val="26"/>
          <w:lang w:val="ru-RU"/>
        </w:rPr>
        <mc:AlternateContent>
          <mc:Choice Requires="wpg">
            <w:drawing>
              <wp:inline distT="0" distB="0" distL="0" distR="0" wp14:anchorId="3070AAEB" wp14:editId="6D59CB44">
                <wp:extent cx="6271452" cy="6395587"/>
                <wp:effectExtent l="0" t="0" r="0" b="0"/>
                <wp:docPr id="20" name="image27.png"/>
                <wp:cNvGraphicFramePr/>
                <a:graphic xmlns:a="http://schemas.openxmlformats.org/drawingml/2006/main">
                  <a:graphicData uri="http://schemas.openxmlformats.org/drawingml/2006/picture">
                    <pic:pic xmlns:pic="http://schemas.openxmlformats.org/drawingml/2006/picture">
                      <pic:nvPicPr>
                        <pic:cNvPr id="0" name="image27.png"/>
                        <pic:cNvPicPr/>
                      </pic:nvPicPr>
                      <pic:blipFill>
                        <a:blip r:embed="rId72"/>
                        <a:stretch/>
                      </pic:blipFill>
                      <pic:spPr bwMode="auto">
                        <a:xfrm>
                          <a:off x="0" y="0"/>
                          <a:ext cx="6271452" cy="6395587"/>
                        </a:xfrm>
                        <a:prstGeom prst="rect">
                          <a:avLst/>
                        </a:prstGeom>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493.82pt;height:503.59pt;mso-wrap-distance-left:0.00pt;mso-wrap-distance-top:0.00pt;mso-wrap-distance-right:0.00pt;mso-wrap-distance-bottom:0.00pt;">
                <v:path textboxrect="0,0,0,0"/>
                <v:imagedata r:id="rId73" o:title=""/>
              </v:shape>
            </w:pict>
          </mc:Fallback>
        </mc:AlternateContent>
      </w:r>
    </w:p>
    <w:p w14:paraId="468CE97A" w14:textId="77777777" w:rsidR="001A1BDD" w:rsidRDefault="00000AF6">
      <w:pPr>
        <w:spacing w:line="276" w:lineRule="auto"/>
        <w:ind w:left="360"/>
        <w:rPr>
          <w:rFonts w:ascii="Times New Roman" w:eastAsia="Times New Roman" w:hAnsi="Times New Roman" w:cs="Times New Roman"/>
          <w:b/>
          <w:sz w:val="26"/>
          <w:szCs w:val="26"/>
        </w:rPr>
      </w:pPr>
      <w:bookmarkStart w:id="77" w:name="_heading=h.f2zv1h618pbg"/>
      <w:bookmarkEnd w:id="77"/>
      <w:r>
        <w:rPr>
          <w:rFonts w:ascii="Times New Roman" w:eastAsia="Times New Roman" w:hAnsi="Times New Roman" w:cs="Times New Roman"/>
          <w:b/>
          <w:sz w:val="26"/>
          <w:szCs w:val="26"/>
        </w:rPr>
        <w:lastRenderedPageBreak/>
        <w:t>Сценарий использования «СЦР14»: Регистрация приборов учета расхода воды, установленных на подземных водозаборных сооружениях</w:t>
      </w:r>
    </w:p>
    <w:p w14:paraId="26E5CCB5" w14:textId="77777777" w:rsidR="001A1BDD" w:rsidRDefault="00000AF6">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b/>
          <w:i/>
          <w:sz w:val="26"/>
          <w:szCs w:val="26"/>
        </w:rPr>
        <w:t>Условия запуска:</w:t>
      </w:r>
      <w:r>
        <w:rPr>
          <w:rFonts w:ascii="Times New Roman" w:eastAsia="Times New Roman" w:hAnsi="Times New Roman" w:cs="Times New Roman"/>
          <w:sz w:val="26"/>
          <w:szCs w:val="26"/>
        </w:rPr>
        <w:t xml:space="preserve"> Необходимость регистрации приборов учета расхода воды, установленных на подземных водозаборных сооружениях.</w:t>
      </w:r>
    </w:p>
    <w:p w14:paraId="58EAF7FF" w14:textId="6A2B81A5" w:rsidR="001A1BDD" w:rsidRDefault="00000AF6">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b/>
          <w:i/>
          <w:sz w:val="26"/>
          <w:szCs w:val="26"/>
        </w:rPr>
        <w:t>Основное действующее лицо:</w:t>
      </w:r>
      <w:r>
        <w:rPr>
          <w:rFonts w:ascii="Times New Roman" w:eastAsia="Times New Roman" w:hAnsi="Times New Roman" w:cs="Times New Roman"/>
          <w:sz w:val="26"/>
          <w:szCs w:val="26"/>
        </w:rPr>
        <w:t xml:space="preserve"> пользователь скважины (ЮЛ, ИП), Центр пользования недр, Гидрогеологическая станция, внешние системы</w:t>
      </w:r>
    </w:p>
    <w:p w14:paraId="4938CCF9"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Порядок выполнения сценария:</w:t>
      </w:r>
    </w:p>
    <w:p w14:paraId="231C5668" w14:textId="77777777" w:rsidR="001A1BDD" w:rsidRDefault="00000AF6">
      <w:pPr>
        <w:spacing w:line="276" w:lineRule="auto"/>
        <w:ind w:firstLine="72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Подача заявки:</w:t>
      </w:r>
    </w:p>
    <w:p w14:paraId="112BA77B"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bookmarkStart w:id="78" w:name="_heading=h.j2rf8hlirw7b"/>
      <w:bookmarkEnd w:id="78"/>
      <w:r>
        <w:rPr>
          <w:rFonts w:ascii="Times New Roman" w:eastAsia="Times New Roman" w:hAnsi="Times New Roman" w:cs="Times New Roman"/>
          <w:sz w:val="26"/>
          <w:szCs w:val="26"/>
        </w:rPr>
        <w:t xml:space="preserve">пользователь скважины формирует и подает заявку через систему </w:t>
      </w:r>
      <w:hyperlink r:id="rId74" w:tooltip="http://license.gov.uz" w:history="1">
        <w:r>
          <w:rPr>
            <w:rFonts w:ascii="Times New Roman" w:eastAsia="Times New Roman" w:hAnsi="Times New Roman" w:cs="Times New Roman"/>
            <w:sz w:val="26"/>
            <w:szCs w:val="26"/>
          </w:rPr>
          <w:t>license.gov.uz</w:t>
        </w:r>
      </w:hyperlink>
      <w:r>
        <w:rPr>
          <w:rFonts w:ascii="Times New Roman" w:eastAsia="Times New Roman" w:hAnsi="Times New Roman" w:cs="Times New Roman"/>
          <w:sz w:val="26"/>
          <w:szCs w:val="26"/>
        </w:rPr>
        <w:t xml:space="preserve"> (Минюст);</w:t>
      </w:r>
    </w:p>
    <w:p w14:paraId="52C4C90A"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bookmarkStart w:id="79" w:name="_heading=h.9fkq90f1u0v0"/>
      <w:bookmarkEnd w:id="79"/>
      <w:r>
        <w:rPr>
          <w:rFonts w:ascii="Times New Roman" w:eastAsia="Times New Roman" w:hAnsi="Times New Roman" w:cs="Times New Roman"/>
          <w:sz w:val="26"/>
          <w:szCs w:val="26"/>
        </w:rPr>
        <w:t>заявка регистрируется в системе.</w:t>
      </w:r>
    </w:p>
    <w:p w14:paraId="626156AD" w14:textId="77777777" w:rsidR="001A1BDD" w:rsidRDefault="00000AF6">
      <w:pPr>
        <w:spacing w:line="276" w:lineRule="auto"/>
        <w:ind w:firstLine="72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Проверка и согласование:</w:t>
      </w:r>
    </w:p>
    <w:p w14:paraId="4B472714"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r>
        <w:rPr>
          <w:rFonts w:ascii="Times New Roman" w:eastAsia="Times New Roman" w:hAnsi="Times New Roman" w:cs="Times New Roman"/>
          <w:sz w:val="26"/>
          <w:szCs w:val="26"/>
        </w:rPr>
        <w:t>специалисты Управления гидрологическими станциями отправляет заявку для согласование Региональной гидрологической станции;</w:t>
      </w:r>
    </w:p>
    <w:p w14:paraId="03B30A41" w14:textId="77777777" w:rsidR="001A1BDD" w:rsidRDefault="00000AF6" w:rsidP="00B118D7">
      <w:pPr>
        <w:numPr>
          <w:ilvl w:val="0"/>
          <w:numId w:val="27"/>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специалисты Региональной гидрологической станции рассматривают и согласуют заявку;</w:t>
      </w:r>
    </w:p>
    <w:p w14:paraId="069D06E1" w14:textId="77777777" w:rsidR="001A1BDD" w:rsidRDefault="00000AF6" w:rsidP="00B118D7">
      <w:pPr>
        <w:numPr>
          <w:ilvl w:val="0"/>
          <w:numId w:val="27"/>
        </w:numPr>
        <w:spacing w:line="276" w:lineRule="auto"/>
        <w:rPr>
          <w:rFonts w:ascii="Times New Roman" w:eastAsia="Times New Roman" w:hAnsi="Times New Roman" w:cs="Times New Roman"/>
          <w:sz w:val="26"/>
          <w:szCs w:val="26"/>
        </w:rPr>
      </w:pPr>
      <w:bookmarkStart w:id="80" w:name="_heading=h.y7cnwq85hivq"/>
      <w:bookmarkEnd w:id="80"/>
      <w:r>
        <w:rPr>
          <w:rFonts w:ascii="Times New Roman" w:eastAsia="Times New Roman" w:hAnsi="Times New Roman" w:cs="Times New Roman"/>
          <w:sz w:val="26"/>
          <w:szCs w:val="26"/>
        </w:rPr>
        <w:t>специалисты Управления гидрологическими станциями рассматривают и согласуют заявку;</w:t>
      </w:r>
    </w:p>
    <w:p w14:paraId="511DA01B" w14:textId="77777777" w:rsidR="001A1BDD" w:rsidRDefault="00000AF6" w:rsidP="00B118D7">
      <w:pPr>
        <w:numPr>
          <w:ilvl w:val="0"/>
          <w:numId w:val="27"/>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при выявлении несоответствий заявка возвращается на доработку.</w:t>
      </w:r>
    </w:p>
    <w:p w14:paraId="789418C0" w14:textId="77777777" w:rsidR="001A1BDD" w:rsidRDefault="00000AF6">
      <w:pPr>
        <w:spacing w:line="276" w:lineRule="auto"/>
        <w:ind w:firstLine="720"/>
        <w:rPr>
          <w:rFonts w:ascii="Times New Roman" w:eastAsia="Times New Roman" w:hAnsi="Times New Roman" w:cs="Times New Roman"/>
          <w:sz w:val="26"/>
          <w:szCs w:val="26"/>
        </w:rPr>
      </w:pPr>
      <w:r>
        <w:rPr>
          <w:rFonts w:ascii="Times New Roman" w:eastAsia="Times New Roman" w:hAnsi="Times New Roman" w:cs="Times New Roman"/>
          <w:i/>
          <w:sz w:val="26"/>
          <w:szCs w:val="26"/>
        </w:rPr>
        <w:t>Утверждение:</w:t>
      </w:r>
    </w:p>
    <w:p w14:paraId="648681FF"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bookmarkStart w:id="81" w:name="_heading=h.3i21f4crthij"/>
      <w:bookmarkEnd w:id="81"/>
      <w:r>
        <w:rPr>
          <w:rFonts w:ascii="Times New Roman" w:eastAsia="Times New Roman" w:hAnsi="Times New Roman" w:cs="Times New Roman"/>
          <w:sz w:val="26"/>
          <w:szCs w:val="26"/>
        </w:rPr>
        <w:t>руководство Центра пользования недрами утверждает заявку;</w:t>
      </w:r>
    </w:p>
    <w:p w14:paraId="17360468"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bookmarkStart w:id="82" w:name="_heading=h.4vuenm4x5xyd"/>
      <w:bookmarkEnd w:id="82"/>
      <w:r>
        <w:rPr>
          <w:rFonts w:ascii="Times New Roman" w:eastAsia="Times New Roman" w:hAnsi="Times New Roman" w:cs="Times New Roman"/>
          <w:sz w:val="26"/>
          <w:szCs w:val="26"/>
        </w:rPr>
        <w:t>при выявлении несоответствий заявка возвращается на доработку.</w:t>
      </w:r>
    </w:p>
    <w:p w14:paraId="0E53CB6C" w14:textId="77777777" w:rsidR="001A1BDD" w:rsidRDefault="00000AF6">
      <w:pPr>
        <w:spacing w:line="276" w:lineRule="auto"/>
        <w:ind w:firstLine="720"/>
        <w:rPr>
          <w:rFonts w:ascii="Times New Roman" w:eastAsia="Times New Roman" w:hAnsi="Times New Roman" w:cs="Times New Roman"/>
          <w:i/>
          <w:sz w:val="26"/>
          <w:szCs w:val="26"/>
        </w:rPr>
      </w:pPr>
      <w:r>
        <w:rPr>
          <w:rFonts w:ascii="Times New Roman" w:eastAsia="Times New Roman" w:hAnsi="Times New Roman" w:cs="Times New Roman"/>
          <w:i/>
          <w:sz w:val="26"/>
          <w:szCs w:val="26"/>
        </w:rPr>
        <w:t>Результаты заявки:</w:t>
      </w:r>
    </w:p>
    <w:p w14:paraId="3FAFA635"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bookmarkStart w:id="83" w:name="_heading=h.8yaceatc4zxm"/>
      <w:bookmarkEnd w:id="83"/>
      <w:r>
        <w:rPr>
          <w:rFonts w:ascii="Times New Roman" w:eastAsia="Times New Roman" w:hAnsi="Times New Roman" w:cs="Times New Roman"/>
          <w:sz w:val="26"/>
          <w:szCs w:val="26"/>
        </w:rPr>
        <w:t xml:space="preserve">система направляет в </w:t>
      </w:r>
      <w:hyperlink r:id="rId75" w:tooltip="http://license.gov.uz" w:history="1">
        <w:r>
          <w:rPr>
            <w:rFonts w:ascii="Times New Roman" w:eastAsia="Times New Roman" w:hAnsi="Times New Roman" w:cs="Times New Roman"/>
            <w:sz w:val="26"/>
            <w:szCs w:val="26"/>
          </w:rPr>
          <w:t>license.gov.uz</w:t>
        </w:r>
      </w:hyperlink>
      <w:r>
        <w:rPr>
          <w:rFonts w:ascii="Times New Roman" w:eastAsia="Times New Roman" w:hAnsi="Times New Roman" w:cs="Times New Roman"/>
          <w:sz w:val="26"/>
          <w:szCs w:val="26"/>
        </w:rPr>
        <w:t xml:space="preserve"> (Минюст) для прикрепления данных за заявкой;</w:t>
      </w:r>
    </w:p>
    <w:p w14:paraId="50880D07"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bookmarkStart w:id="84" w:name="_heading=h.uuzdcc9tezo5"/>
      <w:bookmarkEnd w:id="84"/>
      <w:r>
        <w:rPr>
          <w:rFonts w:ascii="Times New Roman" w:eastAsia="Times New Roman" w:hAnsi="Times New Roman" w:cs="Times New Roman"/>
          <w:sz w:val="26"/>
          <w:szCs w:val="26"/>
        </w:rPr>
        <w:t>система прикрепляет данные к объекту недропользователя.</w:t>
      </w:r>
    </w:p>
    <w:p w14:paraId="0E68B437"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Временной регламент выполнения сценария:</w:t>
      </w:r>
    </w:p>
    <w:p w14:paraId="61D66052"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bookmarkStart w:id="85" w:name="_heading=h.kvc1kxl9kkqt"/>
      <w:bookmarkEnd w:id="85"/>
      <w:r>
        <w:rPr>
          <w:rFonts w:ascii="Times New Roman" w:eastAsia="Times New Roman" w:hAnsi="Times New Roman" w:cs="Times New Roman"/>
          <w:sz w:val="26"/>
          <w:szCs w:val="26"/>
        </w:rPr>
        <w:t>время на проверку и регистрацию заявки: до 3 рабочих дней;</w:t>
      </w:r>
    </w:p>
    <w:p w14:paraId="783A086C"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bookmarkStart w:id="86" w:name="_heading=h.4h8z0ecv1h01"/>
      <w:bookmarkEnd w:id="86"/>
      <w:r>
        <w:rPr>
          <w:rFonts w:ascii="Times New Roman" w:eastAsia="Times New Roman" w:hAnsi="Times New Roman" w:cs="Times New Roman"/>
          <w:sz w:val="26"/>
          <w:szCs w:val="26"/>
        </w:rPr>
        <w:t>время на формирование и выдачу разрешения: до 5 рабочих дней.</w:t>
      </w:r>
    </w:p>
    <w:p w14:paraId="656200E2"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Входные данные:</w:t>
      </w:r>
    </w:p>
    <w:p w14:paraId="7BC8BC6F"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bookmarkStart w:id="87" w:name="_heading=h.jcz0dmu95hri"/>
      <w:bookmarkEnd w:id="87"/>
      <w:r>
        <w:rPr>
          <w:rFonts w:ascii="Times New Roman" w:eastAsia="Times New Roman" w:hAnsi="Times New Roman" w:cs="Times New Roman"/>
          <w:sz w:val="26"/>
          <w:szCs w:val="26"/>
        </w:rPr>
        <w:t>заявка на регистрацию приборов учета расхода воды, установленных на подземных водозаборных сооружениях.</w:t>
      </w:r>
    </w:p>
    <w:p w14:paraId="5EF1E276"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Выходные данные:</w:t>
      </w:r>
    </w:p>
    <w:p w14:paraId="0089B7B1"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bookmarkStart w:id="88" w:name="_heading=h.mu9x96cswnbn"/>
      <w:bookmarkEnd w:id="88"/>
      <w:r>
        <w:rPr>
          <w:rFonts w:ascii="Times New Roman" w:eastAsia="Times New Roman" w:hAnsi="Times New Roman" w:cs="Times New Roman"/>
          <w:sz w:val="26"/>
          <w:szCs w:val="26"/>
        </w:rPr>
        <w:t>зарегистрированная в реестре заявка;</w:t>
      </w:r>
    </w:p>
    <w:p w14:paraId="3E58A737"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bookmarkStart w:id="89" w:name="_heading=h.ma71elp74j8t"/>
      <w:bookmarkEnd w:id="89"/>
      <w:r>
        <w:rPr>
          <w:rFonts w:ascii="Times New Roman" w:eastAsia="Times New Roman" w:hAnsi="Times New Roman" w:cs="Times New Roman"/>
          <w:sz w:val="26"/>
          <w:szCs w:val="26"/>
        </w:rPr>
        <w:t>зарегистрированные данные приборов учета расхода воды, установленных на подземных водозаборных сооружениях.</w:t>
      </w:r>
    </w:p>
    <w:p w14:paraId="6A13BF5F"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Возможные расширения:</w:t>
      </w:r>
    </w:p>
    <w:p w14:paraId="12A19561" w14:textId="77777777" w:rsidR="001A1BDD" w:rsidRDefault="00000AF6" w:rsidP="00B118D7">
      <w:pPr>
        <w:numPr>
          <w:ilvl w:val="0"/>
          <w:numId w:val="27"/>
        </w:numPr>
        <w:spacing w:line="276" w:lineRule="auto"/>
        <w:rPr>
          <w:rFonts w:ascii="Times New Roman" w:eastAsia="Times New Roman" w:hAnsi="Times New Roman" w:cs="Times New Roman"/>
          <w:i/>
          <w:color w:val="020817"/>
          <w:sz w:val="26"/>
          <w:szCs w:val="26"/>
          <w:highlight w:val="white"/>
        </w:rPr>
      </w:pPr>
      <w:bookmarkStart w:id="90" w:name="_heading=h.oefsyneh8s0q"/>
      <w:bookmarkEnd w:id="90"/>
      <w:r>
        <w:rPr>
          <w:rFonts w:ascii="Times New Roman" w:eastAsia="Times New Roman" w:hAnsi="Times New Roman" w:cs="Times New Roman"/>
          <w:sz w:val="26"/>
          <w:szCs w:val="26"/>
        </w:rPr>
        <w:t>возможность доработки заявки при необходимости.</w:t>
      </w:r>
    </w:p>
    <w:p w14:paraId="5BEC52FF" w14:textId="77777777" w:rsidR="001A1BDD" w:rsidRDefault="00000AF6">
      <w:pPr>
        <w:spacing w:line="276" w:lineRule="auto"/>
        <w:ind w:left="360"/>
        <w:rPr>
          <w:rFonts w:ascii="Times New Roman" w:eastAsia="Times New Roman" w:hAnsi="Times New Roman" w:cs="Times New Roman"/>
          <w:sz w:val="26"/>
          <w:szCs w:val="26"/>
        </w:rPr>
      </w:pPr>
      <w:bookmarkStart w:id="91" w:name="_heading=h.3nhldddqr4jq"/>
      <w:bookmarkEnd w:id="91"/>
      <w:r>
        <w:rPr>
          <w:rFonts w:ascii="Times New Roman" w:eastAsia="Times New Roman" w:hAnsi="Times New Roman" w:cs="Times New Roman"/>
          <w:sz w:val="26"/>
          <w:szCs w:val="26"/>
        </w:rPr>
        <w:t>Диаграмма действий сценария использования «СЦР14» представлена на рис.21.</w:t>
      </w:r>
    </w:p>
    <w:p w14:paraId="1438F9A6" w14:textId="77777777" w:rsidR="001A1BDD" w:rsidRDefault="001A1BDD">
      <w:pPr>
        <w:spacing w:line="276" w:lineRule="auto"/>
        <w:ind w:left="360"/>
        <w:rPr>
          <w:rFonts w:ascii="Times New Roman" w:eastAsia="Times New Roman" w:hAnsi="Times New Roman" w:cs="Times New Roman"/>
          <w:sz w:val="26"/>
          <w:szCs w:val="26"/>
          <w:shd w:val="clear" w:color="auto" w:fill="4A86E8"/>
        </w:rPr>
      </w:pPr>
      <w:bookmarkStart w:id="92" w:name="_heading=h.wkry1svr75to"/>
      <w:bookmarkEnd w:id="92"/>
    </w:p>
    <w:p w14:paraId="68CE1631" w14:textId="77777777" w:rsidR="001A1BDD" w:rsidRDefault="001A1BDD">
      <w:pPr>
        <w:spacing w:line="276" w:lineRule="auto"/>
        <w:ind w:left="360"/>
        <w:rPr>
          <w:rFonts w:ascii="Times New Roman" w:eastAsia="Times New Roman" w:hAnsi="Times New Roman" w:cs="Times New Roman"/>
          <w:sz w:val="26"/>
          <w:szCs w:val="26"/>
          <w:shd w:val="clear" w:color="auto" w:fill="4A86E8"/>
        </w:rPr>
      </w:pPr>
      <w:bookmarkStart w:id="93" w:name="_heading=h.s61zbh7zbgbg"/>
      <w:bookmarkEnd w:id="93"/>
    </w:p>
    <w:p w14:paraId="45363B2E" w14:textId="77777777" w:rsidR="001A1BDD" w:rsidRDefault="00000AF6">
      <w:pPr>
        <w:spacing w:line="276" w:lineRule="auto"/>
        <w:ind w:left="360"/>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Рис.21 Диаграмма действия сценария использования «СЦР14»</w:t>
      </w:r>
    </w:p>
    <w:p w14:paraId="4C892455" w14:textId="77777777" w:rsidR="001A1BDD" w:rsidRDefault="00000AF6">
      <w:pPr>
        <w:spacing w:line="276" w:lineRule="auto"/>
        <w:jc w:val="center"/>
        <w:rPr>
          <w:rFonts w:ascii="Times New Roman" w:eastAsia="Times New Roman" w:hAnsi="Times New Roman" w:cs="Times New Roman"/>
          <w:sz w:val="26"/>
          <w:szCs w:val="26"/>
        </w:rPr>
        <w:sectPr w:rsidR="001A1BDD">
          <w:pgSz w:w="11906" w:h="16838"/>
          <w:pgMar w:top="851" w:right="849" w:bottom="1021" w:left="1701" w:header="709" w:footer="709" w:gutter="0"/>
          <w:cols w:space="720"/>
          <w:docGrid w:linePitch="360"/>
        </w:sectPr>
      </w:pPr>
      <w:r>
        <w:rPr>
          <w:rFonts w:ascii="Times New Roman" w:eastAsia="Times New Roman" w:hAnsi="Times New Roman" w:cs="Times New Roman"/>
          <w:noProof/>
          <w:sz w:val="26"/>
          <w:szCs w:val="26"/>
          <w:lang w:val="ru-RU"/>
        </w:rPr>
        <w:lastRenderedPageBreak/>
        <mc:AlternateContent>
          <mc:Choice Requires="wpg">
            <w:drawing>
              <wp:inline distT="0" distB="0" distL="0" distR="0" wp14:anchorId="28D7DE00" wp14:editId="7C6C67DC">
                <wp:extent cx="6299525" cy="631190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76"/>
                        <a:stretch/>
                      </pic:blipFill>
                      <pic:spPr bwMode="auto">
                        <a:xfrm>
                          <a:off x="0" y="0"/>
                          <a:ext cx="6299525" cy="6311900"/>
                        </a:xfrm>
                        <a:prstGeom prst="rect">
                          <a:avLst/>
                        </a:prstGeom>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496.03pt;height:497.00pt;mso-wrap-distance-left:0.00pt;mso-wrap-distance-top:0.00pt;mso-wrap-distance-right:0.00pt;mso-wrap-distance-bottom:0.00pt;">
                <v:path textboxrect="0,0,0,0"/>
                <v:imagedata r:id="rId77" o:title=""/>
              </v:shape>
            </w:pict>
          </mc:Fallback>
        </mc:AlternateContent>
      </w:r>
    </w:p>
    <w:p w14:paraId="4443BBCD" w14:textId="77777777" w:rsidR="001A1BDD" w:rsidRDefault="00000AF6">
      <w:pPr>
        <w:spacing w:line="276" w:lineRule="auto"/>
        <w:ind w:left="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Сценарий использования «СЦ7»: Передача месторождений (нефть и газ) через аукцион</w:t>
      </w:r>
    </w:p>
    <w:p w14:paraId="75888907" w14:textId="77777777" w:rsidR="001A1BDD" w:rsidRDefault="00000AF6">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b/>
          <w:i/>
          <w:sz w:val="26"/>
          <w:szCs w:val="26"/>
        </w:rPr>
        <w:t>Условия запуска:</w:t>
      </w:r>
      <w:r>
        <w:rPr>
          <w:rFonts w:ascii="Times New Roman" w:eastAsia="Times New Roman" w:hAnsi="Times New Roman" w:cs="Times New Roman"/>
          <w:sz w:val="26"/>
          <w:szCs w:val="26"/>
        </w:rPr>
        <w:t xml:space="preserve"> необходимость передачи месторождений через процедуру аукциона.</w:t>
      </w:r>
    </w:p>
    <w:p w14:paraId="11FDBE6B" w14:textId="77777777" w:rsidR="001A1BDD" w:rsidRDefault="00000AF6">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b/>
          <w:i/>
          <w:sz w:val="26"/>
          <w:szCs w:val="26"/>
        </w:rPr>
        <w:t>Основное действующее лицо</w:t>
      </w:r>
      <w:r>
        <w:rPr>
          <w:rFonts w:ascii="Times New Roman" w:eastAsia="Times New Roman" w:hAnsi="Times New Roman" w:cs="Times New Roman"/>
          <w:sz w:val="26"/>
          <w:szCs w:val="26"/>
        </w:rPr>
        <w:t>: потенциальный недропользователь, Центр пользования недрами, внешние системы.</w:t>
      </w:r>
    </w:p>
    <w:p w14:paraId="4E7EBF80"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Порядок выполнения сценария:</w:t>
      </w:r>
    </w:p>
    <w:p w14:paraId="6F8566EA" w14:textId="77777777" w:rsidR="001A1BDD" w:rsidRDefault="00000AF6">
      <w:pPr>
        <w:spacing w:line="276" w:lineRule="auto"/>
        <w:ind w:firstLine="708"/>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Подача заявки:</w:t>
      </w:r>
    </w:p>
    <w:p w14:paraId="6BCA21E8" w14:textId="77777777" w:rsidR="001A1BDD" w:rsidRDefault="00000AF6" w:rsidP="00B118D7">
      <w:pPr>
        <w:numPr>
          <w:ilvl w:val="0"/>
          <w:numId w:val="24"/>
        </w:numPr>
        <w:spacing w:line="276"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потенциальный недропользователь подает заявку на получение месторождений в аукционе;</w:t>
      </w:r>
    </w:p>
    <w:p w14:paraId="4483A7B5" w14:textId="77777777" w:rsidR="001A1BDD" w:rsidRDefault="00000AF6" w:rsidP="00B118D7">
      <w:pPr>
        <w:numPr>
          <w:ilvl w:val="0"/>
          <w:numId w:val="24"/>
        </w:numPr>
        <w:spacing w:line="276"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заявка регистрируется в системе.</w:t>
      </w:r>
    </w:p>
    <w:p w14:paraId="09C5B049" w14:textId="77777777" w:rsidR="001A1BDD" w:rsidRDefault="00000AF6">
      <w:pPr>
        <w:spacing w:line="276" w:lineRule="auto"/>
        <w:ind w:firstLine="708"/>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Проверка заявки:</w:t>
      </w:r>
    </w:p>
    <w:p w14:paraId="000898B8"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система проверяет заявку на соответствие установленным требованиям и наличие всех необходимых документов;</w:t>
      </w:r>
    </w:p>
    <w:p w14:paraId="64D78729"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если заявка корректна, она проходит учет в реестре;</w:t>
      </w:r>
    </w:p>
    <w:p w14:paraId="3B691234"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в случае обнаружения ошибок заявка возвращается на доработку.</w:t>
      </w:r>
    </w:p>
    <w:p w14:paraId="48EC21FE" w14:textId="77777777" w:rsidR="001A1BDD" w:rsidRDefault="00000AF6">
      <w:pPr>
        <w:spacing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i/>
          <w:sz w:val="26"/>
          <w:szCs w:val="26"/>
        </w:rPr>
        <w:t>Согласование заявки:</w:t>
      </w:r>
    </w:p>
    <w:p w14:paraId="25E0E398"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отдел кадастра и отдел лицензии согласуют заявку на получение участка;</w:t>
      </w:r>
    </w:p>
    <w:p w14:paraId="3F87FB49"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 случае обнаружения ошибок заявка возвращается на доработку.</w:t>
      </w:r>
    </w:p>
    <w:p w14:paraId="5EBFFAC8" w14:textId="77777777" w:rsidR="001A1BDD" w:rsidRDefault="00000AF6">
      <w:pPr>
        <w:spacing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i/>
          <w:sz w:val="26"/>
          <w:szCs w:val="26"/>
        </w:rPr>
        <w:t>Утверждение заявки:</w:t>
      </w:r>
    </w:p>
    <w:p w14:paraId="0604ADA4"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руководство Центра пользования недрами утверждает заявку;</w:t>
      </w:r>
    </w:p>
    <w:p w14:paraId="7C861E07"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 случае обнаружения ошибок заявка возвращается на доработку.</w:t>
      </w:r>
    </w:p>
    <w:p w14:paraId="403AEE40" w14:textId="77777777" w:rsidR="001A1BDD" w:rsidRDefault="00000AF6">
      <w:pPr>
        <w:spacing w:line="276" w:lineRule="auto"/>
        <w:ind w:left="720"/>
        <w:rPr>
          <w:rFonts w:ascii="Times New Roman" w:eastAsia="Times New Roman" w:hAnsi="Times New Roman" w:cs="Times New Roman"/>
          <w:i/>
          <w:sz w:val="26"/>
          <w:szCs w:val="26"/>
        </w:rPr>
      </w:pPr>
      <w:r>
        <w:rPr>
          <w:rFonts w:ascii="Times New Roman" w:eastAsia="Times New Roman" w:hAnsi="Times New Roman" w:cs="Times New Roman"/>
          <w:i/>
          <w:sz w:val="26"/>
          <w:szCs w:val="26"/>
        </w:rPr>
        <w:t>Загрузка данных победителя аукциона:</w:t>
      </w:r>
    </w:p>
    <w:p w14:paraId="2FD2E2E5"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отдел лицензии запрашивает данные победителя аукциона через систему E-</w:t>
      </w:r>
      <w:proofErr w:type="spellStart"/>
      <w:r>
        <w:rPr>
          <w:rFonts w:ascii="Times New Roman" w:eastAsia="Times New Roman" w:hAnsi="Times New Roman" w:cs="Times New Roman"/>
          <w:sz w:val="26"/>
          <w:szCs w:val="26"/>
        </w:rPr>
        <w:t>Auksion</w:t>
      </w:r>
      <w:proofErr w:type="spellEnd"/>
      <w:r>
        <w:rPr>
          <w:rFonts w:ascii="Times New Roman" w:eastAsia="Times New Roman" w:hAnsi="Times New Roman" w:cs="Times New Roman"/>
          <w:sz w:val="26"/>
          <w:szCs w:val="26"/>
        </w:rPr>
        <w:t xml:space="preserve"> по лот номеру;</w:t>
      </w:r>
    </w:p>
    <w:p w14:paraId="48573645"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отдел лицензии направляет данные для генерации лицензии в </w:t>
      </w:r>
      <w:hyperlink r:id="rId78" w:tooltip="http://license.gov.uz" w:history="1">
        <w:r>
          <w:rPr>
            <w:rFonts w:ascii="Times New Roman" w:eastAsia="Times New Roman" w:hAnsi="Times New Roman" w:cs="Times New Roman"/>
            <w:color w:val="1155CC"/>
            <w:sz w:val="26"/>
            <w:szCs w:val="26"/>
            <w:u w:val="single"/>
          </w:rPr>
          <w:t>license.gov.uz</w:t>
        </w:r>
      </w:hyperlink>
      <w:r>
        <w:rPr>
          <w:rFonts w:ascii="Times New Roman" w:eastAsia="Times New Roman" w:hAnsi="Times New Roman" w:cs="Times New Roman"/>
          <w:sz w:val="26"/>
          <w:szCs w:val="26"/>
        </w:rPr>
        <w:t xml:space="preserve"> (Минюст);</w:t>
      </w:r>
    </w:p>
    <w:p w14:paraId="54C9CF0E" w14:textId="2444006B" w:rsidR="001A1BDD" w:rsidRDefault="00000AF6" w:rsidP="00B118D7">
      <w:pPr>
        <w:numPr>
          <w:ilvl w:val="0"/>
          <w:numId w:val="24"/>
        </w:numPr>
        <w:spacing w:line="276" w:lineRule="auto"/>
        <w:rPr>
          <w:rFonts w:ascii="Times New Roman" w:eastAsia="Times New Roman" w:hAnsi="Times New Roman" w:cs="Times New Roman"/>
          <w:sz w:val="26"/>
          <w:szCs w:val="26"/>
        </w:rPr>
      </w:pPr>
      <w:bookmarkStart w:id="94" w:name="_heading=h.jtvtj6nv81m5"/>
      <w:bookmarkEnd w:id="94"/>
      <w:r>
        <w:rPr>
          <w:rFonts w:ascii="Times New Roman" w:eastAsia="Times New Roman" w:hAnsi="Times New Roman" w:cs="Times New Roman"/>
          <w:sz w:val="26"/>
          <w:szCs w:val="26"/>
        </w:rPr>
        <w:t xml:space="preserve">данные объекта </w:t>
      </w:r>
      <w:r w:rsidR="001478DC">
        <w:rPr>
          <w:rFonts w:ascii="Times New Roman" w:eastAsia="Times New Roman" w:hAnsi="Times New Roman" w:cs="Times New Roman"/>
          <w:sz w:val="26"/>
          <w:szCs w:val="26"/>
        </w:rPr>
        <w:t xml:space="preserve">победителя аукциона </w:t>
      </w:r>
      <w:r>
        <w:rPr>
          <w:rFonts w:ascii="Times New Roman" w:eastAsia="Times New Roman" w:hAnsi="Times New Roman" w:cs="Times New Roman"/>
          <w:sz w:val="26"/>
          <w:szCs w:val="26"/>
        </w:rPr>
        <w:t xml:space="preserve">прикрепляются в личном кабинете </w:t>
      </w:r>
      <w:proofErr w:type="spellStart"/>
      <w:r>
        <w:rPr>
          <w:rFonts w:ascii="Times New Roman" w:eastAsia="Times New Roman" w:hAnsi="Times New Roman" w:cs="Times New Roman"/>
          <w:sz w:val="26"/>
          <w:szCs w:val="26"/>
        </w:rPr>
        <w:t>недропользовател</w:t>
      </w:r>
      <w:proofErr w:type="spellEnd"/>
      <w:r w:rsidR="001478DC">
        <w:rPr>
          <w:rFonts w:ascii="Times New Roman" w:eastAsia="Times New Roman" w:hAnsi="Times New Roman" w:cs="Times New Roman"/>
          <w:sz w:val="26"/>
          <w:szCs w:val="26"/>
          <w:lang w:val="ru-RU"/>
        </w:rPr>
        <w:t>я</w:t>
      </w:r>
      <w:r>
        <w:rPr>
          <w:rFonts w:ascii="Times New Roman" w:eastAsia="Times New Roman" w:hAnsi="Times New Roman" w:cs="Times New Roman"/>
          <w:sz w:val="26"/>
          <w:szCs w:val="26"/>
        </w:rPr>
        <w:t xml:space="preserve"> в системе;</w:t>
      </w:r>
    </w:p>
    <w:p w14:paraId="5D192BB1"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bookmarkStart w:id="95" w:name="_heading=h.jzcjnzofq06f"/>
      <w:bookmarkEnd w:id="95"/>
      <w:r>
        <w:rPr>
          <w:rFonts w:ascii="Times New Roman" w:eastAsia="Times New Roman" w:hAnsi="Times New Roman" w:cs="Times New Roman"/>
          <w:sz w:val="26"/>
          <w:szCs w:val="26"/>
        </w:rPr>
        <w:t>система направляет данные о месторождении и недропользователе в информационные системы Агентства космических исследований и технологий и Государственного центра экологической экспертизы.</w:t>
      </w:r>
    </w:p>
    <w:p w14:paraId="29AE1CD0" w14:textId="77777777" w:rsidR="001A1BDD" w:rsidRDefault="00000AF6">
      <w:pPr>
        <w:spacing w:line="276" w:lineRule="auto"/>
        <w:ind w:firstLine="708"/>
        <w:rPr>
          <w:rFonts w:ascii="Times New Roman" w:eastAsia="Times New Roman" w:hAnsi="Times New Roman" w:cs="Times New Roman"/>
          <w:i/>
          <w:sz w:val="26"/>
          <w:szCs w:val="26"/>
        </w:rPr>
      </w:pPr>
      <w:r>
        <w:rPr>
          <w:rFonts w:ascii="Times New Roman" w:eastAsia="Times New Roman" w:hAnsi="Times New Roman" w:cs="Times New Roman"/>
          <w:i/>
          <w:sz w:val="26"/>
          <w:szCs w:val="26"/>
        </w:rPr>
        <w:t>Формирование и утверждение ТЭО:</w:t>
      </w:r>
    </w:p>
    <w:p w14:paraId="1794268A"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недропользователь формирует ТЭО в системе и направляет на согласование;</w:t>
      </w:r>
    </w:p>
    <w:p w14:paraId="299740D8"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отдел экспертизы рассматривает ТЭО и направляет запрос на получение заключения экологической экспертизы в информационную систему Государственного центра экологической экспертизы;</w:t>
      </w:r>
    </w:p>
    <w:p w14:paraId="2A9F679A"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при получении положительного заключения экологической экспертизы отдел экспертизы согласует ТЭО и в системе формируется экспертное заключение;</w:t>
      </w:r>
    </w:p>
    <w:p w14:paraId="40563D36"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в случае получения отрицательного заключения экологической экспертизы, а также при обнаружении ошибок в ТЭО отдел экспертизы отклоняет ТЭО. ТЭО возвращается на доработку;</w:t>
      </w:r>
    </w:p>
    <w:p w14:paraId="47771848"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руководство Центра пользования недрами утверждает ТЭО;</w:t>
      </w:r>
    </w:p>
    <w:p w14:paraId="3EEB6FED"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 случае обнаружения ошибок ТЭО возвращается на доработку.</w:t>
      </w:r>
    </w:p>
    <w:p w14:paraId="6931B4E8"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Временной регламент выполнения сценария:</w:t>
      </w:r>
    </w:p>
    <w:p w14:paraId="32F61202"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время на проверку и регистрацию заявки: до 3 рабочих дней;</w:t>
      </w:r>
    </w:p>
    <w:p w14:paraId="251D9585"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время на проведение аукциона и определение победителя: до 7 рабочих дней;</w:t>
      </w:r>
    </w:p>
    <w:p w14:paraId="7AFDCB08"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время на регистрацию и учет результатов: до 2 рабочих дней;</w:t>
      </w:r>
    </w:p>
    <w:p w14:paraId="7562E930"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общий срок выполнения сценария: до 12 рабочих дней.</w:t>
      </w:r>
    </w:p>
    <w:p w14:paraId="6E98DD3B"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Входные данные:</w:t>
      </w:r>
    </w:p>
    <w:p w14:paraId="796C17F1"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на участие в аукционе;</w:t>
      </w:r>
    </w:p>
    <w:p w14:paraId="42DF6DF7"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заявка на получение экспертного заключения на ТЭО. </w:t>
      </w:r>
    </w:p>
    <w:p w14:paraId="108A687C"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Выходные данные:</w:t>
      </w:r>
    </w:p>
    <w:p w14:paraId="28D72907"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зарегистрированная в реестре заявка;</w:t>
      </w:r>
    </w:p>
    <w:p w14:paraId="614DAC0F"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данные о новом перспективном участке;</w:t>
      </w:r>
    </w:p>
    <w:p w14:paraId="7BCEB654"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данные о проведенном аукционе;</w:t>
      </w:r>
    </w:p>
    <w:p w14:paraId="4435B086"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уведомление победителю аукциона;</w:t>
      </w:r>
    </w:p>
    <w:p w14:paraId="5AC1CFD5"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экспертное заключение на ТЭО.</w:t>
      </w:r>
    </w:p>
    <w:p w14:paraId="584EFF56" w14:textId="77777777" w:rsidR="001A1BDD" w:rsidRDefault="00000AF6">
      <w:pPr>
        <w:spacing w:line="27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Возможные расширения:</w:t>
      </w:r>
    </w:p>
    <w:p w14:paraId="69A661BA"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возможные исключения и дополнительные проверки в случае обнаружения несоответствий;</w:t>
      </w:r>
    </w:p>
    <w:p w14:paraId="2F001475"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доработки заявки при необходимости;</w:t>
      </w:r>
    </w:p>
    <w:p w14:paraId="311D97F5" w14:textId="77777777" w:rsidR="001A1BDD" w:rsidRDefault="00000AF6" w:rsidP="00B118D7">
      <w:pPr>
        <w:numPr>
          <w:ilvl w:val="0"/>
          <w:numId w:val="2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доработки ТЭО при необходимости.</w:t>
      </w:r>
    </w:p>
    <w:p w14:paraId="575B6878" w14:textId="77777777" w:rsidR="001A1BDD" w:rsidRDefault="00000AF6">
      <w:pPr>
        <w:spacing w:line="276" w:lineRule="auto"/>
        <w:ind w:left="360"/>
        <w:rPr>
          <w:rFonts w:ascii="Times New Roman" w:eastAsia="Times New Roman" w:hAnsi="Times New Roman" w:cs="Times New Roman"/>
          <w:sz w:val="26"/>
          <w:szCs w:val="26"/>
        </w:rPr>
        <w:sectPr w:rsidR="001A1BDD">
          <w:pgSz w:w="11906" w:h="16838"/>
          <w:pgMar w:top="851" w:right="849" w:bottom="1021" w:left="1701" w:header="709" w:footer="709" w:gutter="0"/>
          <w:cols w:space="720"/>
          <w:docGrid w:linePitch="360"/>
        </w:sectPr>
      </w:pPr>
      <w:r>
        <w:rPr>
          <w:rFonts w:ascii="Times New Roman" w:eastAsia="Times New Roman" w:hAnsi="Times New Roman" w:cs="Times New Roman"/>
          <w:sz w:val="26"/>
          <w:szCs w:val="26"/>
        </w:rPr>
        <w:t>Диаграмма действий сценария использования «СЦ7» представлена на рис.22.</w:t>
      </w:r>
    </w:p>
    <w:p w14:paraId="68C3B4F5" w14:textId="77777777" w:rsidR="001A1BDD" w:rsidRDefault="00000AF6">
      <w:pPr>
        <w:spacing w:line="276" w:lineRule="auto"/>
        <w:ind w:left="1080"/>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lastRenderedPageBreak/>
        <w:t>Рис.22 Диаграмма действия сценария использования «СЦ7»</w:t>
      </w:r>
    </w:p>
    <w:p w14:paraId="37021463" w14:textId="77777777" w:rsidR="001A1BDD" w:rsidRDefault="00000AF6">
      <w:pPr>
        <w:spacing w:line="276" w:lineRule="auto"/>
        <w:rPr>
          <w:rFonts w:ascii="Times New Roman" w:eastAsia="Times New Roman" w:hAnsi="Times New Roman" w:cs="Times New Roman"/>
          <w:b/>
          <w:sz w:val="26"/>
          <w:szCs w:val="26"/>
        </w:rPr>
        <w:sectPr w:rsidR="001A1BDD">
          <w:pgSz w:w="16838" w:h="11906" w:orient="landscape"/>
          <w:pgMar w:top="1276" w:right="849" w:bottom="709" w:left="1701" w:header="709" w:footer="709" w:gutter="0"/>
          <w:cols w:space="720"/>
          <w:docGrid w:linePitch="360"/>
        </w:sectPr>
      </w:pPr>
      <w:r>
        <w:rPr>
          <w:rFonts w:ascii="Times New Roman" w:eastAsia="Times New Roman" w:hAnsi="Times New Roman" w:cs="Times New Roman"/>
          <w:noProof/>
          <w:sz w:val="26"/>
          <w:szCs w:val="26"/>
          <w:lang w:val="ru-RU"/>
        </w:rPr>
        <mc:AlternateContent>
          <mc:Choice Requires="wpg">
            <w:drawing>
              <wp:inline distT="0" distB="0" distL="0" distR="0" wp14:anchorId="65D95629" wp14:editId="5DCB4AD2">
                <wp:extent cx="9503280" cy="4965700"/>
                <wp:effectExtent l="0" t="0" r="0" b="0"/>
                <wp:docPr id="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ic:nvPicPr>
                      <pic:blipFill>
                        <a:blip r:embed="rId79"/>
                        <a:stretch/>
                      </pic:blipFill>
                      <pic:spPr bwMode="auto">
                        <a:xfrm>
                          <a:off x="0" y="0"/>
                          <a:ext cx="9503280" cy="4965700"/>
                        </a:xfrm>
                        <a:prstGeom prst="rect">
                          <a:avLst/>
                        </a:prstGeom>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748.29pt;height:391.00pt;mso-wrap-distance-left:0.00pt;mso-wrap-distance-top:0.00pt;mso-wrap-distance-right:0.00pt;mso-wrap-distance-bottom:0.00pt;">
                <v:path textboxrect="0,0,0,0"/>
                <v:imagedata r:id="rId80" o:title=""/>
              </v:shape>
            </w:pict>
          </mc:Fallback>
        </mc:AlternateContent>
      </w:r>
    </w:p>
    <w:p w14:paraId="65D4FDB1" w14:textId="5FD0DFDC" w:rsidR="001A1BDD" w:rsidRDefault="00000AF6">
      <w:pPr>
        <w:spacing w:line="276" w:lineRule="auto"/>
        <w:ind w:left="-9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Сценарий использования «СЦ8»: Передача месторождений (нефть и газ) напрямую</w:t>
      </w:r>
    </w:p>
    <w:p w14:paraId="37156670" w14:textId="77777777" w:rsidR="001A1BDD" w:rsidRDefault="00000AF6">
      <w:pPr>
        <w:spacing w:line="276" w:lineRule="auto"/>
        <w:ind w:left="270"/>
        <w:rPr>
          <w:rFonts w:ascii="Times New Roman" w:eastAsia="Times New Roman" w:hAnsi="Times New Roman" w:cs="Times New Roman"/>
          <w:sz w:val="26"/>
          <w:szCs w:val="26"/>
        </w:rPr>
      </w:pPr>
      <w:r>
        <w:rPr>
          <w:rFonts w:ascii="Times New Roman" w:eastAsia="Times New Roman" w:hAnsi="Times New Roman" w:cs="Times New Roman"/>
          <w:b/>
          <w:i/>
          <w:sz w:val="26"/>
          <w:szCs w:val="26"/>
        </w:rPr>
        <w:t>Условия запуска:</w:t>
      </w:r>
      <w:r>
        <w:rPr>
          <w:rFonts w:ascii="Times New Roman" w:eastAsia="Times New Roman" w:hAnsi="Times New Roman" w:cs="Times New Roman"/>
          <w:sz w:val="26"/>
          <w:szCs w:val="26"/>
        </w:rPr>
        <w:t xml:space="preserve"> необходимость передачи месторождений напрямую.</w:t>
      </w:r>
    </w:p>
    <w:p w14:paraId="4B07A92F" w14:textId="77777777" w:rsidR="001A1BDD" w:rsidRDefault="00000AF6">
      <w:pPr>
        <w:spacing w:line="276" w:lineRule="auto"/>
        <w:ind w:left="270"/>
        <w:rPr>
          <w:rFonts w:ascii="Times New Roman" w:eastAsia="Times New Roman" w:hAnsi="Times New Roman" w:cs="Times New Roman"/>
          <w:sz w:val="26"/>
          <w:szCs w:val="26"/>
        </w:rPr>
      </w:pPr>
      <w:r>
        <w:rPr>
          <w:rFonts w:ascii="Times New Roman" w:eastAsia="Times New Roman" w:hAnsi="Times New Roman" w:cs="Times New Roman"/>
          <w:b/>
          <w:i/>
          <w:sz w:val="26"/>
          <w:szCs w:val="26"/>
        </w:rPr>
        <w:t>Основное действующее лицо</w:t>
      </w:r>
      <w:r>
        <w:rPr>
          <w:rFonts w:ascii="Times New Roman" w:eastAsia="Times New Roman" w:hAnsi="Times New Roman" w:cs="Times New Roman"/>
          <w:sz w:val="26"/>
          <w:szCs w:val="26"/>
        </w:rPr>
        <w:t xml:space="preserve">: недропользователь, Центр пользования недрами, Инспекция, внешние системы. </w:t>
      </w:r>
    </w:p>
    <w:p w14:paraId="7FF24963" w14:textId="77777777" w:rsidR="001A1BDD" w:rsidRDefault="00000AF6">
      <w:pPr>
        <w:spacing w:line="276" w:lineRule="auto"/>
        <w:ind w:left="27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Порядок выполнения сценария:</w:t>
      </w:r>
    </w:p>
    <w:p w14:paraId="0CF64897" w14:textId="77777777" w:rsidR="001A1BDD" w:rsidRDefault="00000AF6">
      <w:pPr>
        <w:spacing w:line="276" w:lineRule="auto"/>
        <w:ind w:firstLine="27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Подача заявки:</w:t>
      </w:r>
    </w:p>
    <w:p w14:paraId="5F4B7270"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недропользователь подаёт заявку на получение участка напрямую через систему </w:t>
      </w:r>
      <w:hyperlink r:id="rId81" w:tooltip="http://license.gov.uz" w:history="1">
        <w:r>
          <w:rPr>
            <w:rFonts w:ascii="Times New Roman" w:eastAsia="Times New Roman" w:hAnsi="Times New Roman" w:cs="Times New Roman"/>
            <w:sz w:val="26"/>
            <w:szCs w:val="26"/>
          </w:rPr>
          <w:t>license.gov.uz</w:t>
        </w:r>
      </w:hyperlink>
      <w:r>
        <w:rPr>
          <w:rFonts w:ascii="Times New Roman" w:eastAsia="Times New Roman" w:hAnsi="Times New Roman" w:cs="Times New Roman"/>
          <w:sz w:val="26"/>
          <w:szCs w:val="26"/>
        </w:rPr>
        <w:t xml:space="preserve"> (Минюст) и ТЭО;</w:t>
      </w:r>
    </w:p>
    <w:p w14:paraId="6C722B9F"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регистрируется в системе.</w:t>
      </w:r>
    </w:p>
    <w:p w14:paraId="7300530B" w14:textId="77777777" w:rsidR="001A1BDD" w:rsidRDefault="00000AF6">
      <w:pPr>
        <w:spacing w:line="276" w:lineRule="auto"/>
        <w:ind w:firstLine="27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Проверка и согласование:</w:t>
      </w:r>
    </w:p>
    <w:p w14:paraId="6E7EB691"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отдел кадастра, отдел лицензии и Инспекция проводят экспертизу и проверку предоставленных документов;</w:t>
      </w:r>
    </w:p>
    <w:p w14:paraId="0E2ED655" w14:textId="77777777" w:rsidR="001A1BDD" w:rsidRDefault="00000AF6">
      <w:pPr>
        <w:spacing w:line="276" w:lineRule="auto"/>
        <w:ind w:firstLine="270"/>
        <w:rPr>
          <w:rFonts w:ascii="Times New Roman" w:eastAsia="Times New Roman" w:hAnsi="Times New Roman" w:cs="Times New Roman"/>
          <w:sz w:val="26"/>
          <w:szCs w:val="26"/>
        </w:rPr>
      </w:pPr>
      <w:r>
        <w:rPr>
          <w:rFonts w:ascii="Times New Roman" w:eastAsia="Times New Roman" w:hAnsi="Times New Roman" w:cs="Times New Roman"/>
          <w:i/>
          <w:sz w:val="26"/>
          <w:szCs w:val="26"/>
        </w:rPr>
        <w:t>Утверждение:</w:t>
      </w:r>
    </w:p>
    <w:p w14:paraId="35E145E2"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руководство Центра пользования недрами утверждает заявку;</w:t>
      </w:r>
    </w:p>
    <w:p w14:paraId="1E42C220"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при выявлении несоответствий заявка возвращается на доработку.</w:t>
      </w:r>
    </w:p>
    <w:p w14:paraId="021E02FF" w14:textId="77777777" w:rsidR="001A1BDD" w:rsidRDefault="00000AF6">
      <w:pPr>
        <w:spacing w:line="276" w:lineRule="auto"/>
        <w:ind w:firstLine="270"/>
        <w:rPr>
          <w:rFonts w:ascii="Times New Roman" w:eastAsia="Times New Roman" w:hAnsi="Times New Roman" w:cs="Times New Roman"/>
          <w:i/>
          <w:sz w:val="26"/>
          <w:szCs w:val="26"/>
        </w:rPr>
      </w:pPr>
      <w:r>
        <w:rPr>
          <w:rFonts w:ascii="Times New Roman" w:eastAsia="Times New Roman" w:hAnsi="Times New Roman" w:cs="Times New Roman"/>
          <w:i/>
          <w:sz w:val="26"/>
          <w:szCs w:val="26"/>
        </w:rPr>
        <w:t>Выдача разрешения:</w:t>
      </w:r>
    </w:p>
    <w:p w14:paraId="54659B0C"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система </w:t>
      </w:r>
      <w:hyperlink r:id="rId82" w:tooltip="http://license.gov.uz" w:history="1">
        <w:r>
          <w:rPr>
            <w:rFonts w:ascii="Times New Roman" w:eastAsia="Times New Roman" w:hAnsi="Times New Roman" w:cs="Times New Roman"/>
            <w:sz w:val="26"/>
            <w:szCs w:val="26"/>
          </w:rPr>
          <w:t>license.gov.uz</w:t>
        </w:r>
      </w:hyperlink>
      <w:r>
        <w:rPr>
          <w:rFonts w:ascii="Times New Roman" w:eastAsia="Times New Roman" w:hAnsi="Times New Roman" w:cs="Times New Roman"/>
          <w:sz w:val="26"/>
          <w:szCs w:val="26"/>
        </w:rPr>
        <w:t xml:space="preserve"> (Минюст) формирует и выдаёт разрешение;</w:t>
      </w:r>
    </w:p>
    <w:p w14:paraId="58F9EDDB"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разрешение регистрируется в реестре и направляется недропользователю для прикрепления к объекту;</w:t>
      </w:r>
    </w:p>
    <w:p w14:paraId="0726DAE1"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система направляет данные о месторождении и недропользователе в информационные системы Агентства космических исследований и технологий и Государственного центра экологической экспертизы.</w:t>
      </w:r>
    </w:p>
    <w:p w14:paraId="78A7A7ED" w14:textId="77777777" w:rsidR="001A1BDD" w:rsidRDefault="00000AF6">
      <w:pPr>
        <w:spacing w:line="276" w:lineRule="auto"/>
        <w:ind w:left="27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Временной регламент выполнения сценария:</w:t>
      </w:r>
    </w:p>
    <w:p w14:paraId="52E22628"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время на проверку и регистрацию заявки: до 3 рабочих дней;</w:t>
      </w:r>
    </w:p>
    <w:p w14:paraId="48DEBE7F"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время на формирование и выдачу разрешения: до 5 рабочих дней.</w:t>
      </w:r>
    </w:p>
    <w:p w14:paraId="243EF28B" w14:textId="77777777" w:rsidR="001A1BDD" w:rsidRDefault="00000AF6">
      <w:pPr>
        <w:spacing w:line="276" w:lineRule="auto"/>
        <w:ind w:left="27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Входные данные:</w:t>
      </w:r>
    </w:p>
    <w:p w14:paraId="1DEB8142"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на передачу месторождений.</w:t>
      </w:r>
    </w:p>
    <w:p w14:paraId="6ECA94BE" w14:textId="77777777" w:rsidR="001A1BDD" w:rsidRDefault="00000AF6">
      <w:pPr>
        <w:spacing w:line="276" w:lineRule="auto"/>
        <w:ind w:left="27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Выходные данные:</w:t>
      </w:r>
    </w:p>
    <w:p w14:paraId="6CB94012"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зарегистрированная в реестре заявка;</w:t>
      </w:r>
    </w:p>
    <w:p w14:paraId="19DBE6E8"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выданное разрешение на передачу месторождений.</w:t>
      </w:r>
    </w:p>
    <w:p w14:paraId="24360935" w14:textId="77777777" w:rsidR="001A1BDD" w:rsidRDefault="00000AF6">
      <w:pPr>
        <w:spacing w:line="276" w:lineRule="auto"/>
        <w:ind w:left="27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Возможные расширения:</w:t>
      </w:r>
    </w:p>
    <w:p w14:paraId="480BEF33"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доработки заявки при необходимости.</w:t>
      </w:r>
    </w:p>
    <w:p w14:paraId="0CE4532B" w14:textId="77777777" w:rsidR="001A1BDD" w:rsidRDefault="00000AF6">
      <w:pPr>
        <w:spacing w:line="276" w:lineRule="auto"/>
        <w:ind w:left="-90"/>
        <w:rPr>
          <w:rFonts w:ascii="Times New Roman" w:eastAsia="Times New Roman" w:hAnsi="Times New Roman" w:cs="Times New Roman"/>
          <w:sz w:val="26"/>
          <w:szCs w:val="26"/>
        </w:rPr>
        <w:sectPr w:rsidR="001A1BDD">
          <w:pgSz w:w="11906" w:h="16838"/>
          <w:pgMar w:top="1137" w:right="849" w:bottom="849" w:left="1701" w:header="709" w:footer="709" w:gutter="0"/>
          <w:cols w:space="720"/>
          <w:titlePg/>
          <w:docGrid w:linePitch="360"/>
        </w:sectPr>
      </w:pPr>
      <w:r>
        <w:rPr>
          <w:rFonts w:ascii="Times New Roman" w:eastAsia="Times New Roman" w:hAnsi="Times New Roman" w:cs="Times New Roman"/>
          <w:sz w:val="26"/>
          <w:szCs w:val="26"/>
        </w:rPr>
        <w:t>Диаграмма действий сценария использования «СЦ8» представлена на рис.23.</w:t>
      </w:r>
    </w:p>
    <w:p w14:paraId="2E5751B8" w14:textId="77777777" w:rsidR="001A1BDD" w:rsidRDefault="00000AF6">
      <w:pPr>
        <w:spacing w:line="276" w:lineRule="auto"/>
        <w:ind w:left="1080"/>
        <w:jc w:val="center"/>
        <w:rPr>
          <w:rFonts w:ascii="Times New Roman" w:eastAsia="Times New Roman" w:hAnsi="Times New Roman" w:cs="Times New Roman"/>
          <w:b/>
          <w:i/>
          <w:sz w:val="26"/>
          <w:szCs w:val="26"/>
        </w:rPr>
      </w:pPr>
      <w:r>
        <w:rPr>
          <w:rFonts w:ascii="Times New Roman" w:eastAsia="Times New Roman" w:hAnsi="Times New Roman" w:cs="Times New Roman"/>
          <w:i/>
          <w:sz w:val="26"/>
          <w:szCs w:val="26"/>
        </w:rPr>
        <w:lastRenderedPageBreak/>
        <w:t>Рис.23 Диаграмма действия сценария использования «СЦ8»</w:t>
      </w:r>
    </w:p>
    <w:p w14:paraId="66E6C30D" w14:textId="77777777" w:rsidR="001A1BDD" w:rsidRDefault="00000AF6">
      <w:pPr>
        <w:spacing w:line="276" w:lineRule="auto"/>
        <w:jc w:val="left"/>
        <w:rPr>
          <w:rFonts w:ascii="Times New Roman" w:eastAsia="Times New Roman" w:hAnsi="Times New Roman" w:cs="Times New Roman"/>
          <w:b/>
          <w:sz w:val="26"/>
          <w:szCs w:val="26"/>
        </w:rPr>
        <w:sectPr w:rsidR="001A1BDD">
          <w:pgSz w:w="16838" w:h="11906" w:orient="landscape"/>
          <w:pgMar w:top="1276" w:right="849" w:bottom="709" w:left="1701" w:header="709" w:footer="709" w:gutter="0"/>
          <w:cols w:space="720"/>
          <w:docGrid w:linePitch="360"/>
        </w:sectPr>
      </w:pPr>
      <w:r>
        <w:rPr>
          <w:rFonts w:ascii="Times New Roman" w:eastAsia="Times New Roman" w:hAnsi="Times New Roman" w:cs="Times New Roman"/>
          <w:b/>
          <w:noProof/>
          <w:sz w:val="26"/>
          <w:szCs w:val="26"/>
          <w:lang w:val="ru-RU"/>
        </w:rPr>
        <mc:AlternateContent>
          <mc:Choice Requires="wpg">
            <w:drawing>
              <wp:inline distT="0" distB="0" distL="0" distR="0" wp14:anchorId="5B0231A7" wp14:editId="7E37CBED">
                <wp:extent cx="8462328" cy="5535652"/>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83"/>
                        <a:stretch/>
                      </pic:blipFill>
                      <pic:spPr bwMode="auto">
                        <a:xfrm>
                          <a:off x="0" y="0"/>
                          <a:ext cx="8462328" cy="5535652"/>
                        </a:xfrm>
                        <a:prstGeom prst="rect">
                          <a:avLst/>
                        </a:prstGeom>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666.33pt;height:435.88pt;mso-wrap-distance-left:0.00pt;mso-wrap-distance-top:0.00pt;mso-wrap-distance-right:0.00pt;mso-wrap-distance-bottom:0.00pt;">
                <v:path textboxrect="0,0,0,0"/>
                <v:imagedata r:id="rId84" o:title=""/>
              </v:shape>
            </w:pict>
          </mc:Fallback>
        </mc:AlternateContent>
      </w:r>
    </w:p>
    <w:p w14:paraId="3DD5C74E" w14:textId="77777777" w:rsidR="001A1BDD" w:rsidRDefault="00000AF6">
      <w:pPr>
        <w:spacing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Сценарий использования «СЦ9»: Передача ГРР инвестиционного блока перспективной структуры (нефть и газ) через аукцион</w:t>
      </w:r>
    </w:p>
    <w:p w14:paraId="4D4BBF4C" w14:textId="77777777" w:rsidR="001A1BDD" w:rsidRDefault="00000AF6">
      <w:pPr>
        <w:spacing w:line="276" w:lineRule="auto"/>
        <w:ind w:left="360"/>
        <w:rPr>
          <w:rFonts w:ascii="Times New Roman" w:eastAsia="Times New Roman" w:hAnsi="Times New Roman" w:cs="Times New Roman"/>
          <w:sz w:val="26"/>
          <w:szCs w:val="26"/>
        </w:rPr>
      </w:pPr>
      <w:r>
        <w:rPr>
          <w:rFonts w:ascii="Times New Roman" w:eastAsia="Times New Roman" w:hAnsi="Times New Roman" w:cs="Times New Roman"/>
          <w:b/>
          <w:i/>
          <w:sz w:val="26"/>
          <w:szCs w:val="26"/>
        </w:rPr>
        <w:t>Условия запуска:</w:t>
      </w:r>
      <w:r>
        <w:rPr>
          <w:rFonts w:ascii="Times New Roman" w:eastAsia="Times New Roman" w:hAnsi="Times New Roman" w:cs="Times New Roman"/>
          <w:sz w:val="26"/>
          <w:szCs w:val="26"/>
        </w:rPr>
        <w:t xml:space="preserve"> необходимость передачи ГРР инвестиционного блока перспективной структуры через процедуру аукциона.</w:t>
      </w:r>
    </w:p>
    <w:p w14:paraId="6DF696C8" w14:textId="77777777" w:rsidR="001A1BDD" w:rsidRDefault="00000AF6">
      <w:pPr>
        <w:spacing w:line="276" w:lineRule="auto"/>
        <w:ind w:left="360"/>
        <w:rPr>
          <w:rFonts w:ascii="Times New Roman" w:eastAsia="Times New Roman" w:hAnsi="Times New Roman" w:cs="Times New Roman"/>
          <w:sz w:val="26"/>
          <w:szCs w:val="26"/>
        </w:rPr>
      </w:pPr>
      <w:r>
        <w:rPr>
          <w:rFonts w:ascii="Times New Roman" w:eastAsia="Times New Roman" w:hAnsi="Times New Roman" w:cs="Times New Roman"/>
          <w:b/>
          <w:i/>
          <w:sz w:val="26"/>
          <w:szCs w:val="26"/>
        </w:rPr>
        <w:t>Основное действующее лицо</w:t>
      </w:r>
      <w:r>
        <w:rPr>
          <w:rFonts w:ascii="Times New Roman" w:eastAsia="Times New Roman" w:hAnsi="Times New Roman" w:cs="Times New Roman"/>
          <w:sz w:val="26"/>
          <w:szCs w:val="26"/>
        </w:rPr>
        <w:t>: потенциальный недропользователь, Центр пользования недрами, недропользователь, внешние системы.</w:t>
      </w:r>
    </w:p>
    <w:p w14:paraId="28035E22" w14:textId="77777777" w:rsidR="001A1BDD" w:rsidRDefault="00000AF6">
      <w:pPr>
        <w:spacing w:line="276" w:lineRule="auto"/>
        <w:ind w:left="36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Порядок выполнения сценария:</w:t>
      </w:r>
    </w:p>
    <w:p w14:paraId="243F1259" w14:textId="77777777" w:rsidR="001A1BDD" w:rsidRDefault="00000AF6">
      <w:pPr>
        <w:spacing w:line="276" w:lineRule="auto"/>
        <w:ind w:firstLine="36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Подача заявки:</w:t>
      </w:r>
    </w:p>
    <w:p w14:paraId="22AFAB90" w14:textId="77777777" w:rsidR="001A1BDD" w:rsidRDefault="00000AF6" w:rsidP="00B118D7">
      <w:pPr>
        <w:numPr>
          <w:ilvl w:val="0"/>
          <w:numId w:val="24"/>
        </w:numP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потенциальный недропользователь подает заявку на передачу перспективной структуры нефть и газ через аукцион;</w:t>
      </w:r>
    </w:p>
    <w:p w14:paraId="485574E0" w14:textId="77777777" w:rsidR="001A1BDD" w:rsidRDefault="00000AF6" w:rsidP="00B118D7">
      <w:pPr>
        <w:numPr>
          <w:ilvl w:val="0"/>
          <w:numId w:val="24"/>
        </w:numP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заявка регистрируется в системе.</w:t>
      </w:r>
    </w:p>
    <w:p w14:paraId="11718CBF" w14:textId="77777777" w:rsidR="001A1BDD" w:rsidRDefault="00000AF6">
      <w:pPr>
        <w:spacing w:line="276" w:lineRule="auto"/>
        <w:ind w:firstLine="36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Проверка заявки:</w:t>
      </w:r>
    </w:p>
    <w:p w14:paraId="4C3126EB"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система проверяет заявку на соответствие установленным требованиям и наличие всех необходимых документов;</w:t>
      </w:r>
    </w:p>
    <w:p w14:paraId="14AEF3AB"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если заявка корректна, она проходит учет в реестре;</w:t>
      </w:r>
    </w:p>
    <w:p w14:paraId="16C6A8FC"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в случае обнаружения ошибок заявка возвращается на доработку.</w:t>
      </w:r>
    </w:p>
    <w:p w14:paraId="5E4D986C" w14:textId="77777777" w:rsidR="001A1BDD" w:rsidRDefault="00000AF6">
      <w:pPr>
        <w:spacing w:line="276" w:lineRule="auto"/>
        <w:ind w:firstLine="360"/>
        <w:rPr>
          <w:rFonts w:ascii="Times New Roman" w:eastAsia="Times New Roman" w:hAnsi="Times New Roman" w:cs="Times New Roman"/>
          <w:sz w:val="26"/>
          <w:szCs w:val="26"/>
        </w:rPr>
      </w:pPr>
      <w:r>
        <w:rPr>
          <w:rFonts w:ascii="Times New Roman" w:eastAsia="Times New Roman" w:hAnsi="Times New Roman" w:cs="Times New Roman"/>
          <w:i/>
          <w:sz w:val="26"/>
          <w:szCs w:val="26"/>
        </w:rPr>
        <w:t>Согласование заявки:</w:t>
      </w:r>
    </w:p>
    <w:p w14:paraId="61DD4F02"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отдел кадастра и отдел лицензии согласуют заявку на получение участка;</w:t>
      </w:r>
    </w:p>
    <w:p w14:paraId="022CEF86"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в случае обнаружения ошибок заявка возвращается на доработку.</w:t>
      </w:r>
    </w:p>
    <w:p w14:paraId="10ED9B75" w14:textId="77777777" w:rsidR="001A1BDD" w:rsidRDefault="00000AF6">
      <w:pPr>
        <w:spacing w:line="276" w:lineRule="auto"/>
        <w:ind w:firstLine="360"/>
        <w:rPr>
          <w:rFonts w:ascii="Times New Roman" w:eastAsia="Times New Roman" w:hAnsi="Times New Roman" w:cs="Times New Roman"/>
          <w:sz w:val="26"/>
          <w:szCs w:val="26"/>
        </w:rPr>
      </w:pPr>
      <w:r>
        <w:rPr>
          <w:rFonts w:ascii="Times New Roman" w:eastAsia="Times New Roman" w:hAnsi="Times New Roman" w:cs="Times New Roman"/>
          <w:i/>
          <w:sz w:val="26"/>
          <w:szCs w:val="26"/>
        </w:rPr>
        <w:t>Утверждение заявки:</w:t>
      </w:r>
    </w:p>
    <w:p w14:paraId="06719EB1"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руководство Центра пользования недрами утверждает заявку;</w:t>
      </w:r>
    </w:p>
    <w:p w14:paraId="4FE1A5D8"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в случае обнаружения ошибок заявка возвращается на доработку.</w:t>
      </w:r>
    </w:p>
    <w:p w14:paraId="1EA43C7E" w14:textId="77777777" w:rsidR="001A1BDD" w:rsidRDefault="00000AF6">
      <w:pPr>
        <w:spacing w:line="276" w:lineRule="auto"/>
        <w:ind w:left="720" w:hanging="360"/>
        <w:rPr>
          <w:rFonts w:ascii="Times New Roman" w:eastAsia="Times New Roman" w:hAnsi="Times New Roman" w:cs="Times New Roman"/>
          <w:i/>
          <w:sz w:val="26"/>
          <w:szCs w:val="26"/>
        </w:rPr>
      </w:pPr>
      <w:r>
        <w:rPr>
          <w:rFonts w:ascii="Times New Roman" w:eastAsia="Times New Roman" w:hAnsi="Times New Roman" w:cs="Times New Roman"/>
          <w:i/>
          <w:sz w:val="26"/>
          <w:szCs w:val="26"/>
        </w:rPr>
        <w:t>Загрузка данных победителя аукциона:</w:t>
      </w:r>
    </w:p>
    <w:p w14:paraId="1DB16C44"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отдел лицензии запрашивает данные победителя аукциона через систему E-</w:t>
      </w:r>
      <w:proofErr w:type="spellStart"/>
      <w:r>
        <w:rPr>
          <w:rFonts w:ascii="Times New Roman" w:eastAsia="Times New Roman" w:hAnsi="Times New Roman" w:cs="Times New Roman"/>
          <w:sz w:val="26"/>
          <w:szCs w:val="26"/>
        </w:rPr>
        <w:t>Auksion</w:t>
      </w:r>
      <w:proofErr w:type="spellEnd"/>
      <w:r>
        <w:rPr>
          <w:rFonts w:ascii="Times New Roman" w:eastAsia="Times New Roman" w:hAnsi="Times New Roman" w:cs="Times New Roman"/>
          <w:sz w:val="26"/>
          <w:szCs w:val="26"/>
        </w:rPr>
        <w:t xml:space="preserve"> по лот номеру;</w:t>
      </w:r>
    </w:p>
    <w:p w14:paraId="3A9332E9"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отдел лицензии направляет данные для генерации лицензии в </w:t>
      </w:r>
      <w:hyperlink r:id="rId85" w:tooltip="http://license.gov.uz" w:history="1">
        <w:r>
          <w:rPr>
            <w:rFonts w:ascii="Times New Roman" w:eastAsia="Times New Roman" w:hAnsi="Times New Roman" w:cs="Times New Roman"/>
            <w:sz w:val="26"/>
            <w:szCs w:val="26"/>
          </w:rPr>
          <w:t>license.gov.uz</w:t>
        </w:r>
      </w:hyperlink>
      <w:r>
        <w:rPr>
          <w:rFonts w:ascii="Times New Roman" w:eastAsia="Times New Roman" w:hAnsi="Times New Roman" w:cs="Times New Roman"/>
          <w:sz w:val="26"/>
          <w:szCs w:val="26"/>
        </w:rPr>
        <w:t xml:space="preserve"> (Минюст);</w:t>
      </w:r>
    </w:p>
    <w:p w14:paraId="3C14F60D"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система прикрепляет данные объекта в личном кабинете победителя аукциона;</w:t>
      </w:r>
    </w:p>
    <w:p w14:paraId="0B302FA9"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система направляет данные о месторождении и недропользователе в информационные системы Агентства космических исследований и технологий и Государственного центра экологической экспертизы.</w:t>
      </w:r>
    </w:p>
    <w:p w14:paraId="52A11F30" w14:textId="77777777" w:rsidR="001A1BDD" w:rsidRDefault="00000AF6">
      <w:pPr>
        <w:spacing w:line="276" w:lineRule="auto"/>
        <w:ind w:firstLine="360"/>
        <w:rPr>
          <w:rFonts w:ascii="Times New Roman" w:eastAsia="Times New Roman" w:hAnsi="Times New Roman" w:cs="Times New Roman"/>
          <w:i/>
          <w:sz w:val="26"/>
          <w:szCs w:val="26"/>
        </w:rPr>
      </w:pPr>
      <w:bookmarkStart w:id="96" w:name="_heading=h.jv3zill67n4z"/>
      <w:bookmarkEnd w:id="96"/>
      <w:r>
        <w:rPr>
          <w:rFonts w:ascii="Times New Roman" w:eastAsia="Times New Roman" w:hAnsi="Times New Roman" w:cs="Times New Roman"/>
          <w:i/>
          <w:sz w:val="26"/>
          <w:szCs w:val="26"/>
        </w:rPr>
        <w:t xml:space="preserve">Формирование и утверждение УТЭР: </w:t>
      </w:r>
    </w:p>
    <w:p w14:paraId="0A366881"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недропользователь формирует УТЭР в системе и направляет на согласование;</w:t>
      </w:r>
    </w:p>
    <w:p w14:paraId="6453DE33"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отдел экспертизы рассматривает и направляет запрос на получение заключения экологической экспертизы в информационную систему Государственного центра экологической экспертизы;</w:t>
      </w:r>
    </w:p>
    <w:p w14:paraId="0080335B"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при получении положительного заключения экологической экспертизы отдел экспертизы согласует УТЭР и в системе формируется экспертное заключение;</w:t>
      </w:r>
    </w:p>
    <w:p w14:paraId="513EE1F4"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lastRenderedPageBreak/>
        <w:t>в случае получения отрицательного заключения экологической экспертизы, а также при обнаружении ошибок в УТЭР отдел экспертизы отклоняет УТЭР. УТЭР возвращается на доработку;</w:t>
      </w:r>
    </w:p>
    <w:p w14:paraId="746F3ACF"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руководство Центра пользования недрами утверждает УТЭР;</w:t>
      </w:r>
    </w:p>
    <w:p w14:paraId="6A301573"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в случае обнаружения ошибок УТЭР возвращается на доработку;</w:t>
      </w:r>
    </w:p>
    <w:p w14:paraId="51B3DF87" w14:textId="77777777" w:rsidR="001A1BDD" w:rsidRDefault="00000AF6">
      <w:pPr>
        <w:spacing w:line="276" w:lineRule="auto"/>
        <w:ind w:left="36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Временной регламент выполнения сценария:</w:t>
      </w:r>
    </w:p>
    <w:p w14:paraId="7C931674"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время на проверку и регистрацию заявки: до 3 рабочих дней;</w:t>
      </w:r>
    </w:p>
    <w:p w14:paraId="31D16D3B"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время на проведение аукциона и определение победителя: до 7 рабочих дней;</w:t>
      </w:r>
    </w:p>
    <w:p w14:paraId="4A584B79"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время на регистрацию и учет результатов: до 2 рабочих дней;</w:t>
      </w:r>
    </w:p>
    <w:p w14:paraId="38542F08"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общий срок выполнения сценария: до 12 рабочих дней.</w:t>
      </w:r>
    </w:p>
    <w:p w14:paraId="109D2A17" w14:textId="77777777" w:rsidR="001A1BDD" w:rsidRDefault="00000AF6">
      <w:pPr>
        <w:spacing w:line="276" w:lineRule="auto"/>
        <w:ind w:left="36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Входные данные:</w:t>
      </w:r>
    </w:p>
    <w:p w14:paraId="78646235"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заявка на участие передачи перспективной структуры через аукцион;</w:t>
      </w:r>
    </w:p>
    <w:p w14:paraId="3E1891C0"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заявка на получение экспертного заключения на УТЭР. </w:t>
      </w:r>
    </w:p>
    <w:p w14:paraId="4F9C4E63" w14:textId="77777777" w:rsidR="001A1BDD" w:rsidRDefault="00000AF6">
      <w:pPr>
        <w:spacing w:line="276" w:lineRule="auto"/>
        <w:ind w:left="36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Выходные данные:</w:t>
      </w:r>
    </w:p>
    <w:p w14:paraId="3A780B6D"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зарегистрированная в реестре заявка;</w:t>
      </w:r>
    </w:p>
    <w:p w14:paraId="2A5B17CF"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данные о проведенном аукционе;</w:t>
      </w:r>
    </w:p>
    <w:p w14:paraId="03AD376B"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уведомление победителю аукциона;</w:t>
      </w:r>
    </w:p>
    <w:p w14:paraId="2733C7D5"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экспертное заключение на УТЭР.</w:t>
      </w:r>
    </w:p>
    <w:p w14:paraId="0886068E" w14:textId="77777777" w:rsidR="001A1BDD" w:rsidRDefault="00000AF6">
      <w:pPr>
        <w:spacing w:line="276" w:lineRule="auto"/>
        <w:ind w:left="36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Возможные расширения:</w:t>
      </w:r>
    </w:p>
    <w:p w14:paraId="18B636B4"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возможность доработки заявки при необходимости;</w:t>
      </w:r>
    </w:p>
    <w:p w14:paraId="215D44F3"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возможность доработки УТЭР при необходимости.</w:t>
      </w:r>
    </w:p>
    <w:p w14:paraId="122AE28A" w14:textId="77777777" w:rsidR="001A1BDD" w:rsidRDefault="00000AF6">
      <w:pPr>
        <w:spacing w:line="276" w:lineRule="auto"/>
        <w:rPr>
          <w:rFonts w:ascii="Times New Roman" w:eastAsia="Times New Roman" w:hAnsi="Times New Roman" w:cs="Times New Roman"/>
          <w:sz w:val="26"/>
          <w:szCs w:val="26"/>
        </w:rPr>
        <w:sectPr w:rsidR="001A1BDD">
          <w:pgSz w:w="11906" w:h="16838"/>
          <w:pgMar w:top="1137" w:right="849" w:bottom="849" w:left="1701" w:header="709" w:footer="709" w:gutter="0"/>
          <w:cols w:space="720"/>
          <w:titlePg/>
          <w:docGrid w:linePitch="360"/>
        </w:sectPr>
      </w:pPr>
      <w:r>
        <w:rPr>
          <w:rFonts w:ascii="Times New Roman" w:eastAsia="Times New Roman" w:hAnsi="Times New Roman" w:cs="Times New Roman"/>
          <w:sz w:val="26"/>
          <w:szCs w:val="26"/>
        </w:rPr>
        <w:t>Диаграмма действий сценария использования «СЦ9» представлена на рис.24.</w:t>
      </w:r>
    </w:p>
    <w:p w14:paraId="12418DD2" w14:textId="77777777" w:rsidR="001A1BDD" w:rsidRDefault="00000AF6">
      <w:pPr>
        <w:spacing w:line="276" w:lineRule="auto"/>
        <w:ind w:left="1080"/>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lastRenderedPageBreak/>
        <w:t>Рис.24 Диаграмма действия сценария использования «СЦ9»</w:t>
      </w:r>
    </w:p>
    <w:p w14:paraId="77EA61EA" w14:textId="77777777" w:rsidR="001A1BDD" w:rsidRDefault="00000AF6">
      <w:pPr>
        <w:spacing w:line="276" w:lineRule="auto"/>
        <w:rPr>
          <w:rFonts w:ascii="Times New Roman" w:eastAsia="Times New Roman" w:hAnsi="Times New Roman" w:cs="Times New Roman"/>
          <w:b/>
          <w:sz w:val="26"/>
          <w:szCs w:val="26"/>
        </w:rPr>
        <w:sectPr w:rsidR="001A1BDD">
          <w:pgSz w:w="16838" w:h="11906" w:orient="landscape"/>
          <w:pgMar w:top="1276" w:right="849" w:bottom="709" w:left="1701" w:header="709" w:footer="709" w:gutter="0"/>
          <w:cols w:space="720"/>
          <w:docGrid w:linePitch="360"/>
        </w:sectPr>
      </w:pPr>
      <w:r>
        <w:rPr>
          <w:rFonts w:ascii="Times New Roman" w:eastAsia="Times New Roman" w:hAnsi="Times New Roman" w:cs="Times New Roman"/>
          <w:noProof/>
          <w:sz w:val="26"/>
          <w:szCs w:val="26"/>
          <w:lang w:val="ru-RU"/>
        </w:rPr>
        <mc:AlternateContent>
          <mc:Choice Requires="wpg">
            <w:drawing>
              <wp:inline distT="0" distB="0" distL="0" distR="0" wp14:anchorId="3D973164" wp14:editId="6C4EB18D">
                <wp:extent cx="9249268" cy="4819907"/>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ic:nvPicPr>
                      <pic:blipFill>
                        <a:blip r:embed="rId86"/>
                        <a:stretch/>
                      </pic:blipFill>
                      <pic:spPr bwMode="auto">
                        <a:xfrm>
                          <a:off x="0" y="0"/>
                          <a:ext cx="9249268" cy="4819907"/>
                        </a:xfrm>
                        <a:prstGeom prst="rect">
                          <a:avLst/>
                        </a:prstGeom>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728.29pt;height:379.52pt;mso-wrap-distance-left:0.00pt;mso-wrap-distance-top:0.00pt;mso-wrap-distance-right:0.00pt;mso-wrap-distance-bottom:0.00pt;">
                <v:path textboxrect="0,0,0,0"/>
                <v:imagedata r:id="rId87" o:title=""/>
              </v:shape>
            </w:pict>
          </mc:Fallback>
        </mc:AlternateContent>
      </w:r>
    </w:p>
    <w:p w14:paraId="75BB49C9" w14:textId="77777777" w:rsidR="001A1BDD" w:rsidRDefault="00000AF6">
      <w:pPr>
        <w:spacing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Сценарий использования «СЦ10»: Передача ГРР инвестиционного блока перспективной структуры (нефть и газ) напрямую</w:t>
      </w:r>
    </w:p>
    <w:p w14:paraId="2D0AA6EC" w14:textId="77777777" w:rsidR="001A1BDD" w:rsidRDefault="00000AF6">
      <w:pPr>
        <w:spacing w:line="276" w:lineRule="auto"/>
        <w:ind w:left="360"/>
        <w:rPr>
          <w:rFonts w:ascii="Times New Roman" w:eastAsia="Times New Roman" w:hAnsi="Times New Roman" w:cs="Times New Roman"/>
          <w:sz w:val="26"/>
          <w:szCs w:val="26"/>
        </w:rPr>
      </w:pPr>
      <w:r>
        <w:rPr>
          <w:rFonts w:ascii="Times New Roman" w:eastAsia="Times New Roman" w:hAnsi="Times New Roman" w:cs="Times New Roman"/>
          <w:b/>
          <w:i/>
          <w:sz w:val="26"/>
          <w:szCs w:val="26"/>
        </w:rPr>
        <w:t>Условия запуска:</w:t>
      </w:r>
      <w:r>
        <w:rPr>
          <w:rFonts w:ascii="Times New Roman" w:eastAsia="Times New Roman" w:hAnsi="Times New Roman" w:cs="Times New Roman"/>
          <w:sz w:val="26"/>
          <w:szCs w:val="26"/>
        </w:rPr>
        <w:t xml:space="preserve"> необходимость передачи ГРР инвестиционного блока перспективной структуры (нефть и газ) напрямую.</w:t>
      </w:r>
    </w:p>
    <w:p w14:paraId="0CB26BCD" w14:textId="77777777" w:rsidR="001A1BDD" w:rsidRDefault="00000AF6">
      <w:pPr>
        <w:spacing w:line="276" w:lineRule="auto"/>
        <w:ind w:left="360"/>
        <w:rPr>
          <w:rFonts w:ascii="Times New Roman" w:eastAsia="Times New Roman" w:hAnsi="Times New Roman" w:cs="Times New Roman"/>
          <w:sz w:val="26"/>
          <w:szCs w:val="26"/>
        </w:rPr>
      </w:pPr>
      <w:r>
        <w:rPr>
          <w:rFonts w:ascii="Times New Roman" w:eastAsia="Times New Roman" w:hAnsi="Times New Roman" w:cs="Times New Roman"/>
          <w:b/>
          <w:i/>
          <w:sz w:val="26"/>
          <w:szCs w:val="26"/>
        </w:rPr>
        <w:t>Основное действующее лицо</w:t>
      </w:r>
      <w:r>
        <w:rPr>
          <w:rFonts w:ascii="Times New Roman" w:eastAsia="Times New Roman" w:hAnsi="Times New Roman" w:cs="Times New Roman"/>
          <w:sz w:val="26"/>
          <w:szCs w:val="26"/>
        </w:rPr>
        <w:t>: Центр пользования недрами, недропользователь, Инспекция, внешние системы.</w:t>
      </w:r>
    </w:p>
    <w:p w14:paraId="33DE5690" w14:textId="77777777" w:rsidR="001A1BDD" w:rsidRDefault="00000AF6">
      <w:pPr>
        <w:spacing w:line="276" w:lineRule="auto"/>
        <w:ind w:left="36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Порядок выполнения сценария:</w:t>
      </w:r>
    </w:p>
    <w:p w14:paraId="73ABA9E7" w14:textId="77777777" w:rsidR="001A1BDD" w:rsidRDefault="00000AF6">
      <w:pPr>
        <w:spacing w:line="276" w:lineRule="auto"/>
        <w:ind w:firstLine="36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Подача заявки:</w:t>
      </w:r>
    </w:p>
    <w:p w14:paraId="1BA1E9B9"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недропользователь подаёт заявку на получение участка напрямую через систему </w:t>
      </w:r>
      <w:hyperlink r:id="rId88" w:tooltip="http://license.gov.uz" w:history="1">
        <w:r>
          <w:rPr>
            <w:rFonts w:ascii="Times New Roman" w:eastAsia="Times New Roman" w:hAnsi="Times New Roman" w:cs="Times New Roman"/>
            <w:sz w:val="26"/>
            <w:szCs w:val="26"/>
          </w:rPr>
          <w:t>license.gov.uz</w:t>
        </w:r>
      </w:hyperlink>
      <w:r>
        <w:rPr>
          <w:rFonts w:ascii="Times New Roman" w:eastAsia="Times New Roman" w:hAnsi="Times New Roman" w:cs="Times New Roman"/>
          <w:sz w:val="26"/>
          <w:szCs w:val="26"/>
        </w:rPr>
        <w:t xml:space="preserve"> (Минюст) и УТЭР;</w:t>
      </w:r>
    </w:p>
    <w:p w14:paraId="2D9019C7"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заявка регистрируется в системе.</w:t>
      </w:r>
    </w:p>
    <w:p w14:paraId="0C39AA48" w14:textId="77777777" w:rsidR="001A1BDD" w:rsidRDefault="00000AF6">
      <w:pPr>
        <w:spacing w:line="276" w:lineRule="auto"/>
        <w:ind w:firstLine="36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Проверка и согласование:</w:t>
      </w:r>
    </w:p>
    <w:p w14:paraId="1B464E78"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отдел кадастра, отдел лицензии и Инспекция проводят экспертизу и проверку предоставленных документов.</w:t>
      </w:r>
    </w:p>
    <w:p w14:paraId="733D21EA" w14:textId="77777777" w:rsidR="001A1BDD" w:rsidRDefault="00000AF6">
      <w:pPr>
        <w:spacing w:line="276" w:lineRule="auto"/>
        <w:ind w:firstLine="360"/>
        <w:rPr>
          <w:rFonts w:ascii="Times New Roman" w:eastAsia="Times New Roman" w:hAnsi="Times New Roman" w:cs="Times New Roman"/>
          <w:sz w:val="26"/>
          <w:szCs w:val="26"/>
        </w:rPr>
      </w:pPr>
      <w:r>
        <w:rPr>
          <w:rFonts w:ascii="Times New Roman" w:eastAsia="Times New Roman" w:hAnsi="Times New Roman" w:cs="Times New Roman"/>
          <w:i/>
          <w:sz w:val="26"/>
          <w:szCs w:val="26"/>
        </w:rPr>
        <w:t>Утверждение:</w:t>
      </w:r>
    </w:p>
    <w:p w14:paraId="0B4B036D"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руководство Центра пользования недрами утверждает заявку;</w:t>
      </w:r>
    </w:p>
    <w:p w14:paraId="57CF11FC"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при выявлении несоответствий заявка возвращается на доработку.</w:t>
      </w:r>
    </w:p>
    <w:p w14:paraId="3DF1E2E3" w14:textId="77777777" w:rsidR="001A1BDD" w:rsidRDefault="00000AF6">
      <w:pPr>
        <w:spacing w:line="276" w:lineRule="auto"/>
        <w:ind w:firstLine="360"/>
        <w:rPr>
          <w:rFonts w:ascii="Times New Roman" w:eastAsia="Times New Roman" w:hAnsi="Times New Roman" w:cs="Times New Roman"/>
          <w:i/>
          <w:sz w:val="26"/>
          <w:szCs w:val="26"/>
        </w:rPr>
      </w:pPr>
      <w:r>
        <w:rPr>
          <w:rFonts w:ascii="Times New Roman" w:eastAsia="Times New Roman" w:hAnsi="Times New Roman" w:cs="Times New Roman"/>
          <w:i/>
          <w:sz w:val="26"/>
          <w:szCs w:val="26"/>
        </w:rPr>
        <w:t>Выдача разрешения:</w:t>
      </w:r>
    </w:p>
    <w:p w14:paraId="0399FF5A"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система </w:t>
      </w:r>
      <w:hyperlink r:id="rId89" w:tooltip="http://license.gov.uz" w:history="1">
        <w:r>
          <w:rPr>
            <w:rFonts w:ascii="Times New Roman" w:eastAsia="Times New Roman" w:hAnsi="Times New Roman" w:cs="Times New Roman"/>
            <w:sz w:val="26"/>
            <w:szCs w:val="26"/>
          </w:rPr>
          <w:t>license.gov.uz</w:t>
        </w:r>
      </w:hyperlink>
      <w:r>
        <w:rPr>
          <w:rFonts w:ascii="Times New Roman" w:eastAsia="Times New Roman" w:hAnsi="Times New Roman" w:cs="Times New Roman"/>
          <w:sz w:val="26"/>
          <w:szCs w:val="26"/>
        </w:rPr>
        <w:t xml:space="preserve"> (Минюст) формирует и выдаёт разрешение;</w:t>
      </w:r>
    </w:p>
    <w:p w14:paraId="45E5CDDA"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разрешение регистрируется в реестре и направляется недропользователю для прикрепления к объекту;</w:t>
      </w:r>
    </w:p>
    <w:p w14:paraId="1C16F9D7"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система направляет данные о месторождении и недропользователе в информационные системы Агентства космических исследований и технологий и Государственного центра экологической экспертизы.</w:t>
      </w:r>
    </w:p>
    <w:p w14:paraId="387B782F" w14:textId="77777777" w:rsidR="001A1BDD" w:rsidRDefault="00000AF6">
      <w:pPr>
        <w:spacing w:line="276" w:lineRule="auto"/>
        <w:ind w:left="36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Временной регламент выполнения сценария:</w:t>
      </w:r>
    </w:p>
    <w:p w14:paraId="73BE7D0F"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время на проверку и регистрацию заявки: до 3 рабочих дней;</w:t>
      </w:r>
    </w:p>
    <w:p w14:paraId="6DD0AE6B"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время на формирование и выдачу разрешения: до 5 рабочих дней.</w:t>
      </w:r>
    </w:p>
    <w:p w14:paraId="79C03661" w14:textId="77777777" w:rsidR="001A1BDD" w:rsidRDefault="00000AF6">
      <w:pPr>
        <w:spacing w:line="276" w:lineRule="auto"/>
        <w:ind w:left="36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Входные данные:</w:t>
      </w:r>
    </w:p>
    <w:p w14:paraId="5DF31CA6" w14:textId="5512AAE3"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заявка на передач</w:t>
      </w:r>
      <w:r w:rsidR="00427661">
        <w:rPr>
          <w:rFonts w:ascii="Times New Roman" w:eastAsia="Times New Roman" w:hAnsi="Times New Roman" w:cs="Times New Roman"/>
          <w:sz w:val="26"/>
          <w:szCs w:val="26"/>
          <w:lang w:val="ru-RU"/>
        </w:rPr>
        <w:t>у</w:t>
      </w:r>
      <w:r>
        <w:rPr>
          <w:rFonts w:ascii="Times New Roman" w:eastAsia="Times New Roman" w:hAnsi="Times New Roman" w:cs="Times New Roman"/>
          <w:sz w:val="26"/>
          <w:szCs w:val="26"/>
        </w:rPr>
        <w:t xml:space="preserve"> перспективной структуры.</w:t>
      </w:r>
    </w:p>
    <w:p w14:paraId="529EFE6B"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left="36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Выходные данные:</w:t>
      </w:r>
    </w:p>
    <w:p w14:paraId="38934136"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зарегистрированная в реестре заявка;</w:t>
      </w:r>
    </w:p>
    <w:p w14:paraId="04399581"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выданное разрешение на передачу перспективной структуры.</w:t>
      </w:r>
    </w:p>
    <w:p w14:paraId="30292405" w14:textId="77777777" w:rsidR="001A1BDD" w:rsidRDefault="00000AF6">
      <w:pPr>
        <w:spacing w:line="276" w:lineRule="auto"/>
        <w:ind w:left="36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Возможные расширения:</w:t>
      </w:r>
    </w:p>
    <w:p w14:paraId="3557A976" w14:textId="77777777" w:rsidR="001A1BDD" w:rsidRDefault="00000AF6" w:rsidP="00B118D7">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76" w:lineRule="auto"/>
        <w:ind w:left="990" w:hanging="270"/>
        <w:rPr>
          <w:rFonts w:ascii="Times New Roman" w:eastAsia="Times New Roman" w:hAnsi="Times New Roman" w:cs="Times New Roman"/>
          <w:i/>
          <w:sz w:val="26"/>
          <w:szCs w:val="26"/>
        </w:rPr>
      </w:pPr>
      <w:r>
        <w:rPr>
          <w:rFonts w:ascii="Times New Roman" w:eastAsia="Times New Roman" w:hAnsi="Times New Roman" w:cs="Times New Roman"/>
          <w:sz w:val="26"/>
          <w:szCs w:val="26"/>
        </w:rPr>
        <w:t>возможность доработки заявки при необходимости.</w:t>
      </w:r>
    </w:p>
    <w:p w14:paraId="7F0CDEF1" w14:textId="77777777" w:rsidR="001A1BDD" w:rsidRDefault="00000AF6">
      <w:pPr>
        <w:spacing w:line="276" w:lineRule="auto"/>
        <w:rPr>
          <w:rFonts w:ascii="Times New Roman" w:eastAsia="Times New Roman" w:hAnsi="Times New Roman" w:cs="Times New Roman"/>
          <w:sz w:val="26"/>
          <w:szCs w:val="26"/>
        </w:rPr>
        <w:sectPr w:rsidR="001A1BDD">
          <w:pgSz w:w="11906" w:h="16838"/>
          <w:pgMar w:top="1137" w:right="849" w:bottom="849" w:left="1701" w:header="709" w:footer="709" w:gutter="0"/>
          <w:cols w:space="720"/>
          <w:titlePg/>
          <w:docGrid w:linePitch="360"/>
        </w:sectPr>
      </w:pPr>
      <w:r>
        <w:rPr>
          <w:rFonts w:ascii="Times New Roman" w:eastAsia="Times New Roman" w:hAnsi="Times New Roman" w:cs="Times New Roman"/>
          <w:sz w:val="26"/>
          <w:szCs w:val="26"/>
        </w:rPr>
        <w:t>Диаграмма действий сценария использования «СЦ10» представлена на рис.25.</w:t>
      </w:r>
    </w:p>
    <w:p w14:paraId="2BD1C3E8" w14:textId="77777777" w:rsidR="001A1BDD" w:rsidRDefault="00000AF6">
      <w:pPr>
        <w:spacing w:line="276" w:lineRule="auto"/>
        <w:ind w:left="1080"/>
        <w:jc w:val="center"/>
        <w:rPr>
          <w:rFonts w:ascii="Times New Roman" w:eastAsia="Times New Roman" w:hAnsi="Times New Roman" w:cs="Times New Roman"/>
          <w:b/>
          <w:i/>
          <w:sz w:val="26"/>
          <w:szCs w:val="26"/>
          <w:shd w:val="clear" w:color="auto" w:fill="F8F9FA"/>
        </w:rPr>
      </w:pPr>
      <w:r>
        <w:rPr>
          <w:rFonts w:ascii="Times New Roman" w:eastAsia="Times New Roman" w:hAnsi="Times New Roman" w:cs="Times New Roman"/>
          <w:i/>
          <w:sz w:val="26"/>
          <w:szCs w:val="26"/>
        </w:rPr>
        <w:lastRenderedPageBreak/>
        <w:t>Рис.25 Диаграмма действия сценария использования «СЦ10»</w:t>
      </w:r>
    </w:p>
    <w:p w14:paraId="2955549A" w14:textId="77777777" w:rsidR="001A1BDD" w:rsidRDefault="00000AF6">
      <w:pPr>
        <w:spacing w:line="276" w:lineRule="auto"/>
        <w:rPr>
          <w:rFonts w:ascii="Times New Roman" w:eastAsia="Times New Roman" w:hAnsi="Times New Roman" w:cs="Times New Roman"/>
          <w:b/>
          <w:color w:val="020817"/>
          <w:sz w:val="27"/>
          <w:szCs w:val="27"/>
          <w:highlight w:val="magenta"/>
        </w:rPr>
        <w:sectPr w:rsidR="001A1BDD">
          <w:pgSz w:w="16838" w:h="11906" w:orient="landscape"/>
          <w:pgMar w:top="1276" w:right="849" w:bottom="709" w:left="1701" w:header="709" w:footer="709" w:gutter="0"/>
          <w:cols w:space="720"/>
          <w:docGrid w:linePitch="360"/>
        </w:sectPr>
      </w:pPr>
      <w:r>
        <w:rPr>
          <w:rFonts w:ascii="Times New Roman" w:eastAsia="Times New Roman" w:hAnsi="Times New Roman" w:cs="Times New Roman"/>
          <w:noProof/>
          <w:sz w:val="26"/>
          <w:szCs w:val="26"/>
          <w:lang w:val="ru-RU"/>
        </w:rPr>
        <mc:AlternateContent>
          <mc:Choice Requires="wpg">
            <w:drawing>
              <wp:inline distT="0" distB="0" distL="0" distR="0" wp14:anchorId="21FE6177" wp14:editId="36EDD3CB">
                <wp:extent cx="9198489" cy="5406300"/>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ic:nvPicPr>
                      <pic:blipFill>
                        <a:blip r:embed="rId90"/>
                        <a:stretch/>
                      </pic:blipFill>
                      <pic:spPr bwMode="auto">
                        <a:xfrm>
                          <a:off x="0" y="0"/>
                          <a:ext cx="9198489" cy="5406300"/>
                        </a:xfrm>
                        <a:prstGeom prst="rect">
                          <a:avLst/>
                        </a:prstGeom>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724.29pt;height:425.69pt;mso-wrap-distance-left:0.00pt;mso-wrap-distance-top:0.00pt;mso-wrap-distance-right:0.00pt;mso-wrap-distance-bottom:0.00pt;">
                <v:path textboxrect="0,0,0,0"/>
                <v:imagedata r:id="rId91" o:title=""/>
              </v:shape>
            </w:pict>
          </mc:Fallback>
        </mc:AlternateContent>
      </w:r>
    </w:p>
    <w:p w14:paraId="499B7010" w14:textId="77777777" w:rsidR="001A1BDD" w:rsidRDefault="00000AF6">
      <w:pPr>
        <w:spacing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Сценарий использования «СЦР15»: Подача отчета для итогового подсчета (нефть и газ)</w:t>
      </w:r>
    </w:p>
    <w:p w14:paraId="6B26E0AA" w14:textId="77777777" w:rsidR="001A1BDD" w:rsidRDefault="00000AF6">
      <w:pPr>
        <w:spacing w:line="276" w:lineRule="auto"/>
        <w:ind w:left="360"/>
        <w:rPr>
          <w:rFonts w:ascii="Times New Roman" w:eastAsia="Times New Roman" w:hAnsi="Times New Roman" w:cs="Times New Roman"/>
          <w:sz w:val="26"/>
          <w:szCs w:val="26"/>
        </w:rPr>
      </w:pPr>
      <w:r>
        <w:rPr>
          <w:rFonts w:ascii="Times New Roman" w:eastAsia="Times New Roman" w:hAnsi="Times New Roman" w:cs="Times New Roman"/>
          <w:b/>
          <w:i/>
          <w:sz w:val="26"/>
          <w:szCs w:val="26"/>
        </w:rPr>
        <w:t>Условия запуска:</w:t>
      </w:r>
      <w:r>
        <w:rPr>
          <w:rFonts w:ascii="Times New Roman" w:eastAsia="Times New Roman" w:hAnsi="Times New Roman" w:cs="Times New Roman"/>
          <w:sz w:val="26"/>
          <w:szCs w:val="26"/>
        </w:rPr>
        <w:t xml:space="preserve"> необходимость </w:t>
      </w:r>
      <w:r>
        <w:rPr>
          <w:rFonts w:ascii="Times New Roman" w:eastAsia="Times New Roman" w:hAnsi="Times New Roman" w:cs="Times New Roman"/>
          <w:sz w:val="26"/>
          <w:szCs w:val="26"/>
          <w:shd w:val="clear" w:color="auto" w:fill="F8F9FA"/>
        </w:rPr>
        <w:t>подачи отчета для итогового подсчета нефти и газа.</w:t>
      </w:r>
    </w:p>
    <w:p w14:paraId="4D85C534" w14:textId="77777777" w:rsidR="001A1BDD" w:rsidRDefault="00000AF6">
      <w:pPr>
        <w:spacing w:line="276" w:lineRule="auto"/>
        <w:ind w:left="360"/>
        <w:rPr>
          <w:rFonts w:ascii="Times New Roman" w:eastAsia="Times New Roman" w:hAnsi="Times New Roman" w:cs="Times New Roman"/>
          <w:sz w:val="26"/>
          <w:szCs w:val="26"/>
        </w:rPr>
      </w:pPr>
      <w:r>
        <w:rPr>
          <w:rFonts w:ascii="Times New Roman" w:eastAsia="Times New Roman" w:hAnsi="Times New Roman" w:cs="Times New Roman"/>
          <w:b/>
          <w:i/>
          <w:sz w:val="26"/>
          <w:szCs w:val="26"/>
        </w:rPr>
        <w:t>Основное действующее лицо:</w:t>
      </w:r>
      <w:r>
        <w:rPr>
          <w:rFonts w:ascii="Times New Roman" w:eastAsia="Times New Roman" w:hAnsi="Times New Roman" w:cs="Times New Roman"/>
          <w:sz w:val="26"/>
          <w:szCs w:val="26"/>
        </w:rPr>
        <w:t xml:space="preserve"> недропользователь, ПДКЗ, ГКЗ, Эксперты, внешние системы.</w:t>
      </w:r>
    </w:p>
    <w:p w14:paraId="1FEB4804" w14:textId="77777777" w:rsidR="001A1BDD" w:rsidRDefault="00000AF6">
      <w:pPr>
        <w:spacing w:line="276" w:lineRule="auto"/>
        <w:ind w:left="36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Порядок выполнения сценария:</w:t>
      </w:r>
    </w:p>
    <w:p w14:paraId="2036790D" w14:textId="77777777" w:rsidR="001A1BDD" w:rsidRDefault="00000AF6">
      <w:pPr>
        <w:spacing w:line="276" w:lineRule="auto"/>
        <w:ind w:firstLine="36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Подача заявки:</w:t>
      </w:r>
    </w:p>
    <w:p w14:paraId="64CEB905"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недропользователь формирует и подает заявку для итогового подсчета нефти и газа;</w:t>
      </w:r>
    </w:p>
    <w:p w14:paraId="699CD1BA"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регистрируется в системе.</w:t>
      </w:r>
    </w:p>
    <w:p w14:paraId="4026AF67" w14:textId="77777777" w:rsidR="001A1BDD" w:rsidRDefault="00000AF6">
      <w:pPr>
        <w:spacing w:line="276" w:lineRule="auto"/>
        <w:ind w:firstLine="36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Проверка заявки:</w:t>
      </w:r>
    </w:p>
    <w:p w14:paraId="2723CC4D"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система проверяет заявку на соответствие установленным требованиям;</w:t>
      </w:r>
    </w:p>
    <w:p w14:paraId="23615D32"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если заявка корректна, она проходит учет в реестре;</w:t>
      </w:r>
    </w:p>
    <w:p w14:paraId="69411BFB"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в случае обнаружения ошибок заявка возвращается на доработку.</w:t>
      </w:r>
    </w:p>
    <w:p w14:paraId="01DB5DB4" w14:textId="77777777" w:rsidR="001A1BDD" w:rsidRDefault="00000AF6">
      <w:pPr>
        <w:spacing w:line="331" w:lineRule="auto"/>
        <w:ind w:right="280" w:firstLine="360"/>
        <w:rPr>
          <w:rFonts w:ascii="Times New Roman" w:eastAsia="Times New Roman" w:hAnsi="Times New Roman" w:cs="Times New Roman"/>
          <w:i/>
          <w:sz w:val="26"/>
          <w:szCs w:val="26"/>
        </w:rPr>
      </w:pPr>
      <w:r>
        <w:rPr>
          <w:rFonts w:ascii="Times New Roman" w:eastAsia="Times New Roman" w:hAnsi="Times New Roman" w:cs="Times New Roman"/>
          <w:i/>
          <w:sz w:val="26"/>
          <w:szCs w:val="26"/>
        </w:rPr>
        <w:t>Рассмотрение и утверждение:</w:t>
      </w:r>
    </w:p>
    <w:p w14:paraId="57A67CFC"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ПДКЗ рассматривают и согласуют заявку;</w:t>
      </w:r>
    </w:p>
    <w:p w14:paraId="2915AB0A"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руководство ПДКЗ утверждает заявку и загружает данные протокола на подписание;</w:t>
      </w:r>
    </w:p>
    <w:p w14:paraId="3F4F60CB"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 случае обнаружения ошибок заявка возвращается на доработку;</w:t>
      </w:r>
    </w:p>
    <w:p w14:paraId="6341347E"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ПДКЗ рассматривают и утверждают протокол. Параметры объекта изменяются;</w:t>
      </w:r>
    </w:p>
    <w:p w14:paraId="5787C36D"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 случае обнаружения ошибок протокол возвращается на доработку.</w:t>
      </w:r>
    </w:p>
    <w:p w14:paraId="0E611DE5" w14:textId="77777777" w:rsidR="001A1BDD" w:rsidRDefault="00000AF6">
      <w:pPr>
        <w:spacing w:line="276" w:lineRule="auto"/>
        <w:ind w:firstLine="360"/>
        <w:rPr>
          <w:rFonts w:ascii="Times New Roman" w:eastAsia="Times New Roman" w:hAnsi="Times New Roman" w:cs="Times New Roman"/>
          <w:i/>
          <w:sz w:val="26"/>
          <w:szCs w:val="26"/>
        </w:rPr>
      </w:pPr>
      <w:r>
        <w:rPr>
          <w:rFonts w:ascii="Times New Roman" w:eastAsia="Times New Roman" w:hAnsi="Times New Roman" w:cs="Times New Roman"/>
          <w:i/>
          <w:sz w:val="26"/>
          <w:szCs w:val="26"/>
        </w:rPr>
        <w:t>Формирование договора и утверждение:</w:t>
      </w:r>
    </w:p>
    <w:p w14:paraId="3EC47FE1"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недропользователь формирует и отправляет заявку для ГКЗ;</w:t>
      </w:r>
    </w:p>
    <w:p w14:paraId="136AC298"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ГКЗ формирует и отправляет договор на подписание недропользователю;</w:t>
      </w:r>
    </w:p>
    <w:p w14:paraId="01B7EB42"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недропользователь рассматривает и оплачивает договор.</w:t>
      </w:r>
    </w:p>
    <w:p w14:paraId="07C8F2A2" w14:textId="77777777" w:rsidR="001A1BDD" w:rsidRDefault="00000AF6">
      <w:pPr>
        <w:spacing w:line="331" w:lineRule="auto"/>
        <w:ind w:left="360" w:right="280"/>
        <w:rPr>
          <w:rFonts w:ascii="Times New Roman" w:eastAsia="Times New Roman" w:hAnsi="Times New Roman" w:cs="Times New Roman"/>
          <w:i/>
          <w:sz w:val="26"/>
          <w:szCs w:val="26"/>
        </w:rPr>
      </w:pPr>
      <w:r>
        <w:rPr>
          <w:rFonts w:ascii="Times New Roman" w:eastAsia="Times New Roman" w:hAnsi="Times New Roman" w:cs="Times New Roman"/>
          <w:i/>
          <w:sz w:val="26"/>
          <w:szCs w:val="26"/>
        </w:rPr>
        <w:t>Рассмотрение и утверждение:</w:t>
      </w:r>
    </w:p>
    <w:p w14:paraId="4310F869"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ГКЗ получает данные об оплате и отправляет их на рассмотрение экспертной комиссии;</w:t>
      </w:r>
    </w:p>
    <w:p w14:paraId="7D16B085"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экспертное комиссия рассматривает и согласуют заявку для итогового подсчета нефти и газа;</w:t>
      </w:r>
    </w:p>
    <w:p w14:paraId="6A7ECDCF"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ГКЗ утверждает заявку для итогового подсчета нефти и газа;</w:t>
      </w:r>
    </w:p>
    <w:p w14:paraId="1DAA62D5"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 случае утверждения ГКЗ формирует протокол заседания ГКЗ и направляет на подписание;</w:t>
      </w:r>
    </w:p>
    <w:p w14:paraId="2C9E36AF"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случае обнаружения ошибок отчет возвращается на доработку. </w:t>
      </w:r>
    </w:p>
    <w:p w14:paraId="4CA49EFB" w14:textId="77777777" w:rsidR="001A1BDD" w:rsidRDefault="00000AF6">
      <w:pPr>
        <w:spacing w:line="331" w:lineRule="auto"/>
        <w:ind w:right="280" w:firstLine="36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Преобразование перспективной структуры в месторождение:</w:t>
      </w:r>
    </w:p>
    <w:p w14:paraId="6273E0FE"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ГКЗ рассматривает и подписывает протокол заседания, и структура преобразуется в месторождение;</w:t>
      </w:r>
    </w:p>
    <w:p w14:paraId="128B5A00"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 случае отклонения протокола заседания недропользователь получает уведомление об отказе, и заявка возвращается на доработку.</w:t>
      </w:r>
    </w:p>
    <w:p w14:paraId="070870CB" w14:textId="77777777" w:rsidR="001A1BDD" w:rsidRDefault="00000AF6">
      <w:pPr>
        <w:spacing w:line="276" w:lineRule="auto"/>
        <w:ind w:left="360" w:right="0"/>
        <w:jc w:val="left"/>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lastRenderedPageBreak/>
        <w:t>Временной регламент выполнения сценария:</w:t>
      </w:r>
    </w:p>
    <w:p w14:paraId="69DBD776"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время на проверку и регистрацию заявки: до 3 рабочих дней.</w:t>
      </w:r>
    </w:p>
    <w:p w14:paraId="31E5C127" w14:textId="77777777" w:rsidR="001A1BDD" w:rsidRDefault="00000AF6">
      <w:pPr>
        <w:spacing w:line="276" w:lineRule="auto"/>
        <w:ind w:left="360" w:right="0"/>
        <w:jc w:val="left"/>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Входные данные:</w:t>
      </w:r>
    </w:p>
    <w:p w14:paraId="562FD59A"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на рассмотрение отчета.</w:t>
      </w:r>
    </w:p>
    <w:p w14:paraId="04224606" w14:textId="77777777" w:rsidR="001A1BDD" w:rsidRDefault="00000AF6">
      <w:pPr>
        <w:spacing w:line="276" w:lineRule="auto"/>
        <w:ind w:left="360" w:right="0"/>
        <w:jc w:val="left"/>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Выходные данные:</w:t>
      </w:r>
    </w:p>
    <w:p w14:paraId="31E4F5D3"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зарегистрированная в реестре заявка;</w:t>
      </w:r>
    </w:p>
    <w:p w14:paraId="37B7687C"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протокол заседания ПДКЗ;</w:t>
      </w:r>
    </w:p>
    <w:p w14:paraId="123025CE"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протокол заседания ГКЗ;</w:t>
      </w:r>
    </w:p>
    <w:p w14:paraId="5C27119F"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данные о новом месторождении.</w:t>
      </w:r>
    </w:p>
    <w:p w14:paraId="61DBED08" w14:textId="77777777" w:rsidR="001A1BDD" w:rsidRDefault="00000AF6">
      <w:pPr>
        <w:spacing w:line="276" w:lineRule="auto"/>
        <w:ind w:left="360" w:right="0"/>
        <w:jc w:val="left"/>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Возможные расширения:</w:t>
      </w:r>
    </w:p>
    <w:p w14:paraId="4D2137CD"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доработки заявки при необходимости;</w:t>
      </w:r>
    </w:p>
    <w:p w14:paraId="0E66A2E5"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доработки договора при необходимости;</w:t>
      </w:r>
    </w:p>
    <w:p w14:paraId="1283E27E"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доработки протокола ПДКЗ при необходимости;</w:t>
      </w:r>
    </w:p>
    <w:p w14:paraId="6894B132"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доработки протокола ГКЗ при необходимости;</w:t>
      </w:r>
    </w:p>
    <w:p w14:paraId="2B5EB890"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доработки отчета при необходимости.</w:t>
      </w:r>
    </w:p>
    <w:p w14:paraId="6BDB2747" w14:textId="77777777" w:rsidR="001A1BDD" w:rsidRDefault="00000AF6">
      <w:pPr>
        <w:spacing w:line="331" w:lineRule="auto"/>
        <w:ind w:right="280"/>
        <w:rPr>
          <w:rFonts w:ascii="Times New Roman" w:eastAsia="Times New Roman" w:hAnsi="Times New Roman" w:cs="Times New Roman"/>
          <w:sz w:val="26"/>
          <w:szCs w:val="26"/>
        </w:rPr>
        <w:sectPr w:rsidR="001A1BDD">
          <w:pgSz w:w="11906" w:h="16838"/>
          <w:pgMar w:top="1134" w:right="849" w:bottom="851" w:left="1701" w:header="709" w:footer="709" w:gutter="0"/>
          <w:cols w:space="720"/>
          <w:docGrid w:linePitch="360"/>
        </w:sectPr>
      </w:pPr>
      <w:r>
        <w:rPr>
          <w:rFonts w:ascii="Times New Roman" w:eastAsia="Times New Roman" w:hAnsi="Times New Roman" w:cs="Times New Roman"/>
          <w:sz w:val="26"/>
          <w:szCs w:val="26"/>
        </w:rPr>
        <w:t>Диаграмма действий сценария использования «СЦР15» представлена на рис.26.</w:t>
      </w:r>
    </w:p>
    <w:p w14:paraId="517ECD1F" w14:textId="77777777" w:rsidR="001A1BDD" w:rsidRDefault="00000AF6">
      <w:pPr>
        <w:spacing w:line="276" w:lineRule="auto"/>
        <w:ind w:left="1080"/>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Рис.26 Диаграмма действия сценария использования «СЦР15»</w:t>
      </w:r>
    </w:p>
    <w:p w14:paraId="089001B2" w14:textId="77777777" w:rsidR="001A1BDD" w:rsidRDefault="00000AF6">
      <w:pPr>
        <w:spacing w:line="276" w:lineRule="auto"/>
        <w:rPr>
          <w:rFonts w:ascii="Times New Roman" w:eastAsia="Times New Roman" w:hAnsi="Times New Roman" w:cs="Times New Roman"/>
          <w:b/>
          <w:sz w:val="26"/>
          <w:szCs w:val="26"/>
          <w:highlight w:val="magenta"/>
        </w:rPr>
        <w:sectPr w:rsidR="001A1BDD">
          <w:pgSz w:w="16838" w:h="11906" w:orient="landscape"/>
          <w:pgMar w:top="1276" w:right="849" w:bottom="709" w:left="1701" w:header="709" w:footer="709" w:gutter="0"/>
          <w:cols w:space="720"/>
          <w:docGrid w:linePitch="360"/>
        </w:sectPr>
      </w:pPr>
      <w:r>
        <w:rPr>
          <w:rFonts w:ascii="Times New Roman" w:eastAsia="Times New Roman" w:hAnsi="Times New Roman" w:cs="Times New Roman"/>
          <w:noProof/>
          <w:sz w:val="26"/>
          <w:szCs w:val="26"/>
          <w:lang w:val="ru-RU"/>
        </w:rPr>
        <mc:AlternateContent>
          <mc:Choice Requires="wpg">
            <w:drawing>
              <wp:inline distT="0" distB="0" distL="0" distR="0" wp14:anchorId="5CE2EA1C" wp14:editId="083C2C6F">
                <wp:extent cx="9503280" cy="3149600"/>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ic:nvPicPr>
                      <pic:blipFill>
                        <a:blip r:embed="rId92"/>
                        <a:stretch/>
                      </pic:blipFill>
                      <pic:spPr bwMode="auto">
                        <a:xfrm>
                          <a:off x="0" y="0"/>
                          <a:ext cx="9503280" cy="3149600"/>
                        </a:xfrm>
                        <a:prstGeom prst="rect">
                          <a:avLst/>
                        </a:prstGeom>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748.29pt;height:248.00pt;mso-wrap-distance-left:0.00pt;mso-wrap-distance-top:0.00pt;mso-wrap-distance-right:0.00pt;mso-wrap-distance-bottom:0.00pt;">
                <v:path textboxrect="0,0,0,0"/>
                <v:imagedata r:id="rId93" o:title=""/>
              </v:shape>
            </w:pict>
          </mc:Fallback>
        </mc:AlternateContent>
      </w:r>
    </w:p>
    <w:p w14:paraId="179DBE91" w14:textId="77777777" w:rsidR="001A1BDD" w:rsidRDefault="00000AF6">
      <w:pPr>
        <w:spacing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Сценарий использования «СЦР16»: Подача заявки на утверждение новой перспективной структуры</w:t>
      </w:r>
    </w:p>
    <w:p w14:paraId="19A47D4C" w14:textId="77777777" w:rsidR="001A1BDD" w:rsidRDefault="00000AF6">
      <w:pPr>
        <w:spacing w:line="276" w:lineRule="auto"/>
        <w:ind w:left="270"/>
        <w:rPr>
          <w:rFonts w:ascii="Times New Roman" w:eastAsia="Times New Roman" w:hAnsi="Times New Roman" w:cs="Times New Roman"/>
          <w:sz w:val="26"/>
          <w:szCs w:val="26"/>
        </w:rPr>
      </w:pPr>
      <w:r>
        <w:rPr>
          <w:rFonts w:ascii="Times New Roman" w:eastAsia="Times New Roman" w:hAnsi="Times New Roman" w:cs="Times New Roman"/>
          <w:b/>
          <w:i/>
          <w:sz w:val="26"/>
          <w:szCs w:val="26"/>
        </w:rPr>
        <w:t>Условия запуска</w:t>
      </w:r>
      <w:r>
        <w:rPr>
          <w:rFonts w:ascii="Times New Roman" w:eastAsia="Times New Roman" w:hAnsi="Times New Roman" w:cs="Times New Roman"/>
          <w:sz w:val="26"/>
          <w:szCs w:val="26"/>
        </w:rPr>
        <w:t>: необходимость утверждения новой перспективной структуры.</w:t>
      </w:r>
    </w:p>
    <w:p w14:paraId="56677E10" w14:textId="77777777" w:rsidR="001A1BDD" w:rsidRDefault="00000AF6">
      <w:pPr>
        <w:spacing w:line="276" w:lineRule="auto"/>
        <w:ind w:left="360"/>
        <w:rPr>
          <w:rFonts w:ascii="Times New Roman" w:eastAsia="Times New Roman" w:hAnsi="Times New Roman" w:cs="Times New Roman"/>
          <w:sz w:val="26"/>
          <w:szCs w:val="26"/>
        </w:rPr>
      </w:pPr>
      <w:r>
        <w:rPr>
          <w:rFonts w:ascii="Times New Roman" w:eastAsia="Times New Roman" w:hAnsi="Times New Roman" w:cs="Times New Roman"/>
          <w:b/>
          <w:i/>
          <w:sz w:val="26"/>
          <w:szCs w:val="26"/>
        </w:rPr>
        <w:t>Основное действующее лицо</w:t>
      </w:r>
      <w:r>
        <w:rPr>
          <w:rFonts w:ascii="Times New Roman" w:eastAsia="Times New Roman" w:hAnsi="Times New Roman" w:cs="Times New Roman"/>
          <w:sz w:val="26"/>
          <w:szCs w:val="26"/>
        </w:rPr>
        <w:t xml:space="preserve">: Недропользователь, комиссия по утверждению перспективной структуры. </w:t>
      </w:r>
    </w:p>
    <w:p w14:paraId="5B5C0128" w14:textId="77777777" w:rsidR="001A1BDD" w:rsidRDefault="00000AF6">
      <w:pPr>
        <w:spacing w:line="276" w:lineRule="auto"/>
        <w:ind w:left="27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Порядок выполнения сценария:</w:t>
      </w:r>
    </w:p>
    <w:p w14:paraId="73A53119" w14:textId="77777777" w:rsidR="001A1BDD" w:rsidRDefault="00000AF6">
      <w:pPr>
        <w:spacing w:line="276" w:lineRule="auto"/>
        <w:ind w:left="630" w:hanging="36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Подача заявки:</w:t>
      </w:r>
    </w:p>
    <w:p w14:paraId="2359768F"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недропользователь формирует и подает заявку на оперативный подсчет нефти и газа;</w:t>
      </w:r>
    </w:p>
    <w:p w14:paraId="3A2603C5"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регистрируется в системе.</w:t>
      </w:r>
    </w:p>
    <w:p w14:paraId="5F6B82C4" w14:textId="77777777" w:rsidR="001A1BDD" w:rsidRDefault="00000AF6">
      <w:pPr>
        <w:spacing w:line="276" w:lineRule="auto"/>
        <w:ind w:firstLine="27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Проверка заявки:</w:t>
      </w:r>
    </w:p>
    <w:p w14:paraId="3A84901D"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система проверяет заявку на соответствие установленным требованиям;</w:t>
      </w:r>
    </w:p>
    <w:p w14:paraId="0A998C7E"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если заявка корректна, она проходит учет в реестре;</w:t>
      </w:r>
    </w:p>
    <w:p w14:paraId="3FAF7D17"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в случае обнаружения ошибок заявка возвращается на доработку.</w:t>
      </w:r>
    </w:p>
    <w:p w14:paraId="4A5EA17D" w14:textId="77777777" w:rsidR="001A1BDD" w:rsidRDefault="00000AF6">
      <w:pPr>
        <w:spacing w:line="276" w:lineRule="auto"/>
        <w:ind w:firstLine="27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Проверка и согласование:</w:t>
      </w:r>
    </w:p>
    <w:p w14:paraId="2B6612DA"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комиссия по утверждению перспективной структуры рассматривает и согласует заявку;</w:t>
      </w:r>
    </w:p>
    <w:p w14:paraId="05EDF1E4"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если заявка корректна, заявка согласовывается;</w:t>
      </w:r>
    </w:p>
    <w:p w14:paraId="14657041"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при выявлении несоответствий заявка возвращается на доработку.</w:t>
      </w:r>
    </w:p>
    <w:p w14:paraId="1290187A" w14:textId="77777777" w:rsidR="001A1BDD" w:rsidRDefault="00000AF6">
      <w:pPr>
        <w:spacing w:line="276" w:lineRule="auto"/>
        <w:ind w:firstLine="270"/>
        <w:rPr>
          <w:rFonts w:ascii="Times New Roman" w:eastAsia="Times New Roman" w:hAnsi="Times New Roman" w:cs="Times New Roman"/>
          <w:sz w:val="26"/>
          <w:szCs w:val="26"/>
        </w:rPr>
      </w:pPr>
      <w:r>
        <w:rPr>
          <w:rFonts w:ascii="Times New Roman" w:eastAsia="Times New Roman" w:hAnsi="Times New Roman" w:cs="Times New Roman"/>
          <w:i/>
          <w:sz w:val="26"/>
          <w:szCs w:val="26"/>
        </w:rPr>
        <w:t>Утверждение заявки:</w:t>
      </w:r>
    </w:p>
    <w:p w14:paraId="3D07AFE6"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комиссия по утверждению перспективной структуры утверждает заявку, далее загружает данные акты и отправляет на подписание;</w:t>
      </w:r>
    </w:p>
    <w:p w14:paraId="6AF3F181"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комиссия по утверждению перспективной структуры подписывают акт. Параметры объекта изменяются;</w:t>
      </w:r>
    </w:p>
    <w:p w14:paraId="2B84D1BC"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 случае обнаружения ошибок заявка возвращается на доработку.</w:t>
      </w:r>
    </w:p>
    <w:p w14:paraId="216ED41E" w14:textId="77777777" w:rsidR="001A1BDD" w:rsidRDefault="00000AF6">
      <w:pPr>
        <w:spacing w:line="276" w:lineRule="auto"/>
        <w:ind w:left="27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Временной регламент выполнения сценария:</w:t>
      </w:r>
    </w:p>
    <w:p w14:paraId="33CC4CEE"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время на проверку и регистрацию заявки: до 3 рабочих дней.</w:t>
      </w:r>
    </w:p>
    <w:p w14:paraId="3FB00B9F" w14:textId="77777777" w:rsidR="001A1BDD" w:rsidRDefault="00000AF6">
      <w:pPr>
        <w:spacing w:line="276" w:lineRule="auto"/>
        <w:ind w:left="27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Входные данные:</w:t>
      </w:r>
    </w:p>
    <w:p w14:paraId="5FBA9F56"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на оперативный подсчет нефти и газа.</w:t>
      </w:r>
    </w:p>
    <w:p w14:paraId="157F9883" w14:textId="77777777" w:rsidR="001A1BDD" w:rsidRDefault="00000AF6">
      <w:pPr>
        <w:spacing w:line="276" w:lineRule="auto"/>
        <w:ind w:left="27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Выходные данные:</w:t>
      </w:r>
    </w:p>
    <w:p w14:paraId="5B0A8D24"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зарегистрированная в реестре заявка;</w:t>
      </w:r>
    </w:p>
    <w:p w14:paraId="3ED576B8"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изменение параметров объекта после оперативного подсчета нефти и газа.</w:t>
      </w:r>
    </w:p>
    <w:p w14:paraId="1E38461D" w14:textId="77777777" w:rsidR="001A1BDD" w:rsidRDefault="00000AF6">
      <w:pPr>
        <w:spacing w:line="276" w:lineRule="auto"/>
        <w:ind w:left="27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Возможные расширения:</w:t>
      </w:r>
    </w:p>
    <w:p w14:paraId="6FE69522"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доработки заявки при необходимости.</w:t>
      </w:r>
    </w:p>
    <w:p w14:paraId="7BF427F1" w14:textId="77777777" w:rsidR="001A1BDD" w:rsidRDefault="00000AF6">
      <w:pPr>
        <w:spacing w:line="276" w:lineRule="auto"/>
        <w:rPr>
          <w:rFonts w:ascii="Times New Roman" w:eastAsia="Times New Roman" w:hAnsi="Times New Roman" w:cs="Times New Roman"/>
          <w:sz w:val="26"/>
          <w:szCs w:val="26"/>
        </w:rPr>
        <w:sectPr w:rsidR="001A1BDD">
          <w:pgSz w:w="11906" w:h="16838"/>
          <w:pgMar w:top="1137" w:right="849" w:bottom="849" w:left="1701" w:header="709" w:footer="709" w:gutter="0"/>
          <w:cols w:space="720"/>
          <w:titlePg/>
          <w:docGrid w:linePitch="360"/>
        </w:sectPr>
      </w:pPr>
      <w:r>
        <w:rPr>
          <w:rFonts w:ascii="Times New Roman" w:eastAsia="Times New Roman" w:hAnsi="Times New Roman" w:cs="Times New Roman"/>
          <w:sz w:val="26"/>
          <w:szCs w:val="26"/>
        </w:rPr>
        <w:t>Диаграмма действий сценария использования «СЦР16» представлена на рис.27.</w:t>
      </w:r>
    </w:p>
    <w:p w14:paraId="60AD4CA6" w14:textId="77777777" w:rsidR="001A1BDD" w:rsidRDefault="00000AF6">
      <w:pPr>
        <w:spacing w:line="276" w:lineRule="auto"/>
        <w:ind w:left="1080"/>
        <w:jc w:val="center"/>
        <w:rPr>
          <w:rFonts w:ascii="Times New Roman" w:eastAsia="Times New Roman" w:hAnsi="Times New Roman" w:cs="Times New Roman"/>
          <w:b/>
          <w:i/>
          <w:sz w:val="26"/>
          <w:szCs w:val="26"/>
        </w:rPr>
      </w:pPr>
      <w:r>
        <w:rPr>
          <w:rFonts w:ascii="Times New Roman" w:eastAsia="Times New Roman" w:hAnsi="Times New Roman" w:cs="Times New Roman"/>
          <w:i/>
          <w:sz w:val="26"/>
          <w:szCs w:val="26"/>
        </w:rPr>
        <w:lastRenderedPageBreak/>
        <w:t>Рис.27 Диаграмма действия сценария использования «СЦР16»</w:t>
      </w:r>
    </w:p>
    <w:p w14:paraId="73625F22" w14:textId="77777777" w:rsidR="001A1BDD" w:rsidRDefault="00000AF6">
      <w:pPr>
        <w:spacing w:line="276" w:lineRule="auto"/>
        <w:jc w:val="center"/>
        <w:rPr>
          <w:rFonts w:ascii="Times New Roman" w:eastAsia="Times New Roman" w:hAnsi="Times New Roman" w:cs="Times New Roman"/>
          <w:b/>
          <w:sz w:val="26"/>
          <w:szCs w:val="26"/>
        </w:rPr>
        <w:sectPr w:rsidR="001A1BDD">
          <w:pgSz w:w="16838" w:h="11906" w:orient="landscape"/>
          <w:pgMar w:top="1276" w:right="849" w:bottom="709" w:left="1701" w:header="709" w:footer="709" w:gutter="0"/>
          <w:cols w:space="720"/>
          <w:docGrid w:linePitch="360"/>
        </w:sectPr>
      </w:pPr>
      <w:r>
        <w:rPr>
          <w:rFonts w:ascii="Times New Roman" w:eastAsia="Times New Roman" w:hAnsi="Times New Roman" w:cs="Times New Roman"/>
          <w:b/>
          <w:noProof/>
          <w:sz w:val="26"/>
          <w:szCs w:val="26"/>
          <w:lang w:val="ru-RU"/>
        </w:rPr>
        <mc:AlternateContent>
          <mc:Choice Requires="wpg">
            <w:drawing>
              <wp:inline distT="0" distB="0" distL="0" distR="0" wp14:anchorId="07816642" wp14:editId="0A3CB3D8">
                <wp:extent cx="9324617" cy="2835138"/>
                <wp:effectExtent l="0" t="0" r="0" b="0"/>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ic:nvPicPr>
                      <pic:blipFill>
                        <a:blip r:embed="rId94"/>
                        <a:stretch/>
                      </pic:blipFill>
                      <pic:spPr bwMode="auto">
                        <a:xfrm>
                          <a:off x="0" y="0"/>
                          <a:ext cx="9324617" cy="2835138"/>
                        </a:xfrm>
                        <a:prstGeom prst="rect">
                          <a:avLst/>
                        </a:prstGeom>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734.22pt;height:223.24pt;mso-wrap-distance-left:0.00pt;mso-wrap-distance-top:0.00pt;mso-wrap-distance-right:0.00pt;mso-wrap-distance-bottom:0.00pt;">
                <v:path textboxrect="0,0,0,0"/>
                <v:imagedata r:id="rId95" o:title=""/>
              </v:shape>
            </w:pict>
          </mc:Fallback>
        </mc:AlternateContent>
      </w:r>
    </w:p>
    <w:p w14:paraId="1FE88B99" w14:textId="77777777" w:rsidR="001A1BDD" w:rsidRDefault="00000AF6">
      <w:pPr>
        <w:spacing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Сценарий использования «СЦР17»: Подача отчета оперативного подсчета (нефть и газ)</w:t>
      </w:r>
    </w:p>
    <w:p w14:paraId="374023F4" w14:textId="77777777" w:rsidR="001A1BDD" w:rsidRDefault="00000AF6">
      <w:pPr>
        <w:spacing w:line="276" w:lineRule="auto"/>
        <w:ind w:left="270"/>
        <w:rPr>
          <w:rFonts w:ascii="Times New Roman" w:eastAsia="Times New Roman" w:hAnsi="Times New Roman" w:cs="Times New Roman"/>
          <w:sz w:val="26"/>
          <w:szCs w:val="26"/>
        </w:rPr>
      </w:pPr>
      <w:r>
        <w:rPr>
          <w:rFonts w:ascii="Times New Roman" w:eastAsia="Times New Roman" w:hAnsi="Times New Roman" w:cs="Times New Roman"/>
          <w:b/>
          <w:i/>
          <w:sz w:val="26"/>
          <w:szCs w:val="26"/>
        </w:rPr>
        <w:t>Условия запуска:</w:t>
      </w:r>
      <w:r>
        <w:rPr>
          <w:rFonts w:ascii="Times New Roman" w:eastAsia="Times New Roman" w:hAnsi="Times New Roman" w:cs="Times New Roman"/>
          <w:sz w:val="26"/>
          <w:szCs w:val="26"/>
        </w:rPr>
        <w:t xml:space="preserve"> необходимость подачи отчета оперативного подсчета нефти и газа  </w:t>
      </w:r>
    </w:p>
    <w:p w14:paraId="32B02A66" w14:textId="77777777" w:rsidR="001A1BDD" w:rsidRDefault="00000AF6">
      <w:pPr>
        <w:spacing w:line="276" w:lineRule="auto"/>
        <w:ind w:left="270"/>
        <w:rPr>
          <w:rFonts w:ascii="Times New Roman" w:eastAsia="Times New Roman" w:hAnsi="Times New Roman" w:cs="Times New Roman"/>
          <w:sz w:val="26"/>
          <w:szCs w:val="26"/>
        </w:rPr>
      </w:pPr>
      <w:r>
        <w:rPr>
          <w:rFonts w:ascii="Times New Roman" w:eastAsia="Times New Roman" w:hAnsi="Times New Roman" w:cs="Times New Roman"/>
          <w:b/>
          <w:i/>
          <w:sz w:val="26"/>
          <w:szCs w:val="26"/>
        </w:rPr>
        <w:t>Основное действующее лицо:</w:t>
      </w:r>
      <w:r>
        <w:rPr>
          <w:rFonts w:ascii="Times New Roman" w:eastAsia="Times New Roman" w:hAnsi="Times New Roman" w:cs="Times New Roman"/>
          <w:sz w:val="26"/>
          <w:szCs w:val="26"/>
        </w:rPr>
        <w:t xml:space="preserve"> недропользователь, ПДКЗ</w:t>
      </w:r>
    </w:p>
    <w:p w14:paraId="2B574DF8" w14:textId="77777777" w:rsidR="001A1BDD" w:rsidRDefault="00000AF6">
      <w:pPr>
        <w:spacing w:line="276" w:lineRule="auto"/>
        <w:ind w:left="27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Порядок выполнения сценария:</w:t>
      </w:r>
    </w:p>
    <w:p w14:paraId="4F56DE70" w14:textId="77777777" w:rsidR="001A1BDD" w:rsidRDefault="00000AF6">
      <w:pPr>
        <w:spacing w:line="276" w:lineRule="auto"/>
        <w:ind w:left="630" w:hanging="36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Подача заявки:</w:t>
      </w:r>
    </w:p>
    <w:p w14:paraId="52A04322"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недропользователь формирует и подает заявку на оперативный подсчет нефти и газа;</w:t>
      </w:r>
    </w:p>
    <w:p w14:paraId="693C3E06"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регистрируется в системе.</w:t>
      </w:r>
    </w:p>
    <w:p w14:paraId="472461BE" w14:textId="77777777" w:rsidR="001A1BDD" w:rsidRDefault="00000AF6">
      <w:pPr>
        <w:spacing w:line="276" w:lineRule="auto"/>
        <w:ind w:firstLine="27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Проверка заявки:</w:t>
      </w:r>
    </w:p>
    <w:p w14:paraId="59C68FA3"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система проверяет заявку на соответствие установленным требованиям;</w:t>
      </w:r>
    </w:p>
    <w:p w14:paraId="31814359"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если заявка корректна, она проходит учет в реестре;</w:t>
      </w:r>
    </w:p>
    <w:p w14:paraId="47016CB9"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в случае обнаружения ошибок заявка возвращается на доработку.</w:t>
      </w:r>
    </w:p>
    <w:p w14:paraId="1CB4C250" w14:textId="77777777" w:rsidR="001A1BDD" w:rsidRDefault="00000AF6">
      <w:pPr>
        <w:spacing w:line="276" w:lineRule="auto"/>
        <w:ind w:firstLine="27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Проверка и согласование:</w:t>
      </w:r>
    </w:p>
    <w:p w14:paraId="5D8F2704"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ПДКЗ рассматривает и согласует заявку;</w:t>
      </w:r>
    </w:p>
    <w:p w14:paraId="57D8A7E2"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если заявка корректна, заявка согласовывается;</w:t>
      </w:r>
    </w:p>
    <w:p w14:paraId="2DAD645E"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при выявлении несоответствий заявка возвращается на доработку.</w:t>
      </w:r>
    </w:p>
    <w:p w14:paraId="6FF026C3" w14:textId="77777777" w:rsidR="001A1BDD" w:rsidRDefault="00000AF6">
      <w:pPr>
        <w:spacing w:line="276" w:lineRule="auto"/>
        <w:ind w:firstLine="270"/>
        <w:rPr>
          <w:rFonts w:ascii="Times New Roman" w:eastAsia="Times New Roman" w:hAnsi="Times New Roman" w:cs="Times New Roman"/>
          <w:sz w:val="26"/>
          <w:szCs w:val="26"/>
        </w:rPr>
      </w:pPr>
      <w:r>
        <w:rPr>
          <w:rFonts w:ascii="Times New Roman" w:eastAsia="Times New Roman" w:hAnsi="Times New Roman" w:cs="Times New Roman"/>
          <w:i/>
          <w:sz w:val="26"/>
          <w:szCs w:val="26"/>
        </w:rPr>
        <w:t>Утверждение заявки:</w:t>
      </w:r>
    </w:p>
    <w:p w14:paraId="6B0C0504"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руководство ПДКЗ утверждает заявку, далее загружает данные протокола и отправляет на подписание;</w:t>
      </w:r>
    </w:p>
    <w:p w14:paraId="47296629"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специалисты ПДКЗ подписывают протокол. Параметры объекта изменяются;</w:t>
      </w:r>
    </w:p>
    <w:p w14:paraId="1A41088A"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 случае обнаружения ошибок заявка возвращается на доработку.</w:t>
      </w:r>
    </w:p>
    <w:p w14:paraId="4BF16136" w14:textId="77777777" w:rsidR="001A1BDD" w:rsidRDefault="00000AF6">
      <w:pPr>
        <w:spacing w:line="276" w:lineRule="auto"/>
        <w:ind w:left="27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Временной регламент выполнения сценария:</w:t>
      </w:r>
    </w:p>
    <w:p w14:paraId="062B2E9C"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время на проверку и регистрацию заявки: до 3 рабочих дней.</w:t>
      </w:r>
    </w:p>
    <w:p w14:paraId="41A7CFEB" w14:textId="77777777" w:rsidR="001A1BDD" w:rsidRDefault="00000AF6">
      <w:pPr>
        <w:spacing w:line="276" w:lineRule="auto"/>
        <w:ind w:left="27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Входные данные:</w:t>
      </w:r>
    </w:p>
    <w:p w14:paraId="5DE03B84"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на оперативный подсчет нефти и газа.</w:t>
      </w:r>
    </w:p>
    <w:p w14:paraId="7E582C4A" w14:textId="77777777" w:rsidR="001A1BDD" w:rsidRDefault="00000AF6">
      <w:pPr>
        <w:spacing w:line="276" w:lineRule="auto"/>
        <w:ind w:left="27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Выходные данные:</w:t>
      </w:r>
    </w:p>
    <w:p w14:paraId="17A7FDF5"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зарегистрированная в реестре заявка;</w:t>
      </w:r>
    </w:p>
    <w:p w14:paraId="22C66936"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изменение параметров объекта после оперативного подсчета нефти и газа.</w:t>
      </w:r>
    </w:p>
    <w:p w14:paraId="30BF01DA" w14:textId="77777777" w:rsidR="001A1BDD" w:rsidRDefault="00000AF6">
      <w:pPr>
        <w:spacing w:line="276" w:lineRule="auto"/>
        <w:ind w:left="27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Возможные расширения:</w:t>
      </w:r>
    </w:p>
    <w:p w14:paraId="2AB6DBBE"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доработки заявки при необходимости.</w:t>
      </w:r>
    </w:p>
    <w:p w14:paraId="4418CFCE" w14:textId="77777777" w:rsidR="001A1BDD" w:rsidRDefault="00000AF6">
      <w:pPr>
        <w:spacing w:line="276" w:lineRule="auto"/>
        <w:rPr>
          <w:rFonts w:ascii="Times New Roman" w:eastAsia="Times New Roman" w:hAnsi="Times New Roman" w:cs="Times New Roman"/>
          <w:sz w:val="26"/>
          <w:szCs w:val="26"/>
        </w:rPr>
        <w:sectPr w:rsidR="001A1BDD">
          <w:pgSz w:w="11906" w:h="16838"/>
          <w:pgMar w:top="1137" w:right="849" w:bottom="849" w:left="1701" w:header="709" w:footer="709" w:gutter="0"/>
          <w:cols w:space="720"/>
          <w:titlePg/>
          <w:docGrid w:linePitch="360"/>
        </w:sectPr>
      </w:pPr>
      <w:r>
        <w:rPr>
          <w:rFonts w:ascii="Times New Roman" w:eastAsia="Times New Roman" w:hAnsi="Times New Roman" w:cs="Times New Roman"/>
          <w:sz w:val="26"/>
          <w:szCs w:val="26"/>
        </w:rPr>
        <w:t>Диаграмма действий сценария использования «СЦР17» представлена на рис.28.</w:t>
      </w:r>
    </w:p>
    <w:p w14:paraId="06E8EC21" w14:textId="77777777" w:rsidR="001A1BDD" w:rsidRDefault="00000AF6">
      <w:pPr>
        <w:spacing w:line="276" w:lineRule="auto"/>
        <w:ind w:left="1080"/>
        <w:jc w:val="center"/>
        <w:rPr>
          <w:rFonts w:ascii="Times New Roman" w:eastAsia="Times New Roman" w:hAnsi="Times New Roman" w:cs="Times New Roman"/>
          <w:b/>
          <w:i/>
          <w:sz w:val="26"/>
          <w:szCs w:val="26"/>
        </w:rPr>
      </w:pPr>
      <w:r>
        <w:rPr>
          <w:rFonts w:ascii="Times New Roman" w:eastAsia="Times New Roman" w:hAnsi="Times New Roman" w:cs="Times New Roman"/>
          <w:i/>
          <w:sz w:val="26"/>
          <w:szCs w:val="26"/>
        </w:rPr>
        <w:lastRenderedPageBreak/>
        <w:t>Рис.28 Диаграмма действия сценария использования «СЦР17»</w:t>
      </w:r>
    </w:p>
    <w:p w14:paraId="30B75CBF" w14:textId="77777777" w:rsidR="001A1BDD" w:rsidRDefault="00000AF6">
      <w:pPr>
        <w:spacing w:line="276" w:lineRule="auto"/>
        <w:jc w:val="center"/>
        <w:rPr>
          <w:rFonts w:ascii="Times New Roman" w:eastAsia="Times New Roman" w:hAnsi="Times New Roman" w:cs="Times New Roman"/>
          <w:b/>
          <w:sz w:val="26"/>
          <w:szCs w:val="26"/>
        </w:rPr>
        <w:sectPr w:rsidR="001A1BDD">
          <w:pgSz w:w="16838" w:h="11906" w:orient="landscape"/>
          <w:pgMar w:top="1276" w:right="849" w:bottom="709" w:left="1701" w:header="709" w:footer="709" w:gutter="0"/>
          <w:cols w:space="720"/>
          <w:docGrid w:linePitch="360"/>
        </w:sectPr>
      </w:pPr>
      <w:r>
        <w:rPr>
          <w:rFonts w:ascii="Times New Roman" w:eastAsia="Times New Roman" w:hAnsi="Times New Roman" w:cs="Times New Roman"/>
          <w:b/>
          <w:noProof/>
          <w:sz w:val="26"/>
          <w:szCs w:val="26"/>
          <w:lang w:val="ru-RU"/>
        </w:rPr>
        <mc:AlternateContent>
          <mc:Choice Requires="wpg">
            <w:drawing>
              <wp:inline distT="0" distB="0" distL="0" distR="0" wp14:anchorId="55CC0BFB" wp14:editId="0FF483F6">
                <wp:extent cx="9182589" cy="2952907"/>
                <wp:effectExtent l="0" t="0" r="0" b="0"/>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ic:nvPicPr>
                      <pic:blipFill>
                        <a:blip r:embed="rId96"/>
                        <a:stretch/>
                      </pic:blipFill>
                      <pic:spPr bwMode="auto">
                        <a:xfrm>
                          <a:off x="0" y="0"/>
                          <a:ext cx="9182589" cy="2952906"/>
                        </a:xfrm>
                        <a:prstGeom prst="rect">
                          <a:avLst/>
                        </a:prstGeom>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723.04pt;height:232.51pt;mso-wrap-distance-left:0.00pt;mso-wrap-distance-top:0.00pt;mso-wrap-distance-right:0.00pt;mso-wrap-distance-bottom:0.00pt;">
                <v:path textboxrect="0,0,0,0"/>
                <v:imagedata r:id="rId97" o:title=""/>
              </v:shape>
            </w:pict>
          </mc:Fallback>
        </mc:AlternateContent>
      </w:r>
    </w:p>
    <w:p w14:paraId="056DCC0E" w14:textId="77777777" w:rsidR="001A1BDD" w:rsidRDefault="00000AF6">
      <w:pPr>
        <w:spacing w:line="276" w:lineRule="auto"/>
        <w:ind w:firstLine="566"/>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Сценарии подачи отчетов 6-ГР, 7-ГР (газ) и 7-ГР (конденсат) идентичны и соответствуют сценарию, изложенному в «СЦР18».</w:t>
      </w:r>
    </w:p>
    <w:p w14:paraId="6039DF32" w14:textId="77777777" w:rsidR="001A1BDD" w:rsidRDefault="00000AF6">
      <w:pPr>
        <w:spacing w:line="276" w:lineRule="auto"/>
        <w:jc w:val="left"/>
        <w:rPr>
          <w:rFonts w:ascii="Times New Roman" w:eastAsia="Times New Roman" w:hAnsi="Times New Roman" w:cs="Times New Roman"/>
          <w:b/>
          <w:sz w:val="26"/>
          <w:szCs w:val="26"/>
        </w:rPr>
      </w:pPr>
      <w:r>
        <w:rPr>
          <w:rFonts w:ascii="Times New Roman" w:eastAsia="Times New Roman" w:hAnsi="Times New Roman" w:cs="Times New Roman"/>
          <w:b/>
          <w:sz w:val="26"/>
          <w:szCs w:val="26"/>
        </w:rPr>
        <w:t>Сценарий использования «СЦР18»: Подача отчёта 6 ГР (7-ГР (газ) или 7-ГР (конденсат))</w:t>
      </w:r>
    </w:p>
    <w:p w14:paraId="27345E27" w14:textId="77777777" w:rsidR="001A1BDD" w:rsidRDefault="00000AF6">
      <w:pPr>
        <w:spacing w:line="276" w:lineRule="auto"/>
        <w:ind w:left="270"/>
        <w:rPr>
          <w:rFonts w:ascii="Times New Roman" w:eastAsia="Times New Roman" w:hAnsi="Times New Roman" w:cs="Times New Roman"/>
          <w:sz w:val="26"/>
          <w:szCs w:val="26"/>
        </w:rPr>
      </w:pPr>
      <w:r>
        <w:rPr>
          <w:rFonts w:ascii="Times New Roman" w:eastAsia="Times New Roman" w:hAnsi="Times New Roman" w:cs="Times New Roman"/>
          <w:b/>
          <w:i/>
          <w:sz w:val="26"/>
          <w:szCs w:val="26"/>
        </w:rPr>
        <w:t>Условия запуска:</w:t>
      </w:r>
      <w:r>
        <w:rPr>
          <w:rFonts w:ascii="Times New Roman" w:eastAsia="Times New Roman" w:hAnsi="Times New Roman" w:cs="Times New Roman"/>
          <w:sz w:val="26"/>
          <w:szCs w:val="26"/>
        </w:rPr>
        <w:t xml:space="preserve"> наступление установленного срока подачи отчёта 6 ГР (7-ГР (газ) или 7-ГР (конденсат)). </w:t>
      </w:r>
    </w:p>
    <w:p w14:paraId="1F0CC19B" w14:textId="77777777" w:rsidR="001A1BDD" w:rsidRDefault="00000AF6">
      <w:pPr>
        <w:spacing w:line="276" w:lineRule="auto"/>
        <w:ind w:left="270"/>
        <w:rPr>
          <w:rFonts w:ascii="Times New Roman" w:eastAsia="Times New Roman" w:hAnsi="Times New Roman" w:cs="Times New Roman"/>
          <w:sz w:val="26"/>
          <w:szCs w:val="26"/>
        </w:rPr>
      </w:pPr>
      <w:r>
        <w:rPr>
          <w:rFonts w:ascii="Times New Roman" w:eastAsia="Times New Roman" w:hAnsi="Times New Roman" w:cs="Times New Roman"/>
          <w:b/>
          <w:i/>
          <w:sz w:val="26"/>
          <w:szCs w:val="26"/>
        </w:rPr>
        <w:t>Основное действующее лицо:</w:t>
      </w:r>
      <w:r>
        <w:rPr>
          <w:rFonts w:ascii="Times New Roman" w:eastAsia="Times New Roman" w:hAnsi="Times New Roman" w:cs="Times New Roman"/>
          <w:sz w:val="26"/>
          <w:szCs w:val="26"/>
        </w:rPr>
        <w:t xml:space="preserve"> недропользователь, маркшейдерская организация, Инспекция, Центр пользования недрами.</w:t>
      </w:r>
    </w:p>
    <w:p w14:paraId="476C1D11" w14:textId="77777777" w:rsidR="001A1BDD" w:rsidRDefault="00000AF6">
      <w:pPr>
        <w:spacing w:line="276" w:lineRule="auto"/>
        <w:ind w:left="27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Порядок выполнения сценария:</w:t>
      </w:r>
    </w:p>
    <w:p w14:paraId="19A3F323" w14:textId="77777777" w:rsidR="001A1BDD" w:rsidRDefault="00000AF6">
      <w:pPr>
        <w:spacing w:line="276" w:lineRule="auto"/>
        <w:ind w:left="27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Подача заявки:</w:t>
      </w:r>
    </w:p>
    <w:p w14:paraId="41B35703"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недропользователь формирует и подает заявку на рассмотрение отчета 6 ГР (7-ГР (газ) или 7-ГР (конденсат));</w:t>
      </w:r>
    </w:p>
    <w:p w14:paraId="181DEB01"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регистрируется в системе.</w:t>
      </w:r>
    </w:p>
    <w:p w14:paraId="4ECD41D4" w14:textId="77777777" w:rsidR="001A1BDD" w:rsidRDefault="00000AF6">
      <w:pPr>
        <w:spacing w:line="276" w:lineRule="auto"/>
        <w:ind w:firstLine="27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Проверка заявки:</w:t>
      </w:r>
    </w:p>
    <w:p w14:paraId="33635242" w14:textId="536CC89F"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система проверяет </w:t>
      </w:r>
      <w:proofErr w:type="spellStart"/>
      <w:r>
        <w:rPr>
          <w:rFonts w:ascii="Times New Roman" w:eastAsia="Times New Roman" w:hAnsi="Times New Roman" w:cs="Times New Roman"/>
          <w:sz w:val="26"/>
          <w:szCs w:val="26"/>
        </w:rPr>
        <w:t>заявк</w:t>
      </w:r>
      <w:proofErr w:type="spellEnd"/>
      <w:r w:rsidR="0048086D">
        <w:rPr>
          <w:rFonts w:ascii="Times New Roman" w:eastAsia="Times New Roman" w:hAnsi="Times New Roman" w:cs="Times New Roman"/>
          <w:sz w:val="26"/>
          <w:szCs w:val="26"/>
          <w:lang w:val="ru-RU"/>
        </w:rPr>
        <w:t>у</w:t>
      </w:r>
      <w:r>
        <w:rPr>
          <w:rFonts w:ascii="Times New Roman" w:eastAsia="Times New Roman" w:hAnsi="Times New Roman" w:cs="Times New Roman"/>
          <w:sz w:val="26"/>
          <w:szCs w:val="26"/>
        </w:rPr>
        <w:t xml:space="preserve"> на соответствие установленным требованиям;</w:t>
      </w:r>
    </w:p>
    <w:p w14:paraId="04578B91" w14:textId="1C03CE5C"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если </w:t>
      </w:r>
      <w:proofErr w:type="spellStart"/>
      <w:r>
        <w:rPr>
          <w:rFonts w:ascii="Times New Roman" w:eastAsia="Times New Roman" w:hAnsi="Times New Roman" w:cs="Times New Roman"/>
          <w:sz w:val="26"/>
          <w:szCs w:val="26"/>
        </w:rPr>
        <w:t>заявк</w:t>
      </w:r>
      <w:proofErr w:type="spellEnd"/>
      <w:r w:rsidR="0048086D">
        <w:rPr>
          <w:rFonts w:ascii="Times New Roman" w:eastAsia="Times New Roman" w:hAnsi="Times New Roman" w:cs="Times New Roman"/>
          <w:sz w:val="26"/>
          <w:szCs w:val="26"/>
          <w:lang w:val="ru-RU"/>
        </w:rPr>
        <w:t>а</w:t>
      </w: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корректн</w:t>
      </w:r>
      <w:proofErr w:type="spellEnd"/>
      <w:r w:rsidR="0048086D">
        <w:rPr>
          <w:rFonts w:ascii="Times New Roman" w:eastAsia="Times New Roman" w:hAnsi="Times New Roman" w:cs="Times New Roman"/>
          <w:sz w:val="26"/>
          <w:szCs w:val="26"/>
          <w:lang w:val="ru-RU"/>
        </w:rPr>
        <w:t>а</w:t>
      </w:r>
      <w:r>
        <w:rPr>
          <w:rFonts w:ascii="Times New Roman" w:eastAsia="Times New Roman" w:hAnsi="Times New Roman" w:cs="Times New Roman"/>
          <w:sz w:val="26"/>
          <w:szCs w:val="26"/>
        </w:rPr>
        <w:t>, она проходит учет в реестре;</w:t>
      </w:r>
    </w:p>
    <w:p w14:paraId="2D91E822" w14:textId="2E7E7DF2"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в случае обнаружения ошибок </w:t>
      </w:r>
      <w:proofErr w:type="spellStart"/>
      <w:r>
        <w:rPr>
          <w:rFonts w:ascii="Times New Roman" w:eastAsia="Times New Roman" w:hAnsi="Times New Roman" w:cs="Times New Roman"/>
          <w:sz w:val="26"/>
          <w:szCs w:val="26"/>
        </w:rPr>
        <w:t>заявк</w:t>
      </w:r>
      <w:proofErr w:type="spellEnd"/>
      <w:r w:rsidR="0048086D">
        <w:rPr>
          <w:rFonts w:ascii="Times New Roman" w:eastAsia="Times New Roman" w:hAnsi="Times New Roman" w:cs="Times New Roman"/>
          <w:sz w:val="26"/>
          <w:szCs w:val="26"/>
          <w:lang w:val="ru-RU"/>
        </w:rPr>
        <w:t>а</w:t>
      </w: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возвраща</w:t>
      </w:r>
      <w:proofErr w:type="spellEnd"/>
      <w:r w:rsidR="0048086D">
        <w:rPr>
          <w:rFonts w:ascii="Times New Roman" w:eastAsia="Times New Roman" w:hAnsi="Times New Roman" w:cs="Times New Roman"/>
          <w:sz w:val="26"/>
          <w:szCs w:val="26"/>
          <w:lang w:val="ru-RU"/>
        </w:rPr>
        <w:t>е</w:t>
      </w:r>
      <w:proofErr w:type="spellStart"/>
      <w:r>
        <w:rPr>
          <w:rFonts w:ascii="Times New Roman" w:eastAsia="Times New Roman" w:hAnsi="Times New Roman" w:cs="Times New Roman"/>
          <w:sz w:val="26"/>
          <w:szCs w:val="26"/>
        </w:rPr>
        <w:t>тся</w:t>
      </w:r>
      <w:proofErr w:type="spellEnd"/>
      <w:r>
        <w:rPr>
          <w:rFonts w:ascii="Times New Roman" w:eastAsia="Times New Roman" w:hAnsi="Times New Roman" w:cs="Times New Roman"/>
          <w:sz w:val="26"/>
          <w:szCs w:val="26"/>
        </w:rPr>
        <w:t xml:space="preserve"> на доработку.</w:t>
      </w:r>
    </w:p>
    <w:p w14:paraId="51832B81" w14:textId="77777777" w:rsidR="001A1BDD" w:rsidRDefault="00000AF6">
      <w:pPr>
        <w:spacing w:line="276" w:lineRule="auto"/>
        <w:ind w:left="708" w:hanging="438"/>
        <w:rPr>
          <w:rFonts w:ascii="Times New Roman" w:eastAsia="Times New Roman" w:hAnsi="Times New Roman" w:cs="Times New Roman"/>
          <w:i/>
          <w:sz w:val="26"/>
          <w:szCs w:val="26"/>
        </w:rPr>
      </w:pPr>
      <w:r>
        <w:rPr>
          <w:rFonts w:ascii="Times New Roman" w:eastAsia="Times New Roman" w:hAnsi="Times New Roman" w:cs="Times New Roman"/>
          <w:i/>
          <w:sz w:val="26"/>
          <w:szCs w:val="26"/>
        </w:rPr>
        <w:t>Рассмотрение и утверждение отчета:</w:t>
      </w:r>
    </w:p>
    <w:p w14:paraId="3028D4D2"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маркшейдерская организация и Инспекция рассматривают и согласуют отчеты;</w:t>
      </w:r>
    </w:p>
    <w:p w14:paraId="297957C7"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Центр пользования недрами утверждает отчеты и обновляет запасы месторождений;</w:t>
      </w:r>
    </w:p>
    <w:p w14:paraId="2F293ED1"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 случае обнаружения ошибок отчеты возвращаются на доработку.</w:t>
      </w:r>
    </w:p>
    <w:p w14:paraId="5C5BA361" w14:textId="77777777" w:rsidR="001A1BDD" w:rsidRDefault="00000AF6">
      <w:pPr>
        <w:spacing w:line="276" w:lineRule="auto"/>
        <w:ind w:left="27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Временной регламент выполнения сценария:</w:t>
      </w:r>
    </w:p>
    <w:p w14:paraId="429796B5"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время на проверку и регистрацию заявки: до 3 рабочих дней.</w:t>
      </w:r>
    </w:p>
    <w:p w14:paraId="4C7D68C2" w14:textId="77777777" w:rsidR="001A1BDD" w:rsidRDefault="00000AF6">
      <w:pPr>
        <w:spacing w:line="276" w:lineRule="auto"/>
        <w:ind w:left="27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Входные данные:</w:t>
      </w:r>
    </w:p>
    <w:p w14:paraId="0228AD80"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на рассмотрение отчета 6 ГР (7-ГР (газ) или 7-ГР (конденсат)).</w:t>
      </w:r>
    </w:p>
    <w:p w14:paraId="6D94C4DD" w14:textId="77777777" w:rsidR="001A1BDD" w:rsidRDefault="00000AF6">
      <w:pPr>
        <w:spacing w:line="276" w:lineRule="auto"/>
        <w:ind w:left="27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Выходные данные:</w:t>
      </w:r>
    </w:p>
    <w:p w14:paraId="7F51496C"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зарегистрированная в реестре заявка;</w:t>
      </w:r>
    </w:p>
    <w:p w14:paraId="6C7A9DCE"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утвержденный отчет 6 ГР (7-ГР (газ) или 7-ГР (конденсат)).</w:t>
      </w:r>
    </w:p>
    <w:p w14:paraId="3704E57E" w14:textId="77777777" w:rsidR="001A1BDD" w:rsidRDefault="00000AF6">
      <w:pPr>
        <w:spacing w:line="276" w:lineRule="auto"/>
        <w:ind w:left="27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Возможные расширения:</w:t>
      </w:r>
    </w:p>
    <w:p w14:paraId="51E4DDC7"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доработки заявки;</w:t>
      </w:r>
    </w:p>
    <w:p w14:paraId="541CEE50" w14:textId="77777777" w:rsidR="001A1BDD" w:rsidRDefault="00000AF6" w:rsidP="00B118D7">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возможность доработки отчета. </w:t>
      </w:r>
    </w:p>
    <w:p w14:paraId="74EF56CA" w14:textId="77777777" w:rsidR="001A1BDD" w:rsidRDefault="00000AF6">
      <w:pPr>
        <w:spacing w:line="276" w:lineRule="auto"/>
        <w:rPr>
          <w:rFonts w:ascii="Times New Roman" w:eastAsia="Times New Roman" w:hAnsi="Times New Roman" w:cs="Times New Roman"/>
          <w:sz w:val="26"/>
          <w:szCs w:val="26"/>
        </w:rPr>
        <w:sectPr w:rsidR="001A1BDD">
          <w:pgSz w:w="11906" w:h="16838"/>
          <w:pgMar w:top="1137" w:right="849" w:bottom="849" w:left="1701" w:header="709" w:footer="709" w:gutter="0"/>
          <w:cols w:space="720"/>
          <w:titlePg/>
          <w:docGrid w:linePitch="360"/>
        </w:sectPr>
      </w:pPr>
      <w:r>
        <w:rPr>
          <w:rFonts w:ascii="Times New Roman" w:eastAsia="Times New Roman" w:hAnsi="Times New Roman" w:cs="Times New Roman"/>
          <w:sz w:val="26"/>
          <w:szCs w:val="26"/>
        </w:rPr>
        <w:t>Диаграмма действий сценария использования «СЦР18» представлена на рис.29.</w:t>
      </w:r>
    </w:p>
    <w:p w14:paraId="1CE17A85" w14:textId="77777777" w:rsidR="001A1BDD" w:rsidRDefault="00000AF6">
      <w:pPr>
        <w:spacing w:line="276" w:lineRule="auto"/>
        <w:ind w:left="1080"/>
        <w:jc w:val="center"/>
        <w:rPr>
          <w:rFonts w:ascii="Times New Roman" w:eastAsia="Times New Roman" w:hAnsi="Times New Roman" w:cs="Times New Roman"/>
          <w:b/>
          <w:i/>
          <w:sz w:val="26"/>
          <w:szCs w:val="26"/>
        </w:rPr>
      </w:pPr>
      <w:r>
        <w:rPr>
          <w:rFonts w:ascii="Times New Roman" w:eastAsia="Times New Roman" w:hAnsi="Times New Roman" w:cs="Times New Roman"/>
          <w:i/>
          <w:sz w:val="26"/>
          <w:szCs w:val="26"/>
        </w:rPr>
        <w:lastRenderedPageBreak/>
        <w:t>Рис.29 Диаграмма действия сценария использования «СЦР18»</w:t>
      </w:r>
    </w:p>
    <w:p w14:paraId="112612F7" w14:textId="77777777" w:rsidR="001A1BDD" w:rsidRDefault="00000AF6">
      <w:pPr>
        <w:spacing w:line="276" w:lineRule="auto"/>
        <w:rPr>
          <w:rFonts w:ascii="Times New Roman" w:eastAsia="Times New Roman" w:hAnsi="Times New Roman" w:cs="Times New Roman"/>
          <w:b/>
          <w:sz w:val="26"/>
          <w:szCs w:val="26"/>
        </w:rPr>
        <w:sectPr w:rsidR="001A1BDD">
          <w:pgSz w:w="16838" w:h="11906" w:orient="landscape"/>
          <w:pgMar w:top="1137" w:right="849" w:bottom="849" w:left="1701" w:header="709" w:footer="709" w:gutter="0"/>
          <w:cols w:space="720"/>
          <w:docGrid w:linePitch="360"/>
        </w:sectPr>
      </w:pPr>
      <w:r>
        <w:rPr>
          <w:rFonts w:ascii="Times New Roman" w:eastAsia="Times New Roman" w:hAnsi="Times New Roman" w:cs="Times New Roman"/>
          <w:b/>
          <w:noProof/>
          <w:sz w:val="26"/>
          <w:szCs w:val="26"/>
          <w:lang w:val="ru-RU"/>
        </w:rPr>
        <mc:AlternateContent>
          <mc:Choice Requires="wpg">
            <w:drawing>
              <wp:inline distT="0" distB="0" distL="0" distR="0" wp14:anchorId="32773DCC" wp14:editId="238A9540">
                <wp:extent cx="9073512" cy="4889500"/>
                <wp:effectExtent l="0" t="0" r="0" b="0"/>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ic:nvPicPr>
                      <pic:blipFill>
                        <a:blip r:embed="rId98"/>
                        <a:stretch/>
                      </pic:blipFill>
                      <pic:spPr bwMode="auto">
                        <a:xfrm>
                          <a:off x="0" y="0"/>
                          <a:ext cx="9073512" cy="4889500"/>
                        </a:xfrm>
                        <a:prstGeom prst="rect">
                          <a:avLst/>
                        </a:prstGeom>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714.45pt;height:385.00pt;mso-wrap-distance-left:0.00pt;mso-wrap-distance-top:0.00pt;mso-wrap-distance-right:0.00pt;mso-wrap-distance-bottom:0.00pt;">
                <v:path textboxrect="0,0,0,0"/>
                <v:imagedata r:id="rId99" o:title=""/>
              </v:shape>
            </w:pict>
          </mc:Fallback>
        </mc:AlternateContent>
      </w:r>
    </w:p>
    <w:p w14:paraId="7CB24E9D" w14:textId="77777777" w:rsidR="001A1BDD" w:rsidRDefault="00000AF6">
      <w:pPr>
        <w:spacing w:line="276" w:lineRule="auto"/>
        <w:ind w:firstLine="566"/>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Сценарии подачи заявок на согласование проектных документов, таких как Проект горного отвода, Рабочий проект и Календарный план, идентичны и соответствуют сценарию, изложенному в «СЦ11».</w:t>
      </w:r>
    </w:p>
    <w:p w14:paraId="5F7EE8C6" w14:textId="77777777" w:rsidR="001A1BDD" w:rsidRDefault="00000AF6">
      <w:pPr>
        <w:spacing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Сценарий использования «СЦ11»: Подача заявки на согласование проектных документов (Проект горного отвода, Рабочий проект и Календарный план)</w:t>
      </w:r>
    </w:p>
    <w:p w14:paraId="22B4EAFE" w14:textId="77777777" w:rsidR="001A1BDD" w:rsidRDefault="00000AF6">
      <w:pPr>
        <w:spacing w:line="276" w:lineRule="auto"/>
        <w:ind w:left="270"/>
        <w:jc w:val="left"/>
        <w:rPr>
          <w:rFonts w:ascii="Times New Roman" w:eastAsia="Times New Roman" w:hAnsi="Times New Roman" w:cs="Times New Roman"/>
          <w:sz w:val="26"/>
          <w:szCs w:val="26"/>
        </w:rPr>
      </w:pPr>
      <w:r>
        <w:rPr>
          <w:rFonts w:ascii="Times New Roman" w:eastAsia="Times New Roman" w:hAnsi="Times New Roman" w:cs="Times New Roman"/>
          <w:b/>
          <w:i/>
          <w:sz w:val="26"/>
          <w:szCs w:val="26"/>
        </w:rPr>
        <w:t>Условия запуска:</w:t>
      </w:r>
      <w:r>
        <w:rPr>
          <w:rFonts w:ascii="Times New Roman" w:eastAsia="Times New Roman" w:hAnsi="Times New Roman" w:cs="Times New Roman"/>
          <w:sz w:val="26"/>
          <w:szCs w:val="26"/>
        </w:rPr>
        <w:t xml:space="preserve"> необходимость согласования проектных документов.</w:t>
      </w:r>
    </w:p>
    <w:p w14:paraId="11A7DDCE" w14:textId="77777777" w:rsidR="001A1BDD" w:rsidRDefault="00000AF6">
      <w:pPr>
        <w:spacing w:line="276" w:lineRule="auto"/>
        <w:ind w:left="270"/>
        <w:rPr>
          <w:rFonts w:ascii="Times New Roman" w:eastAsia="Times New Roman" w:hAnsi="Times New Roman" w:cs="Times New Roman"/>
          <w:sz w:val="26"/>
          <w:szCs w:val="26"/>
        </w:rPr>
      </w:pPr>
      <w:r>
        <w:rPr>
          <w:rFonts w:ascii="Times New Roman" w:eastAsia="Times New Roman" w:hAnsi="Times New Roman" w:cs="Times New Roman"/>
          <w:b/>
          <w:i/>
          <w:sz w:val="26"/>
          <w:szCs w:val="26"/>
        </w:rPr>
        <w:t>Основное действующее</w:t>
      </w:r>
      <w:r>
        <w:rPr>
          <w:rFonts w:ascii="Times New Roman" w:eastAsia="Times New Roman" w:hAnsi="Times New Roman" w:cs="Times New Roman"/>
          <w:sz w:val="26"/>
          <w:szCs w:val="26"/>
        </w:rPr>
        <w:t xml:space="preserve"> </w:t>
      </w:r>
      <w:r>
        <w:rPr>
          <w:rFonts w:ascii="Times New Roman" w:eastAsia="Times New Roman" w:hAnsi="Times New Roman" w:cs="Times New Roman"/>
          <w:b/>
          <w:i/>
          <w:sz w:val="26"/>
          <w:szCs w:val="26"/>
        </w:rPr>
        <w:t>лицо</w:t>
      </w:r>
      <w:r>
        <w:rPr>
          <w:rFonts w:ascii="Times New Roman" w:eastAsia="Times New Roman" w:hAnsi="Times New Roman" w:cs="Times New Roman"/>
          <w:sz w:val="26"/>
          <w:szCs w:val="26"/>
        </w:rPr>
        <w:t>: недропользователь, Инспекция.</w:t>
      </w:r>
    </w:p>
    <w:p w14:paraId="6FF4DEE8" w14:textId="77777777" w:rsidR="001A1BDD" w:rsidRDefault="00000AF6">
      <w:pPr>
        <w:spacing w:line="276" w:lineRule="auto"/>
        <w:ind w:left="27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Порядок выполнения сценария:</w:t>
      </w:r>
    </w:p>
    <w:p w14:paraId="20185787" w14:textId="77777777" w:rsidR="001A1BDD" w:rsidRDefault="00000AF6">
      <w:pPr>
        <w:spacing w:line="276" w:lineRule="auto"/>
        <w:ind w:left="27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Подача заявки:</w:t>
      </w:r>
    </w:p>
    <w:p w14:paraId="60E2A996"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недропользователь формирует и подает заявку на согласование проектных документов;</w:t>
      </w:r>
    </w:p>
    <w:p w14:paraId="7290CDA2"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регистрируется в системе.</w:t>
      </w:r>
    </w:p>
    <w:p w14:paraId="382DC081" w14:textId="77777777" w:rsidR="001A1BDD" w:rsidRDefault="00000AF6">
      <w:pPr>
        <w:spacing w:line="276" w:lineRule="auto"/>
        <w:ind w:firstLine="270"/>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Проверка заявки:</w:t>
      </w:r>
    </w:p>
    <w:p w14:paraId="4E3EEA0E" w14:textId="6C449328"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система проверяет </w:t>
      </w:r>
      <w:proofErr w:type="spellStart"/>
      <w:r>
        <w:rPr>
          <w:rFonts w:ascii="Times New Roman" w:eastAsia="Times New Roman" w:hAnsi="Times New Roman" w:cs="Times New Roman"/>
          <w:sz w:val="26"/>
          <w:szCs w:val="26"/>
        </w:rPr>
        <w:t>заявк</w:t>
      </w:r>
      <w:proofErr w:type="spellEnd"/>
      <w:r w:rsidR="0048086D">
        <w:rPr>
          <w:rFonts w:ascii="Times New Roman" w:eastAsia="Times New Roman" w:hAnsi="Times New Roman" w:cs="Times New Roman"/>
          <w:sz w:val="26"/>
          <w:szCs w:val="26"/>
          <w:lang w:val="ru-RU"/>
        </w:rPr>
        <w:t>у</w:t>
      </w:r>
      <w:r>
        <w:rPr>
          <w:rFonts w:ascii="Times New Roman" w:eastAsia="Times New Roman" w:hAnsi="Times New Roman" w:cs="Times New Roman"/>
          <w:sz w:val="26"/>
          <w:szCs w:val="26"/>
        </w:rPr>
        <w:t xml:space="preserve"> на соответствие установленным требованиям;</w:t>
      </w:r>
    </w:p>
    <w:p w14:paraId="5EA60914" w14:textId="78018C03"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если </w:t>
      </w:r>
      <w:proofErr w:type="spellStart"/>
      <w:r>
        <w:rPr>
          <w:rFonts w:ascii="Times New Roman" w:eastAsia="Times New Roman" w:hAnsi="Times New Roman" w:cs="Times New Roman"/>
          <w:sz w:val="26"/>
          <w:szCs w:val="26"/>
        </w:rPr>
        <w:t>заявк</w:t>
      </w:r>
      <w:proofErr w:type="spellEnd"/>
      <w:r w:rsidR="0048086D">
        <w:rPr>
          <w:rFonts w:ascii="Times New Roman" w:eastAsia="Times New Roman" w:hAnsi="Times New Roman" w:cs="Times New Roman"/>
          <w:sz w:val="26"/>
          <w:szCs w:val="26"/>
          <w:lang w:val="ru-RU"/>
        </w:rPr>
        <w:t>а</w:t>
      </w: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корректн</w:t>
      </w:r>
      <w:proofErr w:type="spellEnd"/>
      <w:r w:rsidR="0048086D">
        <w:rPr>
          <w:rFonts w:ascii="Times New Roman" w:eastAsia="Times New Roman" w:hAnsi="Times New Roman" w:cs="Times New Roman"/>
          <w:sz w:val="26"/>
          <w:szCs w:val="26"/>
          <w:lang w:val="ru-RU"/>
        </w:rPr>
        <w:t>а</w:t>
      </w:r>
      <w:r>
        <w:rPr>
          <w:rFonts w:ascii="Times New Roman" w:eastAsia="Times New Roman" w:hAnsi="Times New Roman" w:cs="Times New Roman"/>
          <w:sz w:val="26"/>
          <w:szCs w:val="26"/>
        </w:rPr>
        <w:t>, она проходит учет в реестре;</w:t>
      </w:r>
    </w:p>
    <w:p w14:paraId="22B736FC" w14:textId="0E6A11B1"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в случае обнаружения ошибок </w:t>
      </w:r>
      <w:proofErr w:type="spellStart"/>
      <w:r>
        <w:rPr>
          <w:rFonts w:ascii="Times New Roman" w:eastAsia="Times New Roman" w:hAnsi="Times New Roman" w:cs="Times New Roman"/>
          <w:sz w:val="26"/>
          <w:szCs w:val="26"/>
        </w:rPr>
        <w:t>заявк</w:t>
      </w:r>
      <w:proofErr w:type="spellEnd"/>
      <w:r w:rsidR="0048086D">
        <w:rPr>
          <w:rFonts w:ascii="Times New Roman" w:eastAsia="Times New Roman" w:hAnsi="Times New Roman" w:cs="Times New Roman"/>
          <w:sz w:val="26"/>
          <w:szCs w:val="26"/>
          <w:lang w:val="ru-RU"/>
        </w:rPr>
        <w:t>а</w:t>
      </w: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возвраща</w:t>
      </w:r>
      <w:proofErr w:type="spellEnd"/>
      <w:r w:rsidR="0048086D">
        <w:rPr>
          <w:rFonts w:ascii="Times New Roman" w:eastAsia="Times New Roman" w:hAnsi="Times New Roman" w:cs="Times New Roman"/>
          <w:sz w:val="26"/>
          <w:szCs w:val="26"/>
          <w:lang w:val="ru-RU"/>
        </w:rPr>
        <w:t>е</w:t>
      </w:r>
      <w:proofErr w:type="spellStart"/>
      <w:r>
        <w:rPr>
          <w:rFonts w:ascii="Times New Roman" w:eastAsia="Times New Roman" w:hAnsi="Times New Roman" w:cs="Times New Roman"/>
          <w:sz w:val="26"/>
          <w:szCs w:val="26"/>
        </w:rPr>
        <w:t>тся</w:t>
      </w:r>
      <w:proofErr w:type="spellEnd"/>
      <w:r>
        <w:rPr>
          <w:rFonts w:ascii="Times New Roman" w:eastAsia="Times New Roman" w:hAnsi="Times New Roman" w:cs="Times New Roman"/>
          <w:sz w:val="26"/>
          <w:szCs w:val="26"/>
        </w:rPr>
        <w:t xml:space="preserve"> на доработку.</w:t>
      </w:r>
    </w:p>
    <w:p w14:paraId="69C5188B" w14:textId="77777777" w:rsidR="001A1BDD" w:rsidRDefault="00000AF6">
      <w:pPr>
        <w:spacing w:line="276" w:lineRule="auto"/>
        <w:ind w:left="708" w:hanging="438"/>
        <w:rPr>
          <w:rFonts w:ascii="Times New Roman" w:eastAsia="Times New Roman" w:hAnsi="Times New Roman" w:cs="Times New Roman"/>
          <w:i/>
          <w:sz w:val="26"/>
          <w:szCs w:val="26"/>
        </w:rPr>
      </w:pPr>
      <w:bookmarkStart w:id="97" w:name="_heading=h.iq6lpjahha4h"/>
      <w:bookmarkEnd w:id="97"/>
      <w:r>
        <w:rPr>
          <w:rFonts w:ascii="Times New Roman" w:eastAsia="Times New Roman" w:hAnsi="Times New Roman" w:cs="Times New Roman"/>
          <w:i/>
          <w:sz w:val="26"/>
          <w:szCs w:val="26"/>
        </w:rPr>
        <w:t>Рассмотрение и утверждение отчета:</w:t>
      </w:r>
    </w:p>
    <w:p w14:paraId="494B72C6"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Инспекция рассматривает и согласует заявку;</w:t>
      </w:r>
    </w:p>
    <w:p w14:paraId="6E7EED72"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руководство Инспекции утверждает заявку;</w:t>
      </w:r>
    </w:p>
    <w:p w14:paraId="16680E40"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 случае обнаружения ошибок отчеты возвращаются на доработку.</w:t>
      </w:r>
    </w:p>
    <w:p w14:paraId="30F76D04" w14:textId="77777777" w:rsidR="001A1BDD" w:rsidRDefault="00000AF6">
      <w:pPr>
        <w:spacing w:line="276" w:lineRule="auto"/>
        <w:ind w:firstLine="284"/>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Временной регламент выполнения сценария:</w:t>
      </w:r>
    </w:p>
    <w:p w14:paraId="1F1DFC09"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время на проверку и регистрацию заявки: до 3 рабочих дней.</w:t>
      </w:r>
    </w:p>
    <w:p w14:paraId="5C5AA6FB" w14:textId="77777777" w:rsidR="001A1BDD" w:rsidRDefault="00000AF6">
      <w:pPr>
        <w:spacing w:line="276" w:lineRule="auto"/>
        <w:ind w:left="27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Входные данные:</w:t>
      </w:r>
    </w:p>
    <w:p w14:paraId="1CC4D07D"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заявка на согласование проектных документов.</w:t>
      </w:r>
    </w:p>
    <w:p w14:paraId="457F1511" w14:textId="77777777" w:rsidR="001A1BDD" w:rsidRDefault="00000AF6">
      <w:pPr>
        <w:spacing w:line="276" w:lineRule="auto"/>
        <w:ind w:left="27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Выходные данные:</w:t>
      </w:r>
    </w:p>
    <w:p w14:paraId="3757F5DB" w14:textId="18D1B713"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зарегистрированн</w:t>
      </w:r>
      <w:r w:rsidR="0048086D">
        <w:rPr>
          <w:rFonts w:ascii="Times New Roman" w:eastAsia="Times New Roman" w:hAnsi="Times New Roman" w:cs="Times New Roman"/>
          <w:sz w:val="26"/>
          <w:szCs w:val="26"/>
          <w:lang w:val="ru-RU"/>
        </w:rPr>
        <w:t>ая</w:t>
      </w:r>
      <w:proofErr w:type="spellEnd"/>
      <w:r>
        <w:rPr>
          <w:rFonts w:ascii="Times New Roman" w:eastAsia="Times New Roman" w:hAnsi="Times New Roman" w:cs="Times New Roman"/>
          <w:sz w:val="26"/>
          <w:szCs w:val="26"/>
        </w:rPr>
        <w:t xml:space="preserve"> в реестре заявка;</w:t>
      </w:r>
    </w:p>
    <w:p w14:paraId="447FB3BE"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согласованный проектный документ. </w:t>
      </w:r>
    </w:p>
    <w:p w14:paraId="721F4A0D" w14:textId="77777777" w:rsidR="001A1BDD" w:rsidRDefault="00000AF6">
      <w:pPr>
        <w:spacing w:line="276" w:lineRule="auto"/>
        <w:ind w:left="27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Возможные расширения:</w:t>
      </w:r>
    </w:p>
    <w:p w14:paraId="3568C03F" w14:textId="77777777" w:rsidR="001A1BDD" w:rsidRDefault="00000AF6" w:rsidP="00B118D7">
      <w:pPr>
        <w:numPr>
          <w:ilvl w:val="0"/>
          <w:numId w:val="34"/>
        </w:numPr>
        <w:spacing w:line="276" w:lineRule="auto"/>
        <w:ind w:left="990"/>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доработки заявки при необходимости;</w:t>
      </w:r>
    </w:p>
    <w:p w14:paraId="0EA3FD8B" w14:textId="77777777" w:rsidR="001A1BDD" w:rsidRDefault="00000AF6">
      <w:pPr>
        <w:spacing w:line="276" w:lineRule="auto"/>
        <w:rPr>
          <w:rFonts w:ascii="Times New Roman" w:eastAsia="Times New Roman" w:hAnsi="Times New Roman" w:cs="Times New Roman"/>
          <w:sz w:val="26"/>
          <w:szCs w:val="26"/>
        </w:rPr>
        <w:sectPr w:rsidR="001A1BDD">
          <w:pgSz w:w="11906" w:h="16838"/>
          <w:pgMar w:top="1137" w:right="849" w:bottom="849" w:left="1701" w:header="709" w:footer="709" w:gutter="0"/>
          <w:cols w:space="720"/>
          <w:titlePg/>
          <w:docGrid w:linePitch="360"/>
        </w:sectPr>
      </w:pPr>
      <w:r>
        <w:rPr>
          <w:rFonts w:ascii="Times New Roman" w:eastAsia="Times New Roman" w:hAnsi="Times New Roman" w:cs="Times New Roman"/>
          <w:sz w:val="26"/>
          <w:szCs w:val="26"/>
        </w:rPr>
        <w:t>Диаграмма действий сценария использования «СЦ11» представлена на рис.30.</w:t>
      </w:r>
    </w:p>
    <w:p w14:paraId="44426A01" w14:textId="77777777" w:rsidR="001A1BDD" w:rsidRDefault="00000AF6">
      <w:pPr>
        <w:spacing w:line="276" w:lineRule="auto"/>
        <w:ind w:left="1080"/>
        <w:jc w:val="center"/>
        <w:rPr>
          <w:rFonts w:ascii="Times New Roman" w:eastAsia="Times New Roman" w:hAnsi="Times New Roman" w:cs="Times New Roman"/>
          <w:b/>
          <w:i/>
          <w:sz w:val="26"/>
          <w:szCs w:val="26"/>
        </w:rPr>
      </w:pPr>
      <w:r>
        <w:rPr>
          <w:rFonts w:ascii="Times New Roman" w:eastAsia="Times New Roman" w:hAnsi="Times New Roman" w:cs="Times New Roman"/>
          <w:i/>
          <w:sz w:val="26"/>
          <w:szCs w:val="26"/>
        </w:rPr>
        <w:lastRenderedPageBreak/>
        <w:t>Рис.30 Диаграмма действия сценария использования «СЦ11»</w:t>
      </w:r>
    </w:p>
    <w:p w14:paraId="42E97E28" w14:textId="77777777" w:rsidR="001A1BDD" w:rsidRDefault="00000AF6">
      <w:pPr>
        <w:spacing w:line="276" w:lineRule="auto"/>
        <w:rPr>
          <w:rFonts w:ascii="Times New Roman" w:eastAsia="Times New Roman" w:hAnsi="Times New Roman" w:cs="Times New Roman"/>
          <w:b/>
          <w:sz w:val="26"/>
          <w:szCs w:val="26"/>
        </w:rPr>
        <w:sectPr w:rsidR="001A1BDD">
          <w:pgSz w:w="11906" w:h="16838"/>
          <w:pgMar w:top="1137" w:right="849" w:bottom="849" w:left="1701" w:header="709" w:footer="709" w:gutter="0"/>
          <w:cols w:space="720"/>
          <w:docGrid w:linePitch="360"/>
        </w:sectPr>
      </w:pPr>
      <w:r>
        <w:rPr>
          <w:rFonts w:ascii="Times New Roman" w:eastAsia="Times New Roman" w:hAnsi="Times New Roman" w:cs="Times New Roman"/>
          <w:b/>
          <w:noProof/>
          <w:sz w:val="26"/>
          <w:szCs w:val="26"/>
          <w:lang w:val="ru-RU"/>
        </w:rPr>
        <mc:AlternateContent>
          <mc:Choice Requires="wpg">
            <w:drawing>
              <wp:inline distT="0" distB="0" distL="0" distR="0" wp14:anchorId="168C7F6F" wp14:editId="27018E3B">
                <wp:extent cx="5870641" cy="3636060"/>
                <wp:effectExtent l="0" t="0" r="0" b="0"/>
                <wp:docPr id="30" name="image5.png"/>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100"/>
                        <a:stretch/>
                      </pic:blipFill>
                      <pic:spPr bwMode="auto">
                        <a:xfrm>
                          <a:off x="0" y="0"/>
                          <a:ext cx="5870640" cy="3636060"/>
                        </a:xfrm>
                        <a:prstGeom prst="rect">
                          <a:avLst/>
                        </a:prstGeom>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462.26pt;height:286.30pt;mso-wrap-distance-left:0.00pt;mso-wrap-distance-top:0.00pt;mso-wrap-distance-right:0.00pt;mso-wrap-distance-bottom:0.00pt;">
                <v:path textboxrect="0,0,0,0"/>
                <v:imagedata r:id="rId101" o:title=""/>
              </v:shape>
            </w:pict>
          </mc:Fallback>
        </mc:AlternateContent>
      </w:r>
    </w:p>
    <w:p w14:paraId="12999D8D" w14:textId="77777777" w:rsidR="001A1BDD" w:rsidRDefault="00000AF6" w:rsidP="00000AF6">
      <w:pPr>
        <w:pStyle w:val="2"/>
        <w:numPr>
          <w:ilvl w:val="3"/>
          <w:numId w:val="11"/>
        </w:numPr>
        <w:tabs>
          <w:tab w:val="left" w:pos="2268"/>
        </w:tabs>
        <w:spacing w:before="240" w:line="276" w:lineRule="auto"/>
        <w:rPr>
          <w:rFonts w:ascii="Times New Roman" w:eastAsia="Times New Roman" w:hAnsi="Times New Roman" w:cs="Times New Roman"/>
          <w:sz w:val="26"/>
          <w:szCs w:val="26"/>
        </w:rPr>
      </w:pPr>
      <w:bookmarkStart w:id="98" w:name="_Toc207389613"/>
      <w:r>
        <w:rPr>
          <w:rFonts w:ascii="Times New Roman" w:eastAsia="Times New Roman" w:hAnsi="Times New Roman" w:cs="Times New Roman"/>
          <w:sz w:val="26"/>
          <w:szCs w:val="26"/>
        </w:rPr>
        <w:lastRenderedPageBreak/>
        <w:t>Перечень модулей, их назначение и основные характеристики</w:t>
      </w:r>
      <w:bookmarkEnd w:id="98"/>
    </w:p>
    <w:p w14:paraId="62334E70" w14:textId="0AE53AA4" w:rsidR="00263E02" w:rsidRPr="00263E02" w:rsidRDefault="00263E02" w:rsidP="00263E02">
      <w:pPr>
        <w:pStyle w:val="aff3"/>
        <w:tabs>
          <w:tab w:val="left" w:pos="2268"/>
        </w:tabs>
        <w:spacing w:line="276" w:lineRule="auto"/>
        <w:ind w:left="405" w:right="0"/>
        <w:rPr>
          <w:rFonts w:ascii="Times New Roman" w:eastAsia="Times New Roman" w:hAnsi="Times New Roman" w:cs="Times New Roman"/>
          <w:i/>
          <w:iCs/>
          <w:sz w:val="26"/>
          <w:szCs w:val="26"/>
          <w:lang w:val="ru-RU"/>
        </w:rPr>
      </w:pPr>
      <w:r w:rsidRPr="00BB4B13">
        <w:rPr>
          <w:rFonts w:ascii="Times New Roman" w:eastAsia="Times New Roman" w:hAnsi="Times New Roman" w:cs="Times New Roman"/>
          <w:i/>
          <w:iCs/>
          <w:sz w:val="26"/>
          <w:szCs w:val="26"/>
          <w:lang w:val="ru-RU"/>
        </w:rPr>
        <w:t>Дополнить данный раздел ТЗ следующими работами и дополнениями в следующей редакции:</w:t>
      </w:r>
    </w:p>
    <w:p w14:paraId="0EED193A" w14:textId="77777777" w:rsidR="001A1BDD" w:rsidRDefault="00000AF6">
      <w:pPr>
        <w:tabs>
          <w:tab w:val="left" w:pos="2268"/>
        </w:tabs>
        <w:spacing w:line="276" w:lineRule="auto"/>
        <w:ind w:firstLine="708"/>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Ядро </w:t>
      </w:r>
      <w:r>
        <w:rPr>
          <w:rFonts w:ascii="Times New Roman" w:eastAsia="Times New Roman" w:hAnsi="Times New Roman" w:cs="Times New Roman"/>
          <w:color w:val="000000"/>
          <w:sz w:val="26"/>
          <w:szCs w:val="26"/>
        </w:rPr>
        <w:t xml:space="preserve">ИС </w:t>
      </w:r>
      <w:proofErr w:type="spellStart"/>
      <w:r>
        <w:rPr>
          <w:rFonts w:ascii="Times New Roman" w:eastAsia="Times New Roman" w:hAnsi="Times New Roman" w:cs="Times New Roman"/>
          <w:b/>
          <w:color w:val="000000"/>
          <w:sz w:val="26"/>
          <w:szCs w:val="26"/>
        </w:rPr>
        <w:t>Геомониторинг</w:t>
      </w:r>
      <w:proofErr w:type="spellEnd"/>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sz w:val="26"/>
          <w:szCs w:val="26"/>
        </w:rPr>
        <w:t>включает в себя:</w:t>
      </w:r>
    </w:p>
    <w:p w14:paraId="38ED9233" w14:textId="77777777" w:rsidR="001A1BDD" w:rsidRDefault="00000AF6" w:rsidP="00E64E9E">
      <w:pPr>
        <w:numPr>
          <w:ilvl w:val="0"/>
          <w:numId w:val="15"/>
        </w:numPr>
        <w:tabs>
          <w:tab w:val="left" w:pos="2268"/>
        </w:tabs>
        <w:spacing w:line="276" w:lineRule="auto"/>
        <w:ind w:left="993" w:right="0" w:hanging="284"/>
        <w:rPr>
          <w:sz w:val="26"/>
          <w:szCs w:val="26"/>
        </w:rPr>
      </w:pPr>
      <w:r>
        <w:rPr>
          <w:rFonts w:ascii="Times New Roman" w:eastAsia="Times New Roman" w:hAnsi="Times New Roman" w:cs="Times New Roman"/>
          <w:sz w:val="26"/>
          <w:szCs w:val="26"/>
        </w:rPr>
        <w:t xml:space="preserve">ИС </w:t>
      </w:r>
      <w:proofErr w:type="spellStart"/>
      <w:r>
        <w:rPr>
          <w:rFonts w:ascii="Times New Roman" w:eastAsia="Times New Roman" w:hAnsi="Times New Roman" w:cs="Times New Roman"/>
          <w:b/>
          <w:sz w:val="26"/>
          <w:szCs w:val="26"/>
        </w:rPr>
        <w:t>Геомониторинг</w:t>
      </w:r>
      <w:proofErr w:type="spellEnd"/>
      <w:r>
        <w:rPr>
          <w:rFonts w:ascii="Times New Roman" w:eastAsia="Times New Roman" w:hAnsi="Times New Roman" w:cs="Times New Roman"/>
          <w:sz w:val="26"/>
          <w:szCs w:val="26"/>
        </w:rPr>
        <w:t xml:space="preserve"> (предназначенная для авторизованных и не авторизованных пользователей);</w:t>
      </w:r>
    </w:p>
    <w:p w14:paraId="0D0E76FD" w14:textId="77777777" w:rsidR="001A1BDD" w:rsidRDefault="00000AF6" w:rsidP="00E64E9E">
      <w:pPr>
        <w:numPr>
          <w:ilvl w:val="0"/>
          <w:numId w:val="15"/>
        </w:numPr>
        <w:tabs>
          <w:tab w:val="left" w:pos="2268"/>
        </w:tabs>
        <w:spacing w:line="276" w:lineRule="auto"/>
        <w:ind w:left="993" w:right="0" w:hanging="284"/>
        <w:rPr>
          <w:sz w:val="26"/>
          <w:szCs w:val="26"/>
        </w:rPr>
      </w:pPr>
      <w:r>
        <w:rPr>
          <w:rFonts w:ascii="Times New Roman" w:eastAsia="Times New Roman" w:hAnsi="Times New Roman" w:cs="Times New Roman"/>
          <w:sz w:val="26"/>
          <w:szCs w:val="26"/>
        </w:rPr>
        <w:t>Кабинет пользователя (субъектов предпринимательства, сотрудников министерств и ведомств);</w:t>
      </w:r>
    </w:p>
    <w:p w14:paraId="7EF76DD2" w14:textId="77777777" w:rsidR="001A1BDD" w:rsidRDefault="00000AF6" w:rsidP="00E64E9E">
      <w:pPr>
        <w:numPr>
          <w:ilvl w:val="0"/>
          <w:numId w:val="15"/>
        </w:numPr>
        <w:tabs>
          <w:tab w:val="left" w:pos="2268"/>
        </w:tabs>
        <w:spacing w:line="276" w:lineRule="auto"/>
        <w:ind w:left="993" w:right="0" w:hanging="284"/>
        <w:rPr>
          <w:sz w:val="26"/>
          <w:szCs w:val="26"/>
        </w:rPr>
      </w:pPr>
      <w:r>
        <w:rPr>
          <w:rFonts w:ascii="Times New Roman" w:eastAsia="Times New Roman" w:hAnsi="Times New Roman" w:cs="Times New Roman"/>
          <w:sz w:val="26"/>
          <w:szCs w:val="26"/>
        </w:rPr>
        <w:t>Модуль «</w:t>
      </w:r>
      <w:r>
        <w:rPr>
          <w:rFonts w:ascii="Times New Roman" w:eastAsia="Times New Roman" w:hAnsi="Times New Roman" w:cs="Times New Roman"/>
          <w:b/>
          <w:sz w:val="26"/>
          <w:szCs w:val="26"/>
        </w:rPr>
        <w:t>Недропользование</w:t>
      </w:r>
      <w:r>
        <w:rPr>
          <w:rFonts w:ascii="Times New Roman" w:eastAsia="Times New Roman" w:hAnsi="Times New Roman" w:cs="Times New Roman"/>
          <w:sz w:val="26"/>
          <w:szCs w:val="26"/>
        </w:rPr>
        <w:t>». Компоненты модуля включают в себя:</w:t>
      </w:r>
    </w:p>
    <w:p w14:paraId="4250A678" w14:textId="77777777" w:rsidR="001A1BDD" w:rsidRDefault="00000AF6" w:rsidP="00E64E9E">
      <w:pPr>
        <w:numPr>
          <w:ilvl w:val="0"/>
          <w:numId w:val="9"/>
        </w:numPr>
        <w:tabs>
          <w:tab w:val="left" w:pos="2268"/>
        </w:tabs>
        <w:spacing w:line="276" w:lineRule="auto"/>
        <w:ind w:left="1276" w:right="0" w:hanging="284"/>
        <w:rPr>
          <w:rFonts w:ascii="Times New Roman" w:eastAsia="Times New Roman" w:hAnsi="Times New Roman" w:cs="Times New Roman"/>
          <w:sz w:val="26"/>
          <w:szCs w:val="26"/>
        </w:rPr>
      </w:pPr>
      <w:r>
        <w:rPr>
          <w:rFonts w:ascii="Times New Roman" w:eastAsia="Times New Roman" w:hAnsi="Times New Roman" w:cs="Times New Roman"/>
          <w:sz w:val="26"/>
          <w:szCs w:val="26"/>
        </w:rPr>
        <w:t>Центр недропользования;</w:t>
      </w:r>
    </w:p>
    <w:p w14:paraId="2B0F27C8" w14:textId="77777777" w:rsidR="001A1BDD" w:rsidRDefault="00000AF6" w:rsidP="00E64E9E">
      <w:pPr>
        <w:numPr>
          <w:ilvl w:val="0"/>
          <w:numId w:val="9"/>
        </w:numPr>
        <w:tabs>
          <w:tab w:val="left" w:pos="2268"/>
        </w:tabs>
        <w:spacing w:line="276" w:lineRule="auto"/>
        <w:ind w:left="1276" w:right="0" w:hanging="284"/>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Узбекгидрогеология</w:t>
      </w:r>
      <w:proofErr w:type="spellEnd"/>
      <w:r>
        <w:rPr>
          <w:rFonts w:ascii="Times New Roman" w:eastAsia="Times New Roman" w:hAnsi="Times New Roman" w:cs="Times New Roman"/>
          <w:sz w:val="26"/>
          <w:szCs w:val="26"/>
        </w:rPr>
        <w:t>;</w:t>
      </w:r>
    </w:p>
    <w:p w14:paraId="7F75E37E" w14:textId="77777777" w:rsidR="001A1BDD" w:rsidRDefault="00000AF6" w:rsidP="00E64E9E">
      <w:pPr>
        <w:numPr>
          <w:ilvl w:val="0"/>
          <w:numId w:val="9"/>
        </w:numPr>
        <w:tabs>
          <w:tab w:val="left" w:pos="2268"/>
        </w:tabs>
        <w:spacing w:line="276" w:lineRule="auto"/>
        <w:ind w:left="1276" w:right="0" w:hanging="284"/>
        <w:rPr>
          <w:rFonts w:ascii="Times New Roman" w:eastAsia="Times New Roman" w:hAnsi="Times New Roman" w:cs="Times New Roman"/>
          <w:sz w:val="26"/>
          <w:szCs w:val="26"/>
        </w:rPr>
      </w:pPr>
      <w:r>
        <w:rPr>
          <w:rFonts w:ascii="Times New Roman" w:eastAsia="Times New Roman" w:hAnsi="Times New Roman" w:cs="Times New Roman"/>
          <w:sz w:val="26"/>
          <w:szCs w:val="26"/>
        </w:rPr>
        <w:t>Институт нефти и газа;</w:t>
      </w:r>
    </w:p>
    <w:p w14:paraId="68A54FAF" w14:textId="77777777" w:rsidR="001A1BDD" w:rsidRDefault="00000AF6" w:rsidP="00E64E9E">
      <w:pPr>
        <w:numPr>
          <w:ilvl w:val="0"/>
          <w:numId w:val="9"/>
        </w:numPr>
        <w:tabs>
          <w:tab w:val="left" w:pos="2268"/>
        </w:tabs>
        <w:spacing w:line="276" w:lineRule="auto"/>
        <w:ind w:left="1276" w:right="0" w:hanging="284"/>
        <w:rPr>
          <w:rFonts w:ascii="Times New Roman" w:eastAsia="Times New Roman" w:hAnsi="Times New Roman" w:cs="Times New Roman"/>
          <w:sz w:val="26"/>
          <w:szCs w:val="26"/>
        </w:rPr>
      </w:pPr>
      <w:r>
        <w:rPr>
          <w:rFonts w:ascii="Times New Roman" w:eastAsia="Times New Roman" w:hAnsi="Times New Roman" w:cs="Times New Roman"/>
          <w:sz w:val="26"/>
          <w:szCs w:val="26"/>
        </w:rPr>
        <w:t>Инспекция;</w:t>
      </w:r>
    </w:p>
    <w:p w14:paraId="28EED09B" w14:textId="77777777" w:rsidR="001A1BDD" w:rsidRDefault="00000AF6" w:rsidP="00E64E9E">
      <w:pPr>
        <w:numPr>
          <w:ilvl w:val="0"/>
          <w:numId w:val="9"/>
        </w:numPr>
        <w:tabs>
          <w:tab w:val="left" w:pos="2268"/>
        </w:tabs>
        <w:spacing w:line="276" w:lineRule="auto"/>
        <w:ind w:left="1276" w:right="0" w:hanging="284"/>
        <w:rPr>
          <w:rFonts w:ascii="Times New Roman" w:eastAsia="Times New Roman" w:hAnsi="Times New Roman" w:cs="Times New Roman"/>
          <w:sz w:val="26"/>
          <w:szCs w:val="26"/>
        </w:rPr>
      </w:pPr>
      <w:r>
        <w:rPr>
          <w:rFonts w:ascii="Times New Roman" w:eastAsia="Times New Roman" w:hAnsi="Times New Roman" w:cs="Times New Roman"/>
          <w:sz w:val="26"/>
          <w:szCs w:val="26"/>
        </w:rPr>
        <w:t>ГКЗ/ТКЗ;</w:t>
      </w:r>
    </w:p>
    <w:p w14:paraId="6CC59097" w14:textId="77777777" w:rsidR="001A1BDD" w:rsidRPr="00BB4B13" w:rsidRDefault="00000AF6" w:rsidP="00E64E9E">
      <w:pPr>
        <w:numPr>
          <w:ilvl w:val="0"/>
          <w:numId w:val="9"/>
        </w:numPr>
        <w:tabs>
          <w:tab w:val="left" w:pos="2268"/>
        </w:tabs>
        <w:spacing w:line="276" w:lineRule="auto"/>
        <w:ind w:left="1276" w:right="0" w:hanging="284"/>
        <w:rPr>
          <w:rFonts w:ascii="Times New Roman" w:eastAsia="Times New Roman" w:hAnsi="Times New Roman" w:cs="Times New Roman"/>
          <w:sz w:val="26"/>
          <w:szCs w:val="26"/>
        </w:rPr>
      </w:pPr>
      <w:r w:rsidRPr="00BB4B13">
        <w:rPr>
          <w:rFonts w:ascii="Times New Roman" w:eastAsia="Times New Roman" w:hAnsi="Times New Roman" w:cs="Times New Roman"/>
          <w:sz w:val="26"/>
          <w:szCs w:val="26"/>
          <w:lang w:val="ru-RU"/>
        </w:rPr>
        <w:t>Анализ рисков</w:t>
      </w:r>
      <w:r w:rsidRPr="00BB4B13">
        <w:rPr>
          <w:rFonts w:ascii="Times New Roman" w:eastAsia="Times New Roman" w:hAnsi="Times New Roman" w:cs="Times New Roman"/>
          <w:sz w:val="26"/>
          <w:szCs w:val="26"/>
          <w:lang w:val="en-US"/>
        </w:rPr>
        <w:t>;</w:t>
      </w:r>
    </w:p>
    <w:p w14:paraId="7248D93A" w14:textId="77777777" w:rsidR="001A1BDD" w:rsidRDefault="00000AF6" w:rsidP="00E64E9E">
      <w:pPr>
        <w:numPr>
          <w:ilvl w:val="0"/>
          <w:numId w:val="9"/>
        </w:numPr>
        <w:tabs>
          <w:tab w:val="left" w:pos="2268"/>
        </w:tabs>
        <w:spacing w:line="276" w:lineRule="auto"/>
        <w:ind w:left="1276" w:right="0" w:hanging="284"/>
        <w:rPr>
          <w:rFonts w:ascii="Times New Roman" w:eastAsia="Times New Roman" w:hAnsi="Times New Roman" w:cs="Times New Roman"/>
          <w:sz w:val="26"/>
          <w:szCs w:val="26"/>
        </w:rPr>
      </w:pPr>
      <w:r>
        <w:rPr>
          <w:rFonts w:ascii="Times New Roman" w:eastAsia="Times New Roman" w:hAnsi="Times New Roman" w:cs="Times New Roman"/>
          <w:sz w:val="26"/>
          <w:szCs w:val="26"/>
        </w:rPr>
        <w:t>Администрирование;</w:t>
      </w:r>
    </w:p>
    <w:p w14:paraId="6FC28752" w14:textId="77777777" w:rsidR="001A1BDD" w:rsidRDefault="00000AF6" w:rsidP="00E64E9E">
      <w:pPr>
        <w:numPr>
          <w:ilvl w:val="0"/>
          <w:numId w:val="9"/>
        </w:numPr>
        <w:spacing w:line="276" w:lineRule="auto"/>
        <w:ind w:left="1276" w:hanging="284"/>
        <w:rPr>
          <w:rFonts w:ascii="Times New Roman" w:eastAsia="Times New Roman" w:hAnsi="Times New Roman" w:cs="Times New Roman"/>
          <w:sz w:val="26"/>
          <w:szCs w:val="26"/>
        </w:rPr>
      </w:pPr>
      <w:r>
        <w:rPr>
          <w:rFonts w:ascii="Times New Roman" w:eastAsia="Times New Roman" w:hAnsi="Times New Roman" w:cs="Times New Roman"/>
          <w:sz w:val="26"/>
          <w:szCs w:val="26"/>
        </w:rPr>
        <w:t>Интерактивная карта геологических объектов.</w:t>
      </w:r>
    </w:p>
    <w:p w14:paraId="14CE3B5E" w14:textId="77777777" w:rsidR="001A1BDD" w:rsidRDefault="00000AF6" w:rsidP="00E64E9E">
      <w:pPr>
        <w:numPr>
          <w:ilvl w:val="0"/>
          <w:numId w:val="15"/>
        </w:numPr>
        <w:tabs>
          <w:tab w:val="left" w:pos="2268"/>
        </w:tabs>
        <w:spacing w:line="276" w:lineRule="auto"/>
        <w:ind w:left="993" w:right="0" w:hanging="284"/>
        <w:rPr>
          <w:sz w:val="26"/>
          <w:szCs w:val="26"/>
        </w:rPr>
      </w:pPr>
      <w:r>
        <w:rPr>
          <w:rFonts w:ascii="Times New Roman" w:eastAsia="Times New Roman" w:hAnsi="Times New Roman" w:cs="Times New Roman"/>
          <w:sz w:val="26"/>
          <w:szCs w:val="26"/>
        </w:rPr>
        <w:t>Модуль «</w:t>
      </w:r>
      <w:r>
        <w:rPr>
          <w:rFonts w:ascii="Times New Roman" w:eastAsia="Times New Roman" w:hAnsi="Times New Roman" w:cs="Times New Roman"/>
          <w:b/>
          <w:sz w:val="26"/>
          <w:szCs w:val="26"/>
        </w:rPr>
        <w:t>Горно-геологические услуги</w:t>
      </w:r>
      <w:r>
        <w:rPr>
          <w:rFonts w:ascii="Times New Roman" w:eastAsia="Times New Roman" w:hAnsi="Times New Roman" w:cs="Times New Roman"/>
          <w:sz w:val="26"/>
          <w:szCs w:val="26"/>
        </w:rPr>
        <w:t xml:space="preserve">». </w:t>
      </w:r>
    </w:p>
    <w:p w14:paraId="46C85240" w14:textId="77777777" w:rsidR="001A1BDD" w:rsidRDefault="00000AF6" w:rsidP="00E64E9E">
      <w:pPr>
        <w:numPr>
          <w:ilvl w:val="0"/>
          <w:numId w:val="15"/>
        </w:numPr>
        <w:tabs>
          <w:tab w:val="left" w:pos="2268"/>
        </w:tabs>
        <w:spacing w:line="276" w:lineRule="auto"/>
        <w:ind w:left="993" w:right="0" w:hanging="284"/>
        <w:rPr>
          <w:sz w:val="26"/>
          <w:szCs w:val="26"/>
        </w:rPr>
      </w:pPr>
      <w:r>
        <w:rPr>
          <w:rFonts w:ascii="Times New Roman" w:eastAsia="Times New Roman" w:hAnsi="Times New Roman" w:cs="Times New Roman"/>
          <w:sz w:val="26"/>
          <w:szCs w:val="26"/>
        </w:rPr>
        <w:t>Модуль «</w:t>
      </w:r>
      <w:r>
        <w:rPr>
          <w:rFonts w:ascii="Times New Roman" w:eastAsia="Times New Roman" w:hAnsi="Times New Roman" w:cs="Times New Roman"/>
          <w:b/>
          <w:sz w:val="26"/>
          <w:szCs w:val="26"/>
        </w:rPr>
        <w:t>Государственная программа развития минерально-сырьевой базы</w:t>
      </w:r>
      <w:r>
        <w:rPr>
          <w:rFonts w:ascii="Times New Roman" w:eastAsia="Times New Roman" w:hAnsi="Times New Roman" w:cs="Times New Roman"/>
          <w:sz w:val="26"/>
          <w:szCs w:val="26"/>
        </w:rPr>
        <w:t>»;</w:t>
      </w:r>
    </w:p>
    <w:p w14:paraId="0E083792" w14:textId="77777777" w:rsidR="001A1BDD" w:rsidRDefault="00000AF6" w:rsidP="00E64E9E">
      <w:pPr>
        <w:numPr>
          <w:ilvl w:val="0"/>
          <w:numId w:val="15"/>
        </w:numPr>
        <w:tabs>
          <w:tab w:val="left" w:pos="2268"/>
        </w:tabs>
        <w:spacing w:line="276" w:lineRule="auto"/>
        <w:ind w:left="993" w:right="0" w:hanging="284"/>
        <w:rPr>
          <w:sz w:val="26"/>
          <w:szCs w:val="26"/>
        </w:rPr>
      </w:pPr>
      <w:r>
        <w:rPr>
          <w:rFonts w:ascii="Times New Roman" w:eastAsia="Times New Roman" w:hAnsi="Times New Roman" w:cs="Times New Roman"/>
          <w:sz w:val="26"/>
          <w:szCs w:val="26"/>
        </w:rPr>
        <w:t>Модуль «</w:t>
      </w:r>
      <w:r>
        <w:rPr>
          <w:rFonts w:ascii="Times New Roman" w:eastAsia="Times New Roman" w:hAnsi="Times New Roman" w:cs="Times New Roman"/>
          <w:b/>
          <w:sz w:val="26"/>
          <w:szCs w:val="26"/>
        </w:rPr>
        <w:t>Мониторинг Государственных закупок</w:t>
      </w:r>
      <w:r>
        <w:rPr>
          <w:rFonts w:ascii="Times New Roman" w:eastAsia="Times New Roman" w:hAnsi="Times New Roman" w:cs="Times New Roman"/>
          <w:sz w:val="26"/>
          <w:szCs w:val="26"/>
        </w:rPr>
        <w:t>»;</w:t>
      </w:r>
    </w:p>
    <w:p w14:paraId="6C48991A" w14:textId="77777777" w:rsidR="001A1BDD" w:rsidRDefault="00000AF6" w:rsidP="00E64E9E">
      <w:pPr>
        <w:numPr>
          <w:ilvl w:val="0"/>
          <w:numId w:val="15"/>
        </w:numPr>
        <w:tabs>
          <w:tab w:val="left" w:pos="2268"/>
        </w:tabs>
        <w:spacing w:line="276" w:lineRule="auto"/>
        <w:ind w:left="993" w:right="0" w:hanging="284"/>
        <w:rPr>
          <w:sz w:val="26"/>
          <w:szCs w:val="26"/>
        </w:rPr>
      </w:pPr>
      <w:r>
        <w:rPr>
          <w:rFonts w:ascii="Times New Roman" w:eastAsia="Times New Roman" w:hAnsi="Times New Roman" w:cs="Times New Roman"/>
          <w:sz w:val="26"/>
          <w:szCs w:val="26"/>
        </w:rPr>
        <w:t>Модуль «</w:t>
      </w:r>
      <w:r>
        <w:rPr>
          <w:rFonts w:ascii="Times New Roman" w:eastAsia="Times New Roman" w:hAnsi="Times New Roman" w:cs="Times New Roman"/>
          <w:b/>
          <w:sz w:val="26"/>
          <w:szCs w:val="26"/>
        </w:rPr>
        <w:t>Научно-технический совет</w:t>
      </w:r>
      <w:r>
        <w:rPr>
          <w:rFonts w:ascii="Times New Roman" w:eastAsia="Times New Roman" w:hAnsi="Times New Roman" w:cs="Times New Roman"/>
          <w:sz w:val="26"/>
          <w:szCs w:val="26"/>
        </w:rPr>
        <w:t>»;</w:t>
      </w:r>
    </w:p>
    <w:p w14:paraId="38267C12" w14:textId="77777777" w:rsidR="001A1BDD" w:rsidRDefault="00000AF6" w:rsidP="00E64E9E">
      <w:pPr>
        <w:numPr>
          <w:ilvl w:val="0"/>
          <w:numId w:val="15"/>
        </w:numPr>
        <w:tabs>
          <w:tab w:val="left" w:pos="2268"/>
        </w:tabs>
        <w:spacing w:line="276" w:lineRule="auto"/>
        <w:ind w:left="993" w:right="0" w:hanging="284"/>
        <w:rPr>
          <w:sz w:val="26"/>
          <w:szCs w:val="26"/>
        </w:rPr>
      </w:pPr>
      <w:r>
        <w:rPr>
          <w:rFonts w:ascii="Times New Roman" w:eastAsia="Times New Roman" w:hAnsi="Times New Roman" w:cs="Times New Roman"/>
          <w:sz w:val="26"/>
          <w:szCs w:val="26"/>
        </w:rPr>
        <w:t>Модуль «</w:t>
      </w:r>
      <w:r>
        <w:rPr>
          <w:rFonts w:ascii="Times New Roman" w:eastAsia="Times New Roman" w:hAnsi="Times New Roman" w:cs="Times New Roman"/>
          <w:b/>
          <w:sz w:val="26"/>
          <w:szCs w:val="26"/>
        </w:rPr>
        <w:t>Единый реестр оборудования и транспортных средств</w:t>
      </w:r>
      <w:r>
        <w:rPr>
          <w:rFonts w:ascii="Times New Roman" w:eastAsia="Times New Roman" w:hAnsi="Times New Roman" w:cs="Times New Roman"/>
          <w:sz w:val="26"/>
          <w:szCs w:val="26"/>
        </w:rPr>
        <w:t>»;</w:t>
      </w:r>
    </w:p>
    <w:p w14:paraId="3772A1AC" w14:textId="77777777" w:rsidR="001A1BDD" w:rsidRDefault="00000AF6" w:rsidP="00E64E9E">
      <w:pPr>
        <w:numPr>
          <w:ilvl w:val="0"/>
          <w:numId w:val="15"/>
        </w:numPr>
        <w:tabs>
          <w:tab w:val="left" w:pos="2268"/>
        </w:tabs>
        <w:spacing w:line="276" w:lineRule="auto"/>
        <w:ind w:left="993" w:right="0" w:hanging="284"/>
        <w:rPr>
          <w:sz w:val="26"/>
          <w:szCs w:val="26"/>
        </w:rPr>
      </w:pPr>
      <w:r>
        <w:rPr>
          <w:rFonts w:ascii="Times New Roman" w:eastAsia="Times New Roman" w:hAnsi="Times New Roman" w:cs="Times New Roman"/>
          <w:sz w:val="26"/>
          <w:szCs w:val="26"/>
        </w:rPr>
        <w:t xml:space="preserve">Модуль </w:t>
      </w:r>
      <w:r>
        <w:rPr>
          <w:rFonts w:ascii="Times New Roman" w:eastAsia="Times New Roman" w:hAnsi="Times New Roman" w:cs="Times New Roman"/>
          <w:b/>
          <w:sz w:val="26"/>
          <w:szCs w:val="26"/>
        </w:rPr>
        <w:t>«Справочники»;</w:t>
      </w:r>
    </w:p>
    <w:p w14:paraId="43B102E0" w14:textId="77777777" w:rsidR="001A1BDD" w:rsidRDefault="00000AF6" w:rsidP="00E64E9E">
      <w:pPr>
        <w:numPr>
          <w:ilvl w:val="0"/>
          <w:numId w:val="15"/>
        </w:numPr>
        <w:tabs>
          <w:tab w:val="left" w:pos="2268"/>
        </w:tabs>
        <w:spacing w:line="276" w:lineRule="auto"/>
        <w:ind w:left="993" w:right="0" w:hanging="284"/>
        <w:rPr>
          <w:sz w:val="26"/>
          <w:szCs w:val="26"/>
        </w:rPr>
      </w:pPr>
      <w:r>
        <w:rPr>
          <w:rFonts w:ascii="Times New Roman" w:eastAsia="Times New Roman" w:hAnsi="Times New Roman" w:cs="Times New Roman"/>
          <w:sz w:val="26"/>
          <w:szCs w:val="26"/>
        </w:rPr>
        <w:t xml:space="preserve">Модуль </w:t>
      </w:r>
      <w:r>
        <w:rPr>
          <w:rFonts w:ascii="Times New Roman" w:eastAsia="Times New Roman" w:hAnsi="Times New Roman" w:cs="Times New Roman"/>
          <w:b/>
          <w:sz w:val="26"/>
          <w:szCs w:val="26"/>
        </w:rPr>
        <w:t>«Идентификация»;</w:t>
      </w:r>
    </w:p>
    <w:p w14:paraId="78C81879" w14:textId="77777777" w:rsidR="001A1BDD" w:rsidRPr="004D7750" w:rsidRDefault="00000AF6" w:rsidP="00E64E9E">
      <w:pPr>
        <w:numPr>
          <w:ilvl w:val="0"/>
          <w:numId w:val="15"/>
        </w:numPr>
        <w:tabs>
          <w:tab w:val="left" w:pos="2268"/>
        </w:tabs>
        <w:spacing w:line="276" w:lineRule="auto"/>
        <w:ind w:left="993" w:right="0" w:hanging="284"/>
        <w:rPr>
          <w:sz w:val="26"/>
          <w:szCs w:val="26"/>
        </w:rPr>
      </w:pPr>
      <w:r>
        <w:rPr>
          <w:rFonts w:ascii="Times New Roman" w:eastAsia="Times New Roman" w:hAnsi="Times New Roman" w:cs="Times New Roman"/>
          <w:sz w:val="26"/>
          <w:szCs w:val="26"/>
        </w:rPr>
        <w:t xml:space="preserve">Модуль </w:t>
      </w:r>
      <w:r>
        <w:rPr>
          <w:rFonts w:ascii="Times New Roman" w:eastAsia="Times New Roman" w:hAnsi="Times New Roman" w:cs="Times New Roman"/>
          <w:b/>
          <w:sz w:val="26"/>
          <w:szCs w:val="26"/>
        </w:rPr>
        <w:t>«Уведомление»;</w:t>
      </w:r>
    </w:p>
    <w:p w14:paraId="03327D36" w14:textId="4528F993" w:rsidR="004D7750" w:rsidRPr="00BB4B13" w:rsidRDefault="004D7750" w:rsidP="00E64E9E">
      <w:pPr>
        <w:numPr>
          <w:ilvl w:val="0"/>
          <w:numId w:val="15"/>
        </w:numPr>
        <w:tabs>
          <w:tab w:val="left" w:pos="2268"/>
        </w:tabs>
        <w:spacing w:line="276" w:lineRule="auto"/>
        <w:ind w:left="993" w:right="0" w:hanging="284"/>
        <w:rPr>
          <w:sz w:val="26"/>
          <w:szCs w:val="26"/>
        </w:rPr>
      </w:pPr>
      <w:r w:rsidRPr="00BB4B13">
        <w:rPr>
          <w:rFonts w:ascii="Times New Roman" w:eastAsia="Times New Roman" w:hAnsi="Times New Roman" w:cs="Times New Roman"/>
          <w:bCs/>
          <w:sz w:val="26"/>
          <w:szCs w:val="26"/>
          <w:lang w:val="ru-RU"/>
        </w:rPr>
        <w:t>Модуль</w:t>
      </w:r>
      <w:r w:rsidRPr="00BB4B13">
        <w:rPr>
          <w:rFonts w:ascii="Times New Roman" w:eastAsia="Times New Roman" w:hAnsi="Times New Roman" w:cs="Times New Roman"/>
          <w:b/>
          <w:sz w:val="26"/>
          <w:szCs w:val="26"/>
          <w:lang w:val="ru-RU"/>
        </w:rPr>
        <w:t xml:space="preserve"> «Общественная защита недр»</w:t>
      </w:r>
    </w:p>
    <w:p w14:paraId="7553FAC8" w14:textId="10C906FA" w:rsidR="004D7750" w:rsidRPr="00BB4B13" w:rsidRDefault="004D7750" w:rsidP="00E64E9E">
      <w:pPr>
        <w:numPr>
          <w:ilvl w:val="0"/>
          <w:numId w:val="15"/>
        </w:numPr>
        <w:tabs>
          <w:tab w:val="left" w:pos="2268"/>
        </w:tabs>
        <w:spacing w:line="276" w:lineRule="auto"/>
        <w:ind w:left="993" w:right="0" w:hanging="284"/>
        <w:rPr>
          <w:sz w:val="26"/>
          <w:szCs w:val="26"/>
        </w:rPr>
      </w:pPr>
      <w:r w:rsidRPr="00BB4B13">
        <w:rPr>
          <w:rFonts w:ascii="Times New Roman" w:eastAsia="Times New Roman" w:hAnsi="Times New Roman" w:cs="Times New Roman"/>
          <w:bCs/>
          <w:sz w:val="26"/>
          <w:szCs w:val="26"/>
          <w:lang w:val="ru-RU"/>
        </w:rPr>
        <w:t>Модуль</w:t>
      </w:r>
      <w:r w:rsidRPr="00BB4B13">
        <w:rPr>
          <w:rFonts w:ascii="Times New Roman" w:eastAsia="Times New Roman" w:hAnsi="Times New Roman" w:cs="Times New Roman"/>
          <w:b/>
          <w:sz w:val="26"/>
          <w:szCs w:val="26"/>
          <w:lang w:val="ru-RU"/>
        </w:rPr>
        <w:t xml:space="preserve"> «Сообщение о нарушениях правил недропользования»</w:t>
      </w:r>
    </w:p>
    <w:p w14:paraId="2F5FD6A4" w14:textId="77777777" w:rsidR="001A1BDD" w:rsidRDefault="00000AF6" w:rsidP="00E64E9E">
      <w:pPr>
        <w:numPr>
          <w:ilvl w:val="0"/>
          <w:numId w:val="15"/>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993" w:right="0" w:hanging="284"/>
        <w:rPr>
          <w:color w:val="000000"/>
          <w:sz w:val="26"/>
          <w:szCs w:val="26"/>
        </w:rPr>
      </w:pPr>
      <w:r>
        <w:rPr>
          <w:rFonts w:ascii="Times New Roman" w:eastAsia="Times New Roman" w:hAnsi="Times New Roman" w:cs="Times New Roman"/>
          <w:sz w:val="26"/>
          <w:szCs w:val="26"/>
        </w:rPr>
        <w:t xml:space="preserve">Модуль </w:t>
      </w:r>
      <w:r>
        <w:rPr>
          <w:rFonts w:ascii="Times New Roman" w:eastAsia="Times New Roman" w:hAnsi="Times New Roman" w:cs="Times New Roman"/>
          <w:b/>
          <w:color w:val="000000"/>
          <w:sz w:val="26"/>
          <w:szCs w:val="26"/>
        </w:rPr>
        <w:t>«</w:t>
      </w:r>
      <w:r>
        <w:rPr>
          <w:rFonts w:ascii="Times New Roman" w:eastAsia="Times New Roman" w:hAnsi="Times New Roman" w:cs="Times New Roman"/>
          <w:b/>
          <w:sz w:val="26"/>
          <w:szCs w:val="26"/>
        </w:rPr>
        <w:t>Обмен большими данными</w:t>
      </w: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w:t>
      </w:r>
    </w:p>
    <w:p w14:paraId="0ABA0EA6"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right="0" w:firstLine="566"/>
        <w:rPr>
          <w:rFonts w:ascii="Times New Roman" w:eastAsia="Times New Roman" w:hAnsi="Times New Roman" w:cs="Times New Roman"/>
          <w:sz w:val="26"/>
          <w:szCs w:val="26"/>
          <w:lang w:val="ru-RU"/>
        </w:rPr>
      </w:pPr>
      <w:r>
        <w:rPr>
          <w:rFonts w:ascii="Times New Roman" w:eastAsia="Times New Roman" w:hAnsi="Times New Roman" w:cs="Times New Roman"/>
          <w:sz w:val="26"/>
          <w:szCs w:val="26"/>
        </w:rPr>
        <w:t xml:space="preserve">Вход в кабинет может осуществляться на базе ЕСИ </w:t>
      </w:r>
      <w:proofErr w:type="spellStart"/>
      <w:r>
        <w:rPr>
          <w:rFonts w:ascii="Times New Roman" w:eastAsia="Times New Roman" w:hAnsi="Times New Roman" w:cs="Times New Roman"/>
          <w:sz w:val="26"/>
          <w:szCs w:val="26"/>
        </w:rPr>
        <w:t>OneID</w:t>
      </w:r>
      <w:proofErr w:type="spellEnd"/>
      <w:r>
        <w:rPr>
          <w:rFonts w:ascii="Times New Roman" w:eastAsia="Times New Roman" w:hAnsi="Times New Roman" w:cs="Times New Roman"/>
          <w:sz w:val="26"/>
          <w:szCs w:val="26"/>
        </w:rPr>
        <w:t xml:space="preserve"> с помощью логина и пароля, а также через ЭЦП.</w:t>
      </w:r>
    </w:p>
    <w:p w14:paraId="0E8EAFAB" w14:textId="292E7282" w:rsidR="00263E02" w:rsidRPr="00263E02" w:rsidRDefault="00263E02">
      <w:p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right="0" w:firstLine="566"/>
        <w:rPr>
          <w:rFonts w:ascii="Times New Roman" w:eastAsia="Times New Roman" w:hAnsi="Times New Roman" w:cs="Times New Roman"/>
          <w:i/>
          <w:iCs/>
          <w:color w:val="000000"/>
          <w:sz w:val="26"/>
          <w:szCs w:val="26"/>
          <w:lang w:val="ru-RU"/>
        </w:rPr>
      </w:pPr>
      <w:r w:rsidRPr="00BB4B13">
        <w:rPr>
          <w:rFonts w:ascii="Times New Roman" w:eastAsia="Times New Roman" w:hAnsi="Times New Roman" w:cs="Times New Roman"/>
          <w:i/>
          <w:iCs/>
          <w:sz w:val="26"/>
          <w:szCs w:val="26"/>
          <w:lang w:val="ru-RU"/>
        </w:rPr>
        <w:t>(</w:t>
      </w:r>
      <w:r w:rsidR="004C6052" w:rsidRPr="00BB4B13">
        <w:rPr>
          <w:rFonts w:ascii="Times New Roman" w:eastAsia="Times New Roman" w:hAnsi="Times New Roman" w:cs="Times New Roman"/>
          <w:i/>
          <w:iCs/>
          <w:sz w:val="26"/>
          <w:szCs w:val="26"/>
          <w:lang w:val="ru-RU"/>
        </w:rPr>
        <w:t>о</w:t>
      </w:r>
      <w:r w:rsidRPr="00BB4B13">
        <w:rPr>
          <w:rFonts w:ascii="Times New Roman" w:eastAsia="Times New Roman" w:hAnsi="Times New Roman" w:cs="Times New Roman"/>
          <w:i/>
          <w:iCs/>
          <w:sz w:val="26"/>
          <w:szCs w:val="26"/>
          <w:lang w:val="ru-RU"/>
        </w:rPr>
        <w:t xml:space="preserve">стальная </w:t>
      </w:r>
      <w:r w:rsidR="004C6052" w:rsidRPr="00BB4B13">
        <w:rPr>
          <w:rFonts w:ascii="Times New Roman" w:eastAsia="Times New Roman" w:hAnsi="Times New Roman" w:cs="Times New Roman"/>
          <w:i/>
          <w:iCs/>
          <w:sz w:val="26"/>
          <w:szCs w:val="26"/>
          <w:lang w:val="ru-RU"/>
        </w:rPr>
        <w:t>редакция</w:t>
      </w:r>
      <w:r w:rsidRPr="00BB4B13">
        <w:rPr>
          <w:rFonts w:ascii="Times New Roman" w:eastAsia="Times New Roman" w:hAnsi="Times New Roman" w:cs="Times New Roman"/>
          <w:i/>
          <w:iCs/>
          <w:sz w:val="26"/>
          <w:szCs w:val="26"/>
          <w:lang w:val="ru-RU"/>
        </w:rPr>
        <w:t xml:space="preserve"> согласно ТЗ – без </w:t>
      </w:r>
      <w:proofErr w:type="gramStart"/>
      <w:r w:rsidRPr="00BB4B13">
        <w:rPr>
          <w:rFonts w:ascii="Times New Roman" w:eastAsia="Times New Roman" w:hAnsi="Times New Roman" w:cs="Times New Roman"/>
          <w:i/>
          <w:iCs/>
          <w:sz w:val="26"/>
          <w:szCs w:val="26"/>
          <w:lang w:val="ru-RU"/>
        </w:rPr>
        <w:t>изменений )</w:t>
      </w:r>
      <w:proofErr w:type="gramEnd"/>
    </w:p>
    <w:p w14:paraId="1ED0AB35" w14:textId="77777777" w:rsidR="001A1BDD" w:rsidRDefault="00000AF6" w:rsidP="00000AF6">
      <w:pPr>
        <w:pStyle w:val="2"/>
        <w:numPr>
          <w:ilvl w:val="3"/>
          <w:numId w:val="11"/>
        </w:numPr>
        <w:tabs>
          <w:tab w:val="left" w:pos="2268"/>
        </w:tabs>
        <w:spacing w:before="240" w:line="276" w:lineRule="auto"/>
        <w:rPr>
          <w:rFonts w:ascii="Times New Roman" w:eastAsia="Times New Roman" w:hAnsi="Times New Roman" w:cs="Times New Roman"/>
          <w:sz w:val="26"/>
          <w:szCs w:val="26"/>
        </w:rPr>
      </w:pPr>
      <w:bookmarkStart w:id="99" w:name="_Toc207389614"/>
      <w:r>
        <w:rPr>
          <w:rFonts w:ascii="Times New Roman" w:eastAsia="Times New Roman" w:hAnsi="Times New Roman" w:cs="Times New Roman"/>
          <w:sz w:val="26"/>
          <w:szCs w:val="26"/>
        </w:rPr>
        <w:t>Перечень сторонних ИС, с которыми должно быть обеспечено взаимодействие</w:t>
      </w:r>
      <w:bookmarkEnd w:id="99"/>
    </w:p>
    <w:p w14:paraId="2C4E1444" w14:textId="5B6BF37A" w:rsidR="009900B4" w:rsidRPr="009900B4" w:rsidRDefault="009900B4" w:rsidP="009900B4">
      <w:pPr>
        <w:pStyle w:val="aff3"/>
        <w:tabs>
          <w:tab w:val="left" w:pos="2268"/>
        </w:tabs>
        <w:spacing w:line="276" w:lineRule="auto"/>
        <w:ind w:left="405" w:right="0"/>
        <w:rPr>
          <w:rFonts w:ascii="Times New Roman" w:eastAsia="Times New Roman" w:hAnsi="Times New Roman" w:cs="Times New Roman"/>
          <w:i/>
          <w:iCs/>
          <w:sz w:val="26"/>
          <w:szCs w:val="26"/>
          <w:lang w:val="ru-RU"/>
        </w:rPr>
      </w:pPr>
      <w:r w:rsidRPr="00BB4B13">
        <w:rPr>
          <w:rFonts w:ascii="Times New Roman" w:eastAsia="Times New Roman" w:hAnsi="Times New Roman" w:cs="Times New Roman"/>
          <w:i/>
          <w:iCs/>
          <w:sz w:val="26"/>
          <w:szCs w:val="26"/>
          <w:lang w:val="ru-RU"/>
        </w:rPr>
        <w:t>Дополнить данный раздел ТЗ следующими работами и дополнениями в следующей редакции:</w:t>
      </w:r>
    </w:p>
    <w:p w14:paraId="4644CCDF" w14:textId="0CA836E1" w:rsidR="001A1BDD" w:rsidRDefault="00000AF6">
      <w:pPr>
        <w:tabs>
          <w:tab w:val="left" w:pos="2268"/>
        </w:tabs>
        <w:spacing w:line="276" w:lineRule="auto"/>
        <w:ind w:right="5" w:firstLine="709"/>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процессе разработки </w:t>
      </w:r>
      <w:r>
        <w:rPr>
          <w:rFonts w:ascii="Times New Roman" w:eastAsia="Times New Roman" w:hAnsi="Times New Roman" w:cs="Times New Roman"/>
          <w:b/>
          <w:sz w:val="26"/>
          <w:szCs w:val="26"/>
        </w:rPr>
        <w:t xml:space="preserve">модуля </w:t>
      </w:r>
      <w:r>
        <w:rPr>
          <w:rFonts w:ascii="Times New Roman" w:eastAsia="Times New Roman" w:hAnsi="Times New Roman" w:cs="Times New Roman"/>
          <w:sz w:val="26"/>
          <w:szCs w:val="26"/>
        </w:rPr>
        <w:t>«</w:t>
      </w:r>
      <w:r>
        <w:rPr>
          <w:rFonts w:ascii="Times New Roman" w:eastAsia="Times New Roman" w:hAnsi="Times New Roman" w:cs="Times New Roman"/>
          <w:b/>
          <w:sz w:val="26"/>
          <w:szCs w:val="26"/>
        </w:rPr>
        <w:t>Недропользование</w:t>
      </w:r>
      <w:r>
        <w:rPr>
          <w:rFonts w:ascii="Times New Roman" w:eastAsia="Times New Roman" w:hAnsi="Times New Roman" w:cs="Times New Roman"/>
          <w:sz w:val="26"/>
          <w:szCs w:val="26"/>
        </w:rPr>
        <w:t xml:space="preserve">» в рамках </w:t>
      </w:r>
      <w:r w:rsidRPr="002B69C2">
        <w:rPr>
          <w:rFonts w:ascii="Times New Roman" w:eastAsia="Times New Roman" w:hAnsi="Times New Roman" w:cs="Times New Roman"/>
          <w:bCs/>
          <w:sz w:val="26"/>
          <w:szCs w:val="26"/>
        </w:rPr>
        <w:t>ИС</w:t>
      </w:r>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Геомониторинг</w:t>
      </w:r>
      <w:proofErr w:type="spellEnd"/>
      <w:r>
        <w:rPr>
          <w:rFonts w:ascii="Times New Roman" w:eastAsia="Times New Roman" w:hAnsi="Times New Roman" w:cs="Times New Roman"/>
          <w:sz w:val="26"/>
          <w:szCs w:val="26"/>
        </w:rPr>
        <w:t xml:space="preserve"> предусматривается взаимодействие со следующими информационными системами и базами данных через межведомственную интеграционную платформу системы «Электронное правительство»:</w:t>
      </w:r>
    </w:p>
    <w:p w14:paraId="58745ED4" w14:textId="77777777" w:rsidR="001A1BDD" w:rsidRDefault="00000AF6" w:rsidP="00000AF6">
      <w:pPr>
        <w:numPr>
          <w:ilvl w:val="0"/>
          <w:numId w:val="15"/>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right="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Агентства космических исследований и технологий при Министерстве цифровых технологий Республики Узбекистан;</w:t>
      </w:r>
    </w:p>
    <w:p w14:paraId="0366C05D" w14:textId="77777777" w:rsidR="001A1BDD" w:rsidRDefault="00000AF6" w:rsidP="00000AF6">
      <w:pPr>
        <w:numPr>
          <w:ilvl w:val="0"/>
          <w:numId w:val="15"/>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right="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Налогового комитета при Министерстве экономики и финансов Республики Узбекистан;</w:t>
      </w:r>
    </w:p>
    <w:p w14:paraId="17EE5EFE" w14:textId="77777777" w:rsidR="001A1BDD" w:rsidRDefault="00000AF6" w:rsidP="00000AF6">
      <w:pPr>
        <w:numPr>
          <w:ilvl w:val="0"/>
          <w:numId w:val="15"/>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right="0"/>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Электронной торговой платформы «E-AUKSION»;</w:t>
      </w:r>
    </w:p>
    <w:p w14:paraId="2EBEFA62" w14:textId="77777777" w:rsidR="001A1BDD" w:rsidRDefault="00000AF6" w:rsidP="00000AF6">
      <w:pPr>
        <w:numPr>
          <w:ilvl w:val="0"/>
          <w:numId w:val="15"/>
        </w:numPr>
        <w:tabs>
          <w:tab w:val="left" w:pos="2268"/>
        </w:tabs>
        <w:spacing w:line="276" w:lineRule="auto"/>
        <w:ind w:right="0"/>
        <w:rPr>
          <w:rFonts w:ascii="Times New Roman" w:eastAsia="Times New Roman" w:hAnsi="Times New Roman" w:cs="Times New Roman"/>
          <w:sz w:val="26"/>
          <w:szCs w:val="26"/>
        </w:rPr>
      </w:pPr>
      <w:r>
        <w:rPr>
          <w:rFonts w:ascii="Times New Roman" w:eastAsia="Times New Roman" w:hAnsi="Times New Roman" w:cs="Times New Roman"/>
          <w:sz w:val="26"/>
          <w:szCs w:val="26"/>
        </w:rPr>
        <w:t>Министерства экологии, охраны окружающей среды и изменения климата Республики Узбекистан.</w:t>
      </w:r>
    </w:p>
    <w:p w14:paraId="6F985FB5" w14:textId="77777777" w:rsidR="001A1BDD" w:rsidRDefault="00000AF6">
      <w:pPr>
        <w:tabs>
          <w:tab w:val="left" w:pos="2268"/>
        </w:tabs>
        <w:spacing w:line="276" w:lineRule="auto"/>
        <w:ind w:right="0" w:firstLine="708"/>
        <w:rPr>
          <w:rFonts w:ascii="Times New Roman" w:eastAsia="Times New Roman" w:hAnsi="Times New Roman" w:cs="Times New Roman"/>
          <w:sz w:val="26"/>
          <w:szCs w:val="26"/>
        </w:rPr>
      </w:pPr>
      <w:r>
        <w:rPr>
          <w:rFonts w:ascii="Times New Roman" w:eastAsia="Times New Roman" w:hAnsi="Times New Roman" w:cs="Times New Roman"/>
          <w:sz w:val="26"/>
          <w:szCs w:val="26"/>
        </w:rPr>
        <w:t>А также предусматривается интеграция со следующими системами:</w:t>
      </w:r>
    </w:p>
    <w:p w14:paraId="439CA85A" w14:textId="77777777" w:rsidR="001A1BDD" w:rsidRDefault="00000AF6" w:rsidP="00000AF6">
      <w:pPr>
        <w:numPr>
          <w:ilvl w:val="0"/>
          <w:numId w:val="15"/>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right="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ЕСИ </w:t>
      </w:r>
      <w:proofErr w:type="spellStart"/>
      <w:r>
        <w:rPr>
          <w:rFonts w:ascii="Times New Roman" w:eastAsia="Times New Roman" w:hAnsi="Times New Roman" w:cs="Times New Roman"/>
          <w:color w:val="000000"/>
          <w:sz w:val="26"/>
          <w:szCs w:val="26"/>
        </w:rPr>
        <w:t>OneID</w:t>
      </w:r>
      <w:proofErr w:type="spellEnd"/>
      <w:r>
        <w:rPr>
          <w:rFonts w:ascii="Times New Roman" w:eastAsia="Times New Roman" w:hAnsi="Times New Roman" w:cs="Times New Roman"/>
          <w:color w:val="000000"/>
          <w:sz w:val="26"/>
          <w:szCs w:val="26"/>
        </w:rPr>
        <w:t>;</w:t>
      </w:r>
    </w:p>
    <w:p w14:paraId="6BF35970" w14:textId="77777777" w:rsidR="001A1BDD" w:rsidRDefault="00000AF6" w:rsidP="00000AF6">
      <w:pPr>
        <w:numPr>
          <w:ilvl w:val="0"/>
          <w:numId w:val="15"/>
        </w:numPr>
        <w:tabs>
          <w:tab w:val="left" w:pos="2268"/>
        </w:tabs>
        <w:spacing w:line="276" w:lineRule="auto"/>
        <w:ind w:right="0"/>
        <w:rPr>
          <w:rFonts w:ascii="Times New Roman" w:eastAsia="Times New Roman" w:hAnsi="Times New Roman" w:cs="Times New Roman"/>
          <w:sz w:val="26"/>
          <w:szCs w:val="26"/>
        </w:rPr>
      </w:pPr>
      <w:r>
        <w:rPr>
          <w:rFonts w:ascii="Times New Roman" w:eastAsia="Times New Roman" w:hAnsi="Times New Roman" w:cs="Times New Roman"/>
          <w:sz w:val="26"/>
          <w:szCs w:val="26"/>
        </w:rPr>
        <w:t>Министерства юстиции Республики Узбекистан (license.gov.uz).</w:t>
      </w:r>
    </w:p>
    <w:p w14:paraId="71BB083C" w14:textId="77777777" w:rsidR="001A1BDD" w:rsidRDefault="00000AF6">
      <w:pPr>
        <w:tabs>
          <w:tab w:val="left" w:pos="2268"/>
        </w:tabs>
        <w:spacing w:line="276" w:lineRule="auto"/>
        <w:ind w:right="0" w:firstLine="708"/>
        <w:rPr>
          <w:rFonts w:ascii="Times New Roman" w:eastAsia="Times New Roman" w:hAnsi="Times New Roman" w:cs="Times New Roman"/>
          <w:sz w:val="26"/>
          <w:szCs w:val="26"/>
        </w:rPr>
      </w:pPr>
      <w:r>
        <w:rPr>
          <w:rFonts w:ascii="Times New Roman" w:eastAsia="Times New Roman" w:hAnsi="Times New Roman" w:cs="Times New Roman"/>
          <w:sz w:val="26"/>
          <w:szCs w:val="26"/>
        </w:rPr>
        <w:t>Техническая инструкция будет содержать детальное описание формата, состава и порядка обмена данными с указанными информационными системами.</w:t>
      </w:r>
    </w:p>
    <w:p w14:paraId="2F37CB07" w14:textId="77777777" w:rsidR="001A1BDD" w:rsidRDefault="00000AF6" w:rsidP="00000AF6">
      <w:pPr>
        <w:pStyle w:val="2"/>
        <w:numPr>
          <w:ilvl w:val="3"/>
          <w:numId w:val="11"/>
        </w:numPr>
        <w:tabs>
          <w:tab w:val="left" w:pos="2268"/>
        </w:tabs>
        <w:spacing w:before="240" w:line="276" w:lineRule="auto"/>
        <w:rPr>
          <w:rFonts w:ascii="Times New Roman" w:eastAsia="Times New Roman" w:hAnsi="Times New Roman" w:cs="Times New Roman"/>
          <w:sz w:val="26"/>
          <w:szCs w:val="26"/>
        </w:rPr>
      </w:pPr>
      <w:bookmarkStart w:id="100" w:name="_Toc207389615"/>
      <w:r>
        <w:rPr>
          <w:rFonts w:ascii="Times New Roman" w:eastAsia="Times New Roman" w:hAnsi="Times New Roman" w:cs="Times New Roman"/>
          <w:sz w:val="26"/>
          <w:szCs w:val="26"/>
        </w:rPr>
        <w:t>Требования к режимам функционирования ИС</w:t>
      </w:r>
      <w:bookmarkEnd w:id="100"/>
    </w:p>
    <w:p w14:paraId="0A748E4F" w14:textId="77777777" w:rsidR="001A1BDD" w:rsidRDefault="00000AF6">
      <w:pPr>
        <w:tabs>
          <w:tab w:val="left" w:pos="2268"/>
        </w:tabs>
        <w:spacing w:before="200"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i/>
          <w:sz w:val="26"/>
          <w:szCs w:val="26"/>
        </w:rPr>
        <w:t>(согласно ТЗ – без изменений)</w:t>
      </w:r>
    </w:p>
    <w:p w14:paraId="34841A1B" w14:textId="77777777" w:rsidR="001A1BDD" w:rsidRDefault="00000AF6" w:rsidP="00000AF6">
      <w:pPr>
        <w:pStyle w:val="2"/>
        <w:numPr>
          <w:ilvl w:val="3"/>
          <w:numId w:val="11"/>
        </w:numPr>
        <w:tabs>
          <w:tab w:val="left" w:pos="2268"/>
        </w:tabs>
        <w:spacing w:before="240" w:line="276" w:lineRule="auto"/>
        <w:rPr>
          <w:rFonts w:ascii="Times New Roman" w:eastAsia="Times New Roman" w:hAnsi="Times New Roman" w:cs="Times New Roman"/>
          <w:sz w:val="26"/>
          <w:szCs w:val="26"/>
        </w:rPr>
      </w:pPr>
      <w:bookmarkStart w:id="101" w:name="_Toc207389616"/>
      <w:r>
        <w:rPr>
          <w:rFonts w:ascii="Times New Roman" w:eastAsia="Times New Roman" w:hAnsi="Times New Roman" w:cs="Times New Roman"/>
          <w:sz w:val="26"/>
          <w:szCs w:val="26"/>
        </w:rPr>
        <w:t>Требования по диагностированию ИС</w:t>
      </w:r>
      <w:bookmarkEnd w:id="101"/>
    </w:p>
    <w:p w14:paraId="4AEA5A7F" w14:textId="77777777" w:rsidR="001A1BDD" w:rsidRDefault="00000AF6">
      <w:pPr>
        <w:tabs>
          <w:tab w:val="left" w:pos="2268"/>
        </w:tabs>
        <w:spacing w:before="200"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i/>
          <w:sz w:val="26"/>
          <w:szCs w:val="26"/>
        </w:rPr>
        <w:t>(согласно ТЗ – без изменений)</w:t>
      </w:r>
    </w:p>
    <w:p w14:paraId="1B9E8811" w14:textId="77777777" w:rsidR="001A1BDD" w:rsidRDefault="00000AF6" w:rsidP="00000AF6">
      <w:pPr>
        <w:pStyle w:val="2"/>
        <w:numPr>
          <w:ilvl w:val="3"/>
          <w:numId w:val="11"/>
        </w:numPr>
        <w:tabs>
          <w:tab w:val="left" w:pos="2268"/>
        </w:tabs>
        <w:spacing w:before="240" w:line="276" w:lineRule="auto"/>
        <w:rPr>
          <w:rFonts w:ascii="Times New Roman" w:eastAsia="Times New Roman" w:hAnsi="Times New Roman" w:cs="Times New Roman"/>
          <w:sz w:val="26"/>
          <w:szCs w:val="26"/>
        </w:rPr>
      </w:pPr>
      <w:bookmarkStart w:id="102" w:name="_Toc207389617"/>
      <w:r>
        <w:rPr>
          <w:rFonts w:ascii="Times New Roman" w:eastAsia="Times New Roman" w:hAnsi="Times New Roman" w:cs="Times New Roman"/>
          <w:sz w:val="26"/>
          <w:szCs w:val="26"/>
        </w:rPr>
        <w:t>Перспективы развития, модернизации ИС</w:t>
      </w:r>
      <w:bookmarkEnd w:id="102"/>
    </w:p>
    <w:p w14:paraId="7A017336" w14:textId="77777777" w:rsidR="002E7FCF" w:rsidRPr="009900B4" w:rsidRDefault="002E7FCF" w:rsidP="002E7FCF">
      <w:pPr>
        <w:pStyle w:val="aff3"/>
        <w:tabs>
          <w:tab w:val="left" w:pos="2268"/>
        </w:tabs>
        <w:spacing w:line="276" w:lineRule="auto"/>
        <w:ind w:left="405" w:right="0"/>
        <w:rPr>
          <w:rFonts w:ascii="Times New Roman" w:eastAsia="Times New Roman" w:hAnsi="Times New Roman" w:cs="Times New Roman"/>
          <w:i/>
          <w:iCs/>
          <w:sz w:val="26"/>
          <w:szCs w:val="26"/>
          <w:lang w:val="ru-RU"/>
        </w:rPr>
      </w:pPr>
      <w:r w:rsidRPr="00BB4B13">
        <w:rPr>
          <w:rFonts w:ascii="Times New Roman" w:eastAsia="Times New Roman" w:hAnsi="Times New Roman" w:cs="Times New Roman"/>
          <w:i/>
          <w:iCs/>
          <w:sz w:val="26"/>
          <w:szCs w:val="26"/>
          <w:lang w:val="ru-RU"/>
        </w:rPr>
        <w:t>Дополнить данный раздел ТЗ следующими работами и дополнениями в следующей редакции:</w:t>
      </w:r>
    </w:p>
    <w:p w14:paraId="1527658F" w14:textId="77777777" w:rsidR="001A1BDD" w:rsidRDefault="00000AF6">
      <w:pPr>
        <w:tabs>
          <w:tab w:val="left" w:pos="2268"/>
        </w:tabs>
        <w:spacing w:line="276" w:lineRule="auto"/>
        <w:ind w:firstLine="708"/>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рамках второго этапа реализации ИС </w:t>
      </w:r>
      <w:proofErr w:type="spellStart"/>
      <w:r>
        <w:rPr>
          <w:rFonts w:ascii="Times New Roman" w:eastAsia="Times New Roman" w:hAnsi="Times New Roman" w:cs="Times New Roman"/>
          <w:b/>
          <w:sz w:val="26"/>
          <w:szCs w:val="26"/>
        </w:rPr>
        <w:t>Геомониторинг</w:t>
      </w:r>
      <w:proofErr w:type="spellEnd"/>
      <w:r>
        <w:rPr>
          <w:rFonts w:ascii="Times New Roman" w:eastAsia="Times New Roman" w:hAnsi="Times New Roman" w:cs="Times New Roman"/>
          <w:sz w:val="26"/>
          <w:szCs w:val="26"/>
        </w:rPr>
        <w:t xml:space="preserve"> предусматривается разработка следующих модулей:</w:t>
      </w:r>
    </w:p>
    <w:p w14:paraId="236FEA8E" w14:textId="77777777" w:rsidR="001A1BDD" w:rsidRDefault="00000AF6" w:rsidP="00B118D7">
      <w:pPr>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right="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Модуль </w:t>
      </w:r>
      <w:r>
        <w:rPr>
          <w:rFonts w:ascii="Times New Roman" w:eastAsia="Times New Roman" w:hAnsi="Times New Roman" w:cs="Times New Roman"/>
          <w:b/>
          <w:sz w:val="26"/>
          <w:szCs w:val="26"/>
        </w:rPr>
        <w:t>«Государственная программа развития минерально-сырьевой базы»</w:t>
      </w:r>
      <w:r>
        <w:rPr>
          <w:rFonts w:ascii="Times New Roman" w:eastAsia="Times New Roman" w:hAnsi="Times New Roman" w:cs="Times New Roman"/>
          <w:sz w:val="26"/>
          <w:szCs w:val="26"/>
        </w:rPr>
        <w:t>;</w:t>
      </w:r>
    </w:p>
    <w:p w14:paraId="178607A1" w14:textId="77777777" w:rsidR="001A1BDD" w:rsidRDefault="00000AF6" w:rsidP="00B118D7">
      <w:pPr>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right="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Модуль </w:t>
      </w:r>
      <w:r>
        <w:rPr>
          <w:rFonts w:ascii="Times New Roman" w:eastAsia="Times New Roman" w:hAnsi="Times New Roman" w:cs="Times New Roman"/>
          <w:b/>
          <w:sz w:val="26"/>
          <w:szCs w:val="26"/>
        </w:rPr>
        <w:t>«Мониторинг государственных закупок»</w:t>
      </w:r>
      <w:r>
        <w:rPr>
          <w:rFonts w:ascii="Times New Roman" w:eastAsia="Times New Roman" w:hAnsi="Times New Roman" w:cs="Times New Roman"/>
          <w:sz w:val="26"/>
          <w:szCs w:val="26"/>
        </w:rPr>
        <w:t>;</w:t>
      </w:r>
    </w:p>
    <w:p w14:paraId="0BDF6E41" w14:textId="77777777" w:rsidR="001A1BDD" w:rsidRDefault="00000AF6" w:rsidP="00B118D7">
      <w:pPr>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right="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Модуль </w:t>
      </w:r>
      <w:r>
        <w:rPr>
          <w:rFonts w:ascii="Times New Roman" w:eastAsia="Times New Roman" w:hAnsi="Times New Roman" w:cs="Times New Roman"/>
          <w:b/>
          <w:sz w:val="26"/>
          <w:szCs w:val="26"/>
        </w:rPr>
        <w:t>«Научно-технический совет»</w:t>
      </w:r>
      <w:r>
        <w:rPr>
          <w:rFonts w:ascii="Times New Roman" w:eastAsia="Times New Roman" w:hAnsi="Times New Roman" w:cs="Times New Roman"/>
          <w:sz w:val="26"/>
          <w:szCs w:val="26"/>
        </w:rPr>
        <w:t>;</w:t>
      </w:r>
    </w:p>
    <w:p w14:paraId="15956106" w14:textId="77777777" w:rsidR="001A1BDD" w:rsidRDefault="00000AF6" w:rsidP="00B118D7">
      <w:pPr>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right="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Модуль </w:t>
      </w:r>
      <w:r>
        <w:rPr>
          <w:rFonts w:ascii="Times New Roman" w:eastAsia="Times New Roman" w:hAnsi="Times New Roman" w:cs="Times New Roman"/>
          <w:b/>
          <w:sz w:val="26"/>
          <w:szCs w:val="26"/>
        </w:rPr>
        <w:t>«Единый реестр оборудования и транспортных средств»</w:t>
      </w:r>
      <w:r>
        <w:rPr>
          <w:rFonts w:ascii="Times New Roman" w:eastAsia="Times New Roman" w:hAnsi="Times New Roman" w:cs="Times New Roman"/>
          <w:sz w:val="26"/>
          <w:szCs w:val="26"/>
        </w:rPr>
        <w:t>;</w:t>
      </w:r>
    </w:p>
    <w:p w14:paraId="1EB7D981" w14:textId="77777777" w:rsidR="001A1BDD" w:rsidRDefault="00000AF6" w:rsidP="00B118D7">
      <w:pPr>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right="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Модуль </w:t>
      </w:r>
      <w:r>
        <w:rPr>
          <w:rFonts w:ascii="Times New Roman" w:eastAsia="Times New Roman" w:hAnsi="Times New Roman" w:cs="Times New Roman"/>
          <w:b/>
          <w:sz w:val="26"/>
          <w:szCs w:val="26"/>
        </w:rPr>
        <w:t>«Справочники»</w:t>
      </w:r>
      <w:r>
        <w:rPr>
          <w:rFonts w:ascii="Times New Roman" w:eastAsia="Times New Roman" w:hAnsi="Times New Roman" w:cs="Times New Roman"/>
          <w:sz w:val="26"/>
          <w:szCs w:val="26"/>
        </w:rPr>
        <w:t>;</w:t>
      </w:r>
    </w:p>
    <w:p w14:paraId="0E1FF7CB" w14:textId="142151BA" w:rsidR="001A1BDD" w:rsidRPr="002E7FCF" w:rsidRDefault="00000AF6" w:rsidP="00B118D7">
      <w:pPr>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right="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Модуль </w:t>
      </w:r>
      <w:r>
        <w:rPr>
          <w:rFonts w:ascii="Times New Roman" w:eastAsia="Times New Roman" w:hAnsi="Times New Roman" w:cs="Times New Roman"/>
          <w:b/>
          <w:sz w:val="26"/>
          <w:szCs w:val="26"/>
        </w:rPr>
        <w:t>«Уведомление»</w:t>
      </w:r>
      <w:r w:rsidR="004302DF">
        <w:rPr>
          <w:rFonts w:ascii="Times New Roman" w:eastAsia="Times New Roman" w:hAnsi="Times New Roman" w:cs="Times New Roman"/>
          <w:sz w:val="26"/>
          <w:szCs w:val="26"/>
          <w:lang w:val="ru-RU"/>
        </w:rPr>
        <w:t>;</w:t>
      </w:r>
    </w:p>
    <w:p w14:paraId="795B7FC6" w14:textId="77777777" w:rsidR="002E7FCF" w:rsidRDefault="002E7FCF" w:rsidP="002E7FCF">
      <w:p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right="0"/>
        <w:rPr>
          <w:rFonts w:ascii="Times New Roman" w:eastAsia="Times New Roman" w:hAnsi="Times New Roman" w:cs="Times New Roman"/>
          <w:sz w:val="26"/>
          <w:szCs w:val="26"/>
          <w:lang w:val="ru-RU"/>
        </w:rPr>
      </w:pPr>
    </w:p>
    <w:p w14:paraId="51DBAE71" w14:textId="297ED6AB" w:rsidR="002E7FCF" w:rsidRPr="002E7FCF" w:rsidRDefault="002E7FCF" w:rsidP="002E7FCF">
      <w:p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right="0"/>
        <w:rPr>
          <w:rFonts w:ascii="Times New Roman" w:eastAsia="Times New Roman" w:hAnsi="Times New Roman" w:cs="Times New Roman"/>
          <w:i/>
          <w:iCs/>
          <w:sz w:val="26"/>
          <w:szCs w:val="26"/>
        </w:rPr>
      </w:pPr>
      <w:r>
        <w:rPr>
          <w:rFonts w:ascii="Times New Roman" w:eastAsia="Times New Roman" w:hAnsi="Times New Roman" w:cs="Times New Roman"/>
          <w:sz w:val="26"/>
          <w:szCs w:val="26"/>
          <w:lang w:val="ru-RU"/>
        </w:rPr>
        <w:t xml:space="preserve">            </w:t>
      </w:r>
      <w:r w:rsidRPr="00BB4B13">
        <w:rPr>
          <w:rFonts w:ascii="Times New Roman" w:eastAsia="Times New Roman" w:hAnsi="Times New Roman" w:cs="Times New Roman"/>
          <w:i/>
          <w:iCs/>
          <w:sz w:val="26"/>
          <w:szCs w:val="26"/>
          <w:lang w:val="ru-RU"/>
        </w:rPr>
        <w:t>(остальная редакция согласно ТЗ – без изменений)</w:t>
      </w:r>
    </w:p>
    <w:p w14:paraId="7B71D69F" w14:textId="77777777" w:rsidR="001A1BDD" w:rsidRDefault="00000AF6" w:rsidP="00000AF6">
      <w:pPr>
        <w:pStyle w:val="2"/>
        <w:numPr>
          <w:ilvl w:val="2"/>
          <w:numId w:val="11"/>
        </w:numPr>
        <w:tabs>
          <w:tab w:val="left" w:pos="2268"/>
        </w:tabs>
        <w:spacing w:before="240" w:line="276" w:lineRule="auto"/>
        <w:rPr>
          <w:rFonts w:ascii="Times New Roman" w:eastAsia="Times New Roman" w:hAnsi="Times New Roman" w:cs="Times New Roman"/>
          <w:sz w:val="26"/>
          <w:szCs w:val="26"/>
        </w:rPr>
      </w:pPr>
      <w:bookmarkStart w:id="103" w:name="_Toc207389618"/>
      <w:r>
        <w:rPr>
          <w:rFonts w:ascii="Times New Roman" w:eastAsia="Times New Roman" w:hAnsi="Times New Roman" w:cs="Times New Roman"/>
          <w:sz w:val="26"/>
          <w:szCs w:val="26"/>
        </w:rPr>
        <w:t>Требования к взаимодействию со сторонними ИС</w:t>
      </w:r>
      <w:bookmarkEnd w:id="103"/>
    </w:p>
    <w:p w14:paraId="59439496" w14:textId="77777777" w:rsidR="001A1BDD" w:rsidRDefault="00000AF6">
      <w:pPr>
        <w:tabs>
          <w:tab w:val="left" w:pos="2268"/>
        </w:tabs>
        <w:spacing w:before="200"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i/>
          <w:sz w:val="26"/>
          <w:szCs w:val="26"/>
        </w:rPr>
        <w:t>(согласно ТЗ – без изменений)</w:t>
      </w:r>
    </w:p>
    <w:p w14:paraId="10A81E07" w14:textId="77777777" w:rsidR="001A1BDD" w:rsidRDefault="00000AF6" w:rsidP="00000AF6">
      <w:pPr>
        <w:pStyle w:val="2"/>
        <w:numPr>
          <w:ilvl w:val="2"/>
          <w:numId w:val="11"/>
        </w:numPr>
        <w:tabs>
          <w:tab w:val="left" w:pos="2268"/>
        </w:tabs>
        <w:spacing w:before="240" w:line="276" w:lineRule="auto"/>
        <w:rPr>
          <w:rFonts w:ascii="Times New Roman" w:eastAsia="Times New Roman" w:hAnsi="Times New Roman" w:cs="Times New Roman"/>
          <w:sz w:val="26"/>
          <w:szCs w:val="26"/>
        </w:rPr>
      </w:pPr>
      <w:bookmarkStart w:id="104" w:name="_Toc207389619"/>
      <w:r>
        <w:rPr>
          <w:rFonts w:ascii="Times New Roman" w:eastAsia="Times New Roman" w:hAnsi="Times New Roman" w:cs="Times New Roman"/>
          <w:sz w:val="26"/>
          <w:szCs w:val="26"/>
        </w:rPr>
        <w:t>Требования к численности и квалификации пользователей</w:t>
      </w:r>
      <w:bookmarkEnd w:id="104"/>
    </w:p>
    <w:p w14:paraId="1C94BCB9" w14:textId="77777777" w:rsidR="001A1BDD" w:rsidRDefault="00000AF6">
      <w:pPr>
        <w:tabs>
          <w:tab w:val="left" w:pos="2268"/>
        </w:tabs>
        <w:spacing w:before="200" w:line="276" w:lineRule="auto"/>
        <w:ind w:firstLine="709"/>
        <w:rPr>
          <w:rFonts w:ascii="Times New Roman" w:eastAsia="Times New Roman" w:hAnsi="Times New Roman" w:cs="Times New Roman"/>
          <w:color w:val="000000"/>
          <w:sz w:val="26"/>
          <w:szCs w:val="26"/>
          <w:highlight w:val="yellow"/>
        </w:rPr>
      </w:pPr>
      <w:r>
        <w:rPr>
          <w:rFonts w:ascii="Times New Roman" w:eastAsia="Times New Roman" w:hAnsi="Times New Roman" w:cs="Times New Roman"/>
          <w:i/>
          <w:sz w:val="26"/>
          <w:szCs w:val="26"/>
        </w:rPr>
        <w:t>(согласно ТЗ – без изменений)</w:t>
      </w:r>
    </w:p>
    <w:p w14:paraId="1118D84E" w14:textId="77777777" w:rsidR="001A1BDD" w:rsidRDefault="00000AF6" w:rsidP="00000AF6">
      <w:pPr>
        <w:pStyle w:val="2"/>
        <w:numPr>
          <w:ilvl w:val="2"/>
          <w:numId w:val="11"/>
        </w:numPr>
        <w:tabs>
          <w:tab w:val="left" w:pos="2268"/>
        </w:tabs>
        <w:spacing w:before="240" w:line="276" w:lineRule="auto"/>
        <w:rPr>
          <w:rFonts w:ascii="Times New Roman" w:eastAsia="Times New Roman" w:hAnsi="Times New Roman" w:cs="Times New Roman"/>
          <w:sz w:val="26"/>
          <w:szCs w:val="26"/>
        </w:rPr>
      </w:pPr>
      <w:bookmarkStart w:id="105" w:name="_Toc207389620"/>
      <w:r>
        <w:rPr>
          <w:rFonts w:ascii="Times New Roman" w:eastAsia="Times New Roman" w:hAnsi="Times New Roman" w:cs="Times New Roman"/>
          <w:sz w:val="26"/>
          <w:szCs w:val="26"/>
        </w:rPr>
        <w:lastRenderedPageBreak/>
        <w:t>Показатели назначения</w:t>
      </w:r>
      <w:bookmarkEnd w:id="105"/>
    </w:p>
    <w:p w14:paraId="012EECAD" w14:textId="77777777" w:rsidR="001A1BDD" w:rsidRDefault="00000AF6">
      <w:pPr>
        <w:tabs>
          <w:tab w:val="left" w:pos="2268"/>
        </w:tabs>
        <w:spacing w:before="200" w:line="276" w:lineRule="auto"/>
        <w:ind w:firstLine="709"/>
      </w:pPr>
      <w:r>
        <w:rPr>
          <w:rFonts w:ascii="Times New Roman" w:eastAsia="Times New Roman" w:hAnsi="Times New Roman" w:cs="Times New Roman"/>
          <w:i/>
          <w:sz w:val="26"/>
          <w:szCs w:val="26"/>
        </w:rPr>
        <w:t>(согласно ТЗ – без изменений)</w:t>
      </w:r>
    </w:p>
    <w:p w14:paraId="003A4F24" w14:textId="77777777" w:rsidR="001A1BDD" w:rsidRDefault="00000AF6" w:rsidP="00000AF6">
      <w:pPr>
        <w:pStyle w:val="2"/>
        <w:numPr>
          <w:ilvl w:val="2"/>
          <w:numId w:val="11"/>
        </w:numPr>
        <w:tabs>
          <w:tab w:val="left" w:pos="2268"/>
        </w:tabs>
        <w:spacing w:before="240" w:line="276" w:lineRule="auto"/>
        <w:rPr>
          <w:rFonts w:ascii="Times New Roman" w:eastAsia="Times New Roman" w:hAnsi="Times New Roman" w:cs="Times New Roman"/>
          <w:sz w:val="26"/>
          <w:szCs w:val="26"/>
        </w:rPr>
      </w:pPr>
      <w:bookmarkStart w:id="106" w:name="_Toc207389621"/>
      <w:r>
        <w:rPr>
          <w:rFonts w:ascii="Times New Roman" w:eastAsia="Times New Roman" w:hAnsi="Times New Roman" w:cs="Times New Roman"/>
          <w:sz w:val="26"/>
          <w:szCs w:val="26"/>
        </w:rPr>
        <w:t>Требования к надежности</w:t>
      </w:r>
      <w:bookmarkEnd w:id="106"/>
    </w:p>
    <w:p w14:paraId="57FAC496" w14:textId="77777777" w:rsidR="001A1BDD" w:rsidRDefault="00000AF6">
      <w:pPr>
        <w:tabs>
          <w:tab w:val="left" w:pos="2268"/>
        </w:tabs>
        <w:spacing w:before="200" w:line="276" w:lineRule="auto"/>
        <w:ind w:firstLine="708"/>
        <w:rPr>
          <w:rFonts w:ascii="Times New Roman" w:eastAsia="Times New Roman" w:hAnsi="Times New Roman" w:cs="Times New Roman"/>
          <w:sz w:val="26"/>
          <w:szCs w:val="26"/>
        </w:rPr>
      </w:pPr>
      <w:r>
        <w:rPr>
          <w:rFonts w:ascii="Times New Roman" w:eastAsia="Times New Roman" w:hAnsi="Times New Roman" w:cs="Times New Roman"/>
          <w:i/>
          <w:sz w:val="26"/>
          <w:szCs w:val="26"/>
        </w:rPr>
        <w:t>(согласно ТЗ – без изменений)</w:t>
      </w:r>
    </w:p>
    <w:p w14:paraId="4A548FC9" w14:textId="77777777" w:rsidR="001A1BDD" w:rsidRDefault="00000AF6" w:rsidP="00000AF6">
      <w:pPr>
        <w:pStyle w:val="2"/>
        <w:numPr>
          <w:ilvl w:val="2"/>
          <w:numId w:val="11"/>
        </w:numPr>
        <w:tabs>
          <w:tab w:val="left" w:pos="2268"/>
        </w:tabs>
        <w:spacing w:before="240" w:line="276" w:lineRule="auto"/>
        <w:rPr>
          <w:rFonts w:ascii="Times New Roman" w:eastAsia="Times New Roman" w:hAnsi="Times New Roman" w:cs="Times New Roman"/>
          <w:sz w:val="26"/>
          <w:szCs w:val="26"/>
        </w:rPr>
      </w:pPr>
      <w:bookmarkStart w:id="107" w:name="_Toc207389622"/>
      <w:r>
        <w:rPr>
          <w:rFonts w:ascii="Times New Roman" w:eastAsia="Times New Roman" w:hAnsi="Times New Roman" w:cs="Times New Roman"/>
          <w:sz w:val="26"/>
          <w:szCs w:val="26"/>
        </w:rPr>
        <w:t>Требования безопасности</w:t>
      </w:r>
      <w:bookmarkEnd w:id="107"/>
    </w:p>
    <w:p w14:paraId="291CE591" w14:textId="77777777" w:rsidR="001A1BDD" w:rsidRDefault="00000AF6">
      <w:pPr>
        <w:tabs>
          <w:tab w:val="left" w:pos="2268"/>
        </w:tabs>
        <w:spacing w:before="200"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i/>
          <w:sz w:val="26"/>
          <w:szCs w:val="26"/>
        </w:rPr>
        <w:t>(согласно ТЗ – без изменений)</w:t>
      </w:r>
    </w:p>
    <w:p w14:paraId="549FB375" w14:textId="77777777" w:rsidR="001A1BDD" w:rsidRDefault="00000AF6" w:rsidP="00000AF6">
      <w:pPr>
        <w:pStyle w:val="2"/>
        <w:numPr>
          <w:ilvl w:val="2"/>
          <w:numId w:val="11"/>
        </w:numPr>
        <w:tabs>
          <w:tab w:val="left" w:pos="2268"/>
        </w:tabs>
        <w:spacing w:before="240" w:line="276" w:lineRule="auto"/>
        <w:rPr>
          <w:rFonts w:ascii="Times New Roman" w:eastAsia="Times New Roman" w:hAnsi="Times New Roman" w:cs="Times New Roman"/>
          <w:sz w:val="26"/>
          <w:szCs w:val="26"/>
        </w:rPr>
      </w:pPr>
      <w:bookmarkStart w:id="108" w:name="_Toc207389623"/>
      <w:r>
        <w:rPr>
          <w:rFonts w:ascii="Times New Roman" w:eastAsia="Times New Roman" w:hAnsi="Times New Roman" w:cs="Times New Roman"/>
          <w:sz w:val="26"/>
          <w:szCs w:val="26"/>
        </w:rPr>
        <w:t>Требования к эргономике и технической эстетике</w:t>
      </w:r>
      <w:bookmarkEnd w:id="108"/>
    </w:p>
    <w:p w14:paraId="0DB469CC" w14:textId="77777777" w:rsidR="001A1BDD" w:rsidRDefault="00000AF6">
      <w:pPr>
        <w:tabs>
          <w:tab w:val="left" w:pos="2268"/>
        </w:tabs>
        <w:spacing w:before="200"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i/>
          <w:sz w:val="26"/>
          <w:szCs w:val="26"/>
        </w:rPr>
        <w:t>(согласно ТЗ – без изменений)</w:t>
      </w:r>
    </w:p>
    <w:p w14:paraId="5D4B65DD" w14:textId="77777777" w:rsidR="001A1BDD" w:rsidRDefault="00000AF6" w:rsidP="00000AF6">
      <w:pPr>
        <w:pStyle w:val="2"/>
        <w:numPr>
          <w:ilvl w:val="2"/>
          <w:numId w:val="11"/>
        </w:numPr>
        <w:tabs>
          <w:tab w:val="left" w:pos="2268"/>
        </w:tabs>
        <w:spacing w:before="240" w:line="276" w:lineRule="auto"/>
        <w:rPr>
          <w:rFonts w:ascii="Times New Roman" w:eastAsia="Times New Roman" w:hAnsi="Times New Roman" w:cs="Times New Roman"/>
          <w:sz w:val="26"/>
          <w:szCs w:val="26"/>
        </w:rPr>
      </w:pPr>
      <w:bookmarkStart w:id="109" w:name="_Toc207389624"/>
      <w:r>
        <w:rPr>
          <w:rFonts w:ascii="Times New Roman" w:eastAsia="Times New Roman" w:hAnsi="Times New Roman" w:cs="Times New Roman"/>
          <w:sz w:val="26"/>
          <w:szCs w:val="26"/>
        </w:rPr>
        <w:t>Требования к эксплуатации, техническому обслуживанию, ремонту и хранению компонентов ИС</w:t>
      </w:r>
      <w:bookmarkEnd w:id="109"/>
    </w:p>
    <w:p w14:paraId="308FB650" w14:textId="77777777" w:rsidR="001A1BDD" w:rsidRDefault="00000AF6">
      <w:pPr>
        <w:tabs>
          <w:tab w:val="left" w:pos="2268"/>
        </w:tabs>
        <w:spacing w:before="200"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i/>
          <w:sz w:val="26"/>
          <w:szCs w:val="26"/>
        </w:rPr>
        <w:t>(согласно ТЗ – без изменений)</w:t>
      </w:r>
    </w:p>
    <w:p w14:paraId="1451EB8A" w14:textId="77777777" w:rsidR="001A1BDD" w:rsidRDefault="00000AF6" w:rsidP="00000AF6">
      <w:pPr>
        <w:pStyle w:val="2"/>
        <w:numPr>
          <w:ilvl w:val="2"/>
          <w:numId w:val="11"/>
        </w:numPr>
        <w:tabs>
          <w:tab w:val="left" w:pos="2268"/>
        </w:tabs>
        <w:spacing w:before="240" w:line="276" w:lineRule="auto"/>
        <w:rPr>
          <w:rFonts w:ascii="Times New Roman" w:eastAsia="Times New Roman" w:hAnsi="Times New Roman" w:cs="Times New Roman"/>
          <w:sz w:val="26"/>
          <w:szCs w:val="26"/>
        </w:rPr>
      </w:pPr>
      <w:bookmarkStart w:id="110" w:name="_Toc207389625"/>
      <w:r>
        <w:rPr>
          <w:rFonts w:ascii="Times New Roman" w:eastAsia="Times New Roman" w:hAnsi="Times New Roman" w:cs="Times New Roman"/>
          <w:sz w:val="26"/>
          <w:szCs w:val="26"/>
        </w:rPr>
        <w:t>Требования к патентной и лицензионной чистоте</w:t>
      </w:r>
      <w:bookmarkEnd w:id="110"/>
    </w:p>
    <w:p w14:paraId="25C5C3C2" w14:textId="77777777" w:rsidR="001A1BDD" w:rsidRDefault="00000AF6">
      <w:pPr>
        <w:tabs>
          <w:tab w:val="left" w:pos="2268"/>
        </w:tabs>
        <w:spacing w:before="200"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i/>
          <w:sz w:val="26"/>
          <w:szCs w:val="26"/>
        </w:rPr>
        <w:t>(согласно ТЗ – без изменений)</w:t>
      </w:r>
    </w:p>
    <w:p w14:paraId="2EF3ACEA" w14:textId="77777777" w:rsidR="001A1BDD" w:rsidRDefault="00000AF6" w:rsidP="00000AF6">
      <w:pPr>
        <w:pStyle w:val="2"/>
        <w:numPr>
          <w:ilvl w:val="2"/>
          <w:numId w:val="11"/>
        </w:numPr>
        <w:tabs>
          <w:tab w:val="left" w:pos="2268"/>
        </w:tabs>
        <w:spacing w:before="240" w:line="276" w:lineRule="auto"/>
        <w:rPr>
          <w:rFonts w:ascii="Times New Roman" w:eastAsia="Times New Roman" w:hAnsi="Times New Roman" w:cs="Times New Roman"/>
          <w:sz w:val="26"/>
          <w:szCs w:val="26"/>
        </w:rPr>
      </w:pPr>
      <w:bookmarkStart w:id="111" w:name="_Toc207389626"/>
      <w:r>
        <w:rPr>
          <w:rFonts w:ascii="Times New Roman" w:eastAsia="Times New Roman" w:hAnsi="Times New Roman" w:cs="Times New Roman"/>
          <w:sz w:val="26"/>
          <w:szCs w:val="26"/>
        </w:rPr>
        <w:t>Требования по стандартизации и унификации</w:t>
      </w:r>
      <w:bookmarkEnd w:id="111"/>
    </w:p>
    <w:p w14:paraId="553D52C4" w14:textId="77777777" w:rsidR="001A1BDD" w:rsidRDefault="00000AF6">
      <w:pPr>
        <w:tabs>
          <w:tab w:val="left" w:pos="2268"/>
        </w:tabs>
        <w:spacing w:before="200" w:line="276" w:lineRule="auto"/>
        <w:ind w:firstLine="709"/>
      </w:pPr>
      <w:r>
        <w:rPr>
          <w:rFonts w:ascii="Times New Roman" w:eastAsia="Times New Roman" w:hAnsi="Times New Roman" w:cs="Times New Roman"/>
          <w:i/>
          <w:sz w:val="26"/>
          <w:szCs w:val="26"/>
        </w:rPr>
        <w:t>(согласно ТЗ – без изменений)</w:t>
      </w:r>
    </w:p>
    <w:p w14:paraId="2C9D072A" w14:textId="77777777" w:rsidR="001A1BDD" w:rsidRDefault="00000AF6" w:rsidP="00000AF6">
      <w:pPr>
        <w:pStyle w:val="2"/>
        <w:numPr>
          <w:ilvl w:val="2"/>
          <w:numId w:val="11"/>
        </w:numPr>
        <w:tabs>
          <w:tab w:val="left" w:pos="2268"/>
        </w:tabs>
        <w:spacing w:before="240" w:line="276" w:lineRule="auto"/>
        <w:rPr>
          <w:rFonts w:ascii="Times New Roman" w:eastAsia="Times New Roman" w:hAnsi="Times New Roman" w:cs="Times New Roman"/>
          <w:sz w:val="26"/>
          <w:szCs w:val="26"/>
        </w:rPr>
      </w:pPr>
      <w:bookmarkStart w:id="112" w:name="_Toc207389627"/>
      <w:r>
        <w:rPr>
          <w:rFonts w:ascii="Times New Roman" w:eastAsia="Times New Roman" w:hAnsi="Times New Roman" w:cs="Times New Roman"/>
          <w:sz w:val="26"/>
          <w:szCs w:val="26"/>
        </w:rPr>
        <w:t>Дополнительные требования</w:t>
      </w:r>
      <w:bookmarkEnd w:id="112"/>
    </w:p>
    <w:p w14:paraId="1F28A78F" w14:textId="77777777" w:rsidR="001A1BDD" w:rsidRDefault="00000AF6">
      <w:pPr>
        <w:tabs>
          <w:tab w:val="left" w:pos="2268"/>
        </w:tabs>
        <w:spacing w:before="200"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i/>
          <w:sz w:val="26"/>
          <w:szCs w:val="26"/>
        </w:rPr>
        <w:t>(согласно ТЗ – без изменений)</w:t>
      </w:r>
    </w:p>
    <w:p w14:paraId="75B0CF7E" w14:textId="77777777" w:rsidR="001A1BDD" w:rsidRDefault="00000AF6" w:rsidP="00000AF6">
      <w:pPr>
        <w:pStyle w:val="2"/>
        <w:numPr>
          <w:ilvl w:val="1"/>
          <w:numId w:val="11"/>
        </w:numPr>
        <w:tabs>
          <w:tab w:val="left" w:pos="2268"/>
        </w:tabs>
        <w:spacing w:before="360" w:line="276" w:lineRule="auto"/>
        <w:rPr>
          <w:rFonts w:ascii="Times New Roman" w:eastAsia="Times New Roman" w:hAnsi="Times New Roman" w:cs="Times New Roman"/>
          <w:sz w:val="26"/>
          <w:szCs w:val="26"/>
        </w:rPr>
      </w:pPr>
      <w:bookmarkStart w:id="113" w:name="_Toc207389628"/>
      <w:r>
        <w:rPr>
          <w:rFonts w:ascii="Times New Roman" w:eastAsia="Times New Roman" w:hAnsi="Times New Roman" w:cs="Times New Roman"/>
          <w:sz w:val="26"/>
          <w:szCs w:val="26"/>
        </w:rPr>
        <w:t>Требования к функциям (задачам), выполняемым ИС</w:t>
      </w:r>
      <w:bookmarkEnd w:id="113"/>
    </w:p>
    <w:p w14:paraId="1B151DF8" w14:textId="44148E57" w:rsidR="001A1BDD" w:rsidRDefault="00000AF6" w:rsidP="00000AF6">
      <w:pPr>
        <w:pStyle w:val="2"/>
        <w:numPr>
          <w:ilvl w:val="2"/>
          <w:numId w:val="11"/>
        </w:numPr>
        <w:tabs>
          <w:tab w:val="left" w:pos="2268"/>
        </w:tabs>
        <w:spacing w:before="240" w:line="276" w:lineRule="auto"/>
        <w:rPr>
          <w:rFonts w:ascii="Times New Roman" w:eastAsia="Times New Roman" w:hAnsi="Times New Roman" w:cs="Times New Roman"/>
          <w:sz w:val="26"/>
          <w:szCs w:val="26"/>
        </w:rPr>
      </w:pPr>
      <w:bookmarkStart w:id="114" w:name="_Toc207389629"/>
      <w:r>
        <w:rPr>
          <w:rFonts w:ascii="Times New Roman" w:eastAsia="Times New Roman" w:hAnsi="Times New Roman" w:cs="Times New Roman"/>
          <w:sz w:val="26"/>
          <w:szCs w:val="26"/>
        </w:rPr>
        <w:t xml:space="preserve">Главная </w:t>
      </w:r>
      <w:r w:rsidR="007E111C">
        <w:rPr>
          <w:rFonts w:ascii="Times New Roman" w:eastAsia="Times New Roman" w:hAnsi="Times New Roman" w:cs="Times New Roman"/>
          <w:sz w:val="26"/>
          <w:szCs w:val="26"/>
          <w:lang w:val="ru-RU"/>
        </w:rPr>
        <w:t>окно</w:t>
      </w:r>
      <w:r>
        <w:rPr>
          <w:rFonts w:ascii="Times New Roman" w:eastAsia="Times New Roman" w:hAnsi="Times New Roman" w:cs="Times New Roman"/>
          <w:sz w:val="26"/>
          <w:szCs w:val="26"/>
        </w:rPr>
        <w:t xml:space="preserve"> ИС </w:t>
      </w:r>
      <w:proofErr w:type="spellStart"/>
      <w:r>
        <w:rPr>
          <w:rFonts w:ascii="Times New Roman" w:eastAsia="Times New Roman" w:hAnsi="Times New Roman" w:cs="Times New Roman"/>
          <w:sz w:val="26"/>
          <w:szCs w:val="26"/>
        </w:rPr>
        <w:t>Геомониторинг</w:t>
      </w:r>
      <w:proofErr w:type="spellEnd"/>
      <w:r>
        <w:rPr>
          <w:rFonts w:ascii="Times New Roman" w:eastAsia="Times New Roman" w:hAnsi="Times New Roman" w:cs="Times New Roman"/>
          <w:sz w:val="26"/>
          <w:szCs w:val="26"/>
        </w:rPr>
        <w:t>.</w:t>
      </w:r>
      <w:bookmarkEnd w:id="114"/>
    </w:p>
    <w:p w14:paraId="7E8491F5" w14:textId="62190E5E" w:rsidR="001E209D" w:rsidRPr="00BB4B13" w:rsidRDefault="001E209D" w:rsidP="001E209D">
      <w:pPr>
        <w:pStyle w:val="aff3"/>
        <w:tabs>
          <w:tab w:val="left" w:pos="2268"/>
        </w:tabs>
        <w:spacing w:line="276" w:lineRule="auto"/>
        <w:ind w:left="405" w:right="0"/>
        <w:rPr>
          <w:rFonts w:ascii="Times New Roman" w:eastAsia="Times New Roman" w:hAnsi="Times New Roman" w:cs="Times New Roman"/>
          <w:i/>
          <w:iCs/>
          <w:sz w:val="26"/>
          <w:szCs w:val="26"/>
          <w:lang w:val="ru-RU"/>
        </w:rPr>
      </w:pPr>
      <w:r w:rsidRPr="00BB4B13">
        <w:rPr>
          <w:rFonts w:ascii="Times New Roman" w:eastAsia="Times New Roman" w:hAnsi="Times New Roman" w:cs="Times New Roman"/>
          <w:i/>
          <w:iCs/>
          <w:sz w:val="26"/>
          <w:szCs w:val="26"/>
          <w:lang w:val="ru-RU"/>
        </w:rPr>
        <w:t>Дополнить данный раздел ТЗ следующими работами и дополнениями в следующей редакции:</w:t>
      </w:r>
    </w:p>
    <w:p w14:paraId="06D752A6" w14:textId="1D9B931B" w:rsidR="00512A85" w:rsidRPr="00BB4B13" w:rsidRDefault="00FC0415" w:rsidP="00FC0415">
      <w:pPr>
        <w:spacing w:line="276" w:lineRule="auto"/>
        <w:ind w:firstLine="708"/>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 xml:space="preserve">Главное окно </w:t>
      </w:r>
      <w:r w:rsidR="00B956E8" w:rsidRPr="00BB4B13">
        <w:rPr>
          <w:rFonts w:ascii="Times New Roman" w:eastAsia="Times New Roman" w:hAnsi="Times New Roman" w:cs="Times New Roman"/>
          <w:sz w:val="26"/>
          <w:szCs w:val="26"/>
        </w:rPr>
        <w:t xml:space="preserve">представляет собой </w:t>
      </w:r>
      <w:proofErr w:type="spellStart"/>
      <w:r w:rsidR="00B956E8" w:rsidRPr="00BB4B13">
        <w:rPr>
          <w:rFonts w:ascii="Times New Roman" w:eastAsia="Times New Roman" w:hAnsi="Times New Roman" w:cs="Times New Roman"/>
          <w:sz w:val="26"/>
          <w:szCs w:val="26"/>
        </w:rPr>
        <w:t>дашборд</w:t>
      </w:r>
      <w:proofErr w:type="spellEnd"/>
      <w:r w:rsidR="00B956E8" w:rsidRPr="00BB4B13">
        <w:rPr>
          <w:rFonts w:ascii="Times New Roman" w:eastAsia="Times New Roman" w:hAnsi="Times New Roman" w:cs="Times New Roman"/>
          <w:sz w:val="26"/>
          <w:szCs w:val="26"/>
        </w:rPr>
        <w:t>, предназначенный для отображения ключевых показателей</w:t>
      </w:r>
      <w:r w:rsidR="00B956E8" w:rsidRPr="00BB4B13">
        <w:rPr>
          <w:rFonts w:ascii="Times New Roman" w:eastAsia="Times New Roman" w:hAnsi="Times New Roman" w:cs="Times New Roman"/>
          <w:sz w:val="26"/>
          <w:szCs w:val="26"/>
          <w:lang w:val="ru-RU"/>
        </w:rPr>
        <w:t xml:space="preserve"> по недропользованию, лицензиям, аукционам, инспекциям</w:t>
      </w:r>
      <w:r w:rsidR="002B69C2" w:rsidRPr="00BB4B13">
        <w:rPr>
          <w:rFonts w:ascii="Times New Roman" w:eastAsia="Times New Roman" w:hAnsi="Times New Roman" w:cs="Times New Roman"/>
          <w:sz w:val="26"/>
          <w:szCs w:val="26"/>
          <w:lang w:val="ru-RU"/>
        </w:rPr>
        <w:t>,</w:t>
      </w:r>
      <w:r w:rsidR="00B956E8" w:rsidRPr="00BB4B13">
        <w:rPr>
          <w:rFonts w:ascii="Times New Roman" w:eastAsia="Times New Roman" w:hAnsi="Times New Roman" w:cs="Times New Roman"/>
          <w:sz w:val="26"/>
          <w:szCs w:val="26"/>
          <w:lang w:val="ru-RU"/>
        </w:rPr>
        <w:t xml:space="preserve"> поступлениям</w:t>
      </w:r>
      <w:r w:rsidR="00B956E8" w:rsidRPr="00BB4B13">
        <w:rPr>
          <w:rFonts w:ascii="Times New Roman" w:eastAsia="Times New Roman" w:hAnsi="Times New Roman" w:cs="Times New Roman"/>
          <w:sz w:val="26"/>
          <w:szCs w:val="26"/>
        </w:rPr>
        <w:t xml:space="preserve"> и предоставления быстрого доступа к </w:t>
      </w:r>
      <w:r w:rsidR="00C878D5" w:rsidRPr="00BB4B13">
        <w:rPr>
          <w:rFonts w:ascii="Times New Roman" w:eastAsia="Times New Roman" w:hAnsi="Times New Roman" w:cs="Times New Roman"/>
          <w:sz w:val="26"/>
          <w:szCs w:val="26"/>
          <w:lang w:val="ru-RU"/>
        </w:rPr>
        <w:t>данным</w:t>
      </w:r>
      <w:r w:rsidR="00B956E8" w:rsidRPr="00BB4B13">
        <w:rPr>
          <w:rFonts w:ascii="Times New Roman" w:eastAsia="Times New Roman" w:hAnsi="Times New Roman" w:cs="Times New Roman"/>
          <w:sz w:val="26"/>
          <w:szCs w:val="26"/>
        </w:rPr>
        <w:t xml:space="preserve"> системы. </w:t>
      </w:r>
      <w:r w:rsidR="00512A85" w:rsidRPr="00BB4B13">
        <w:rPr>
          <w:rFonts w:ascii="Times New Roman" w:eastAsia="Times New Roman" w:hAnsi="Times New Roman" w:cs="Times New Roman"/>
          <w:sz w:val="26"/>
          <w:szCs w:val="26"/>
          <w:lang w:val="ru-RU"/>
        </w:rPr>
        <w:t>Отображени</w:t>
      </w:r>
      <w:r w:rsidR="00C878D5" w:rsidRPr="00BB4B13">
        <w:rPr>
          <w:rFonts w:ascii="Times New Roman" w:eastAsia="Times New Roman" w:hAnsi="Times New Roman" w:cs="Times New Roman"/>
          <w:sz w:val="26"/>
          <w:szCs w:val="26"/>
          <w:lang w:val="ru-RU"/>
        </w:rPr>
        <w:t>е</w:t>
      </w:r>
      <w:r w:rsidR="00512A85" w:rsidRPr="00BB4B13">
        <w:rPr>
          <w:rFonts w:ascii="Times New Roman" w:eastAsia="Times New Roman" w:hAnsi="Times New Roman" w:cs="Times New Roman"/>
          <w:sz w:val="26"/>
          <w:szCs w:val="26"/>
          <w:lang w:val="ru-RU"/>
        </w:rPr>
        <w:t xml:space="preserve"> ключевых показателей и данных завис</w:t>
      </w:r>
      <w:r w:rsidR="00194499" w:rsidRPr="00BB4B13">
        <w:rPr>
          <w:rFonts w:ascii="Times New Roman" w:eastAsia="Times New Roman" w:hAnsi="Times New Roman" w:cs="Times New Roman"/>
          <w:sz w:val="26"/>
          <w:szCs w:val="26"/>
          <w:lang w:val="ru-RU"/>
        </w:rPr>
        <w:t>и</w:t>
      </w:r>
      <w:r w:rsidR="00512A85" w:rsidRPr="00BB4B13">
        <w:rPr>
          <w:rFonts w:ascii="Times New Roman" w:eastAsia="Times New Roman" w:hAnsi="Times New Roman" w:cs="Times New Roman"/>
          <w:sz w:val="26"/>
          <w:szCs w:val="26"/>
          <w:lang w:val="ru-RU"/>
        </w:rPr>
        <w:t xml:space="preserve">т </w:t>
      </w:r>
      <w:r w:rsidR="00512A85" w:rsidRPr="00BB4B13">
        <w:rPr>
          <w:rFonts w:ascii="Times New Roman" w:eastAsia="Times New Roman" w:hAnsi="Times New Roman" w:cs="Times New Roman"/>
          <w:sz w:val="26"/>
          <w:szCs w:val="26"/>
        </w:rPr>
        <w:t xml:space="preserve">от интеграции с </w:t>
      </w:r>
      <w:r w:rsidR="00194499" w:rsidRPr="00BB4B13">
        <w:rPr>
          <w:rFonts w:ascii="Times New Roman" w:eastAsia="Times New Roman" w:hAnsi="Times New Roman" w:cs="Times New Roman"/>
          <w:sz w:val="26"/>
          <w:szCs w:val="26"/>
          <w:lang w:val="ru-RU"/>
        </w:rPr>
        <w:t xml:space="preserve">внутренними модулями и внешними системами </w:t>
      </w:r>
      <w:r w:rsidR="00512A85" w:rsidRPr="00BB4B13">
        <w:rPr>
          <w:rFonts w:ascii="Times New Roman" w:eastAsia="Times New Roman" w:hAnsi="Times New Roman" w:cs="Times New Roman"/>
          <w:sz w:val="26"/>
          <w:szCs w:val="26"/>
        </w:rPr>
        <w:t>(«Аукцион», «</w:t>
      </w:r>
      <w:r w:rsidR="00194499" w:rsidRPr="00BB4B13">
        <w:rPr>
          <w:rFonts w:ascii="Times New Roman" w:eastAsia="Times New Roman" w:hAnsi="Times New Roman" w:cs="Times New Roman"/>
          <w:sz w:val="26"/>
          <w:szCs w:val="26"/>
        </w:rPr>
        <w:t>Горно-геологические услуги</w:t>
      </w:r>
      <w:r w:rsidR="00512A85" w:rsidRPr="00BB4B13">
        <w:rPr>
          <w:rFonts w:ascii="Times New Roman" w:eastAsia="Times New Roman" w:hAnsi="Times New Roman" w:cs="Times New Roman"/>
          <w:sz w:val="26"/>
          <w:szCs w:val="26"/>
        </w:rPr>
        <w:t>», «Инспекции»</w:t>
      </w:r>
      <w:r w:rsidR="00194499" w:rsidRPr="00BB4B13">
        <w:rPr>
          <w:rFonts w:ascii="Times New Roman" w:eastAsia="Times New Roman" w:hAnsi="Times New Roman" w:cs="Times New Roman"/>
          <w:sz w:val="26"/>
          <w:szCs w:val="26"/>
          <w:lang w:val="ru-RU"/>
        </w:rPr>
        <w:t>, «Лицензия»</w:t>
      </w:r>
      <w:r w:rsidR="00512A85" w:rsidRPr="00BB4B13">
        <w:rPr>
          <w:rFonts w:ascii="Times New Roman" w:eastAsia="Times New Roman" w:hAnsi="Times New Roman" w:cs="Times New Roman"/>
          <w:sz w:val="26"/>
          <w:szCs w:val="26"/>
        </w:rPr>
        <w:t xml:space="preserve"> и </w:t>
      </w:r>
      <w:r w:rsidR="00A76F5A" w:rsidRPr="00BB4B13">
        <w:rPr>
          <w:rFonts w:ascii="Times New Roman" w:eastAsia="Times New Roman" w:hAnsi="Times New Roman" w:cs="Times New Roman"/>
          <w:sz w:val="26"/>
          <w:szCs w:val="26"/>
          <w:lang w:val="ru-RU"/>
        </w:rPr>
        <w:t>ГНК</w:t>
      </w:r>
      <w:r w:rsidR="00512A85" w:rsidRPr="00BB4B13">
        <w:rPr>
          <w:rFonts w:ascii="Times New Roman" w:eastAsia="Times New Roman" w:hAnsi="Times New Roman" w:cs="Times New Roman"/>
          <w:sz w:val="26"/>
          <w:szCs w:val="26"/>
        </w:rPr>
        <w:t>).</w:t>
      </w:r>
      <w:r w:rsidR="00512A85" w:rsidRPr="00BB4B13">
        <w:rPr>
          <w:rFonts w:ascii="Times New Roman" w:eastAsia="Times New Roman" w:hAnsi="Times New Roman" w:cs="Times New Roman"/>
          <w:sz w:val="26"/>
          <w:szCs w:val="26"/>
          <w:lang w:val="ru-RU"/>
        </w:rPr>
        <w:t xml:space="preserve"> </w:t>
      </w:r>
    </w:p>
    <w:p w14:paraId="62466996" w14:textId="231C9505" w:rsidR="00194499" w:rsidRPr="00BB4B13" w:rsidRDefault="00194499" w:rsidP="00FC0415">
      <w:pPr>
        <w:spacing w:line="276" w:lineRule="auto"/>
        <w:ind w:firstLine="708"/>
        <w:rPr>
          <w:rFonts w:ascii="Times New Roman" w:eastAsia="Times New Roman" w:hAnsi="Times New Roman" w:cs="Times New Roman"/>
          <w:b/>
          <w:bCs/>
          <w:sz w:val="26"/>
          <w:szCs w:val="26"/>
          <w:lang w:val="ru-RU"/>
        </w:rPr>
      </w:pPr>
      <w:r w:rsidRPr="00BB4B13">
        <w:rPr>
          <w:rFonts w:ascii="Times New Roman" w:eastAsia="Times New Roman" w:hAnsi="Times New Roman" w:cs="Times New Roman"/>
          <w:b/>
          <w:bCs/>
          <w:sz w:val="26"/>
          <w:szCs w:val="26"/>
          <w:lang w:val="ru-RU"/>
        </w:rPr>
        <w:t>Функциональные требование к интерфейсу:</w:t>
      </w:r>
    </w:p>
    <w:p w14:paraId="35658451" w14:textId="44415247" w:rsidR="00194499" w:rsidRPr="00BB4B13" w:rsidRDefault="00194499" w:rsidP="00B956E8">
      <w:pPr>
        <w:tabs>
          <w:tab w:val="num" w:pos="720"/>
        </w:tabs>
        <w:spacing w:line="276" w:lineRule="auto"/>
        <w:ind w:firstLine="708"/>
        <w:rPr>
          <w:rFonts w:ascii="Times New Roman" w:eastAsia="Times New Roman" w:hAnsi="Times New Roman" w:cs="Times New Roman"/>
          <w:sz w:val="26"/>
          <w:szCs w:val="26"/>
          <w:lang w:val="ru-RU"/>
        </w:rPr>
      </w:pPr>
      <w:r w:rsidRPr="00BB4B13">
        <w:rPr>
          <w:rFonts w:ascii="Times New Roman" w:eastAsia="Times New Roman" w:hAnsi="Times New Roman" w:cs="Times New Roman"/>
          <w:sz w:val="26"/>
          <w:szCs w:val="26"/>
          <w:lang w:val="ru-RU"/>
        </w:rPr>
        <w:t xml:space="preserve">Интерфейс главного окна состоит из </w:t>
      </w:r>
      <w:r w:rsidRPr="00BB4B13">
        <w:rPr>
          <w:rFonts w:ascii="Times New Roman" w:eastAsia="Times New Roman" w:hAnsi="Times New Roman" w:cs="Times New Roman"/>
          <w:b/>
          <w:bCs/>
          <w:color w:val="000000"/>
          <w:sz w:val="26"/>
          <w:szCs w:val="26"/>
          <w:lang w:val="ru-RU"/>
        </w:rPr>
        <w:t>верхней панели навигации, информационн</w:t>
      </w:r>
      <w:r w:rsidR="00A76F5A" w:rsidRPr="00BB4B13">
        <w:rPr>
          <w:rFonts w:ascii="Times New Roman" w:eastAsia="Times New Roman" w:hAnsi="Times New Roman" w:cs="Times New Roman"/>
          <w:b/>
          <w:bCs/>
          <w:color w:val="000000"/>
          <w:sz w:val="26"/>
          <w:szCs w:val="26"/>
          <w:lang w:val="ru-RU"/>
        </w:rPr>
        <w:t>ых</w:t>
      </w:r>
      <w:r w:rsidRPr="00BB4B13">
        <w:rPr>
          <w:rFonts w:ascii="Times New Roman" w:eastAsia="Times New Roman" w:hAnsi="Times New Roman" w:cs="Times New Roman"/>
          <w:b/>
          <w:bCs/>
          <w:color w:val="000000"/>
          <w:sz w:val="26"/>
          <w:szCs w:val="26"/>
          <w:lang w:val="ru-RU"/>
        </w:rPr>
        <w:t xml:space="preserve"> панел</w:t>
      </w:r>
      <w:r w:rsidR="00A76F5A" w:rsidRPr="00BB4B13">
        <w:rPr>
          <w:rFonts w:ascii="Times New Roman" w:eastAsia="Times New Roman" w:hAnsi="Times New Roman" w:cs="Times New Roman"/>
          <w:b/>
          <w:bCs/>
          <w:color w:val="000000"/>
          <w:sz w:val="26"/>
          <w:szCs w:val="26"/>
          <w:lang w:val="ru-RU"/>
        </w:rPr>
        <w:t>ей</w:t>
      </w:r>
      <w:r w:rsidRPr="00BB4B13">
        <w:rPr>
          <w:rFonts w:ascii="Times New Roman" w:eastAsia="Times New Roman" w:hAnsi="Times New Roman" w:cs="Times New Roman"/>
          <w:b/>
          <w:bCs/>
          <w:color w:val="000000"/>
          <w:sz w:val="26"/>
          <w:szCs w:val="26"/>
          <w:lang w:val="ru-RU"/>
        </w:rPr>
        <w:t xml:space="preserve"> (верхний блок </w:t>
      </w:r>
      <w:r w:rsidR="00A76F5A" w:rsidRPr="00BB4B13">
        <w:rPr>
          <w:rFonts w:ascii="Times New Roman" w:eastAsia="Times New Roman" w:hAnsi="Times New Roman" w:cs="Times New Roman"/>
          <w:b/>
          <w:bCs/>
          <w:color w:val="000000"/>
          <w:sz w:val="26"/>
          <w:szCs w:val="26"/>
          <w:lang w:val="ru-RU"/>
        </w:rPr>
        <w:t xml:space="preserve">и нижний блок </w:t>
      </w:r>
      <w:proofErr w:type="spellStart"/>
      <w:r w:rsidRPr="00BB4B13">
        <w:rPr>
          <w:rFonts w:ascii="Times New Roman" w:eastAsia="Times New Roman" w:hAnsi="Times New Roman" w:cs="Times New Roman"/>
          <w:b/>
          <w:bCs/>
          <w:color w:val="000000"/>
          <w:sz w:val="26"/>
          <w:szCs w:val="26"/>
          <w:lang w:val="ru-RU"/>
        </w:rPr>
        <w:t>дашборда</w:t>
      </w:r>
      <w:proofErr w:type="spellEnd"/>
      <w:r w:rsidRPr="00BB4B13">
        <w:rPr>
          <w:rFonts w:ascii="Times New Roman" w:eastAsia="Times New Roman" w:hAnsi="Times New Roman" w:cs="Times New Roman"/>
          <w:b/>
          <w:bCs/>
          <w:color w:val="000000"/>
          <w:sz w:val="26"/>
          <w:szCs w:val="26"/>
          <w:lang w:val="ru-RU"/>
        </w:rPr>
        <w:t>)</w:t>
      </w:r>
      <w:r w:rsidR="00A76F5A" w:rsidRPr="00BB4B13">
        <w:rPr>
          <w:rFonts w:ascii="Times New Roman" w:eastAsia="Times New Roman" w:hAnsi="Times New Roman" w:cs="Times New Roman"/>
          <w:b/>
          <w:bCs/>
          <w:color w:val="000000"/>
          <w:sz w:val="26"/>
          <w:szCs w:val="26"/>
          <w:lang w:val="ru-RU"/>
        </w:rPr>
        <w:t xml:space="preserve"> и карточек по видам ресурсов</w:t>
      </w:r>
      <w:r w:rsidR="00A76F5A" w:rsidRPr="00BB4B13">
        <w:rPr>
          <w:rFonts w:ascii="Times New Roman" w:eastAsia="Times New Roman" w:hAnsi="Times New Roman" w:cs="Times New Roman"/>
          <w:color w:val="000000"/>
          <w:sz w:val="26"/>
          <w:szCs w:val="26"/>
        </w:rPr>
        <w:t xml:space="preserve"> и обеспечивает удобство восприятия информации за счёт карточной структуры</w:t>
      </w:r>
      <w:r w:rsidR="00A76F5A" w:rsidRPr="00BB4B13">
        <w:rPr>
          <w:rFonts w:ascii="Times New Roman" w:eastAsia="Times New Roman" w:hAnsi="Times New Roman" w:cs="Times New Roman"/>
          <w:color w:val="000000"/>
          <w:sz w:val="26"/>
          <w:szCs w:val="26"/>
          <w:lang w:val="ru-RU"/>
        </w:rPr>
        <w:t xml:space="preserve"> с</w:t>
      </w:r>
      <w:r w:rsidR="00A76F5A" w:rsidRPr="00BB4B13">
        <w:rPr>
          <w:rFonts w:ascii="Times New Roman" w:eastAsia="Times New Roman" w:hAnsi="Times New Roman" w:cs="Times New Roman"/>
          <w:color w:val="000000"/>
          <w:sz w:val="26"/>
          <w:szCs w:val="26"/>
        </w:rPr>
        <w:t xml:space="preserve"> цветовой </w:t>
      </w:r>
      <w:proofErr w:type="spellStart"/>
      <w:r w:rsidR="00A76F5A" w:rsidRPr="00BB4B13">
        <w:rPr>
          <w:rFonts w:ascii="Times New Roman" w:eastAsia="Times New Roman" w:hAnsi="Times New Roman" w:cs="Times New Roman"/>
          <w:color w:val="000000"/>
          <w:sz w:val="26"/>
          <w:szCs w:val="26"/>
        </w:rPr>
        <w:t>дифференциаци</w:t>
      </w:r>
      <w:proofErr w:type="spellEnd"/>
      <w:r w:rsidR="002B69C2" w:rsidRPr="00BB4B13">
        <w:rPr>
          <w:rFonts w:ascii="Times New Roman" w:eastAsia="Times New Roman" w:hAnsi="Times New Roman" w:cs="Times New Roman"/>
          <w:color w:val="000000"/>
          <w:sz w:val="26"/>
          <w:szCs w:val="26"/>
          <w:lang w:val="ru-RU"/>
        </w:rPr>
        <w:t>ей</w:t>
      </w:r>
      <w:r w:rsidR="00A76F5A" w:rsidRPr="00BB4B13">
        <w:rPr>
          <w:rFonts w:ascii="Times New Roman" w:eastAsia="Times New Roman" w:hAnsi="Times New Roman" w:cs="Times New Roman"/>
          <w:color w:val="000000"/>
          <w:sz w:val="26"/>
          <w:szCs w:val="26"/>
          <w:lang w:val="ru-RU"/>
        </w:rPr>
        <w:t xml:space="preserve">, </w:t>
      </w:r>
      <w:r w:rsidR="00A76F5A" w:rsidRPr="00BB4B13">
        <w:rPr>
          <w:rFonts w:ascii="Times New Roman" w:eastAsia="Times New Roman" w:hAnsi="Times New Roman" w:cs="Times New Roman"/>
          <w:color w:val="000000"/>
          <w:sz w:val="26"/>
          <w:szCs w:val="26"/>
        </w:rPr>
        <w:t xml:space="preserve">использования </w:t>
      </w:r>
      <w:r w:rsidR="00A76F5A" w:rsidRPr="00BB4B13">
        <w:rPr>
          <w:rFonts w:ascii="Times New Roman" w:eastAsia="Times New Roman" w:hAnsi="Times New Roman" w:cs="Times New Roman"/>
          <w:color w:val="000000"/>
          <w:sz w:val="26"/>
          <w:szCs w:val="26"/>
        </w:rPr>
        <w:lastRenderedPageBreak/>
        <w:t>графических индикаторов</w:t>
      </w:r>
      <w:r w:rsidR="00A76F5A" w:rsidRPr="00BB4B13">
        <w:rPr>
          <w:rFonts w:ascii="Times New Roman" w:eastAsia="Times New Roman" w:hAnsi="Times New Roman" w:cs="Times New Roman"/>
          <w:color w:val="000000"/>
          <w:sz w:val="26"/>
          <w:szCs w:val="26"/>
          <w:lang w:val="ru-RU"/>
        </w:rPr>
        <w:t xml:space="preserve"> </w:t>
      </w:r>
      <w:r w:rsidR="00A76F5A" w:rsidRPr="00BB4B13">
        <w:rPr>
          <w:rFonts w:ascii="Times New Roman" w:eastAsia="Times New Roman" w:hAnsi="Times New Roman" w:cs="Times New Roman"/>
          <w:sz w:val="26"/>
          <w:szCs w:val="26"/>
          <w:lang w:val="ru-RU"/>
        </w:rPr>
        <w:t>(диаграммы прогресса)</w:t>
      </w:r>
      <w:r w:rsidR="00A76F5A" w:rsidRPr="00BB4B13">
        <w:rPr>
          <w:rFonts w:ascii="Times New Roman" w:eastAsia="Times New Roman" w:hAnsi="Times New Roman" w:cs="Times New Roman"/>
          <w:color w:val="000000"/>
          <w:sz w:val="26"/>
          <w:szCs w:val="26"/>
          <w:lang w:val="ru-RU"/>
        </w:rPr>
        <w:t xml:space="preserve">, </w:t>
      </w:r>
      <w:r w:rsidR="00B956E8" w:rsidRPr="00BB4B13">
        <w:rPr>
          <w:rFonts w:ascii="Times New Roman" w:eastAsia="Times New Roman" w:hAnsi="Times New Roman" w:cs="Times New Roman"/>
          <w:sz w:val="26"/>
          <w:szCs w:val="26"/>
          <w:lang w:val="ru-RU"/>
        </w:rPr>
        <w:t>возможност</w:t>
      </w:r>
      <w:r w:rsidR="002B69C2" w:rsidRPr="00BB4B13">
        <w:rPr>
          <w:rFonts w:ascii="Times New Roman" w:eastAsia="Times New Roman" w:hAnsi="Times New Roman" w:cs="Times New Roman"/>
          <w:sz w:val="26"/>
          <w:szCs w:val="26"/>
          <w:lang w:val="ru-RU"/>
        </w:rPr>
        <w:t>и</w:t>
      </w:r>
      <w:r w:rsidR="00B956E8" w:rsidRPr="00BB4B13">
        <w:rPr>
          <w:rFonts w:ascii="Times New Roman" w:eastAsia="Times New Roman" w:hAnsi="Times New Roman" w:cs="Times New Roman"/>
          <w:sz w:val="26"/>
          <w:szCs w:val="26"/>
          <w:lang w:val="ru-RU"/>
        </w:rPr>
        <w:t xml:space="preserve"> сворачивания/разворачивания блоков</w:t>
      </w:r>
      <w:r w:rsidR="00B956E8" w:rsidRPr="00BB4B13">
        <w:rPr>
          <w:rFonts w:ascii="Times New Roman" w:eastAsia="Times New Roman" w:hAnsi="Times New Roman" w:cs="Times New Roman"/>
          <w:color w:val="000000"/>
          <w:sz w:val="26"/>
          <w:szCs w:val="26"/>
          <w:lang w:val="ru-RU"/>
        </w:rPr>
        <w:t xml:space="preserve">, </w:t>
      </w:r>
      <w:r w:rsidR="00A76F5A" w:rsidRPr="00BB4B13">
        <w:rPr>
          <w:rFonts w:ascii="Times New Roman" w:eastAsia="Times New Roman" w:hAnsi="Times New Roman" w:cs="Times New Roman"/>
          <w:color w:val="000000"/>
          <w:sz w:val="26"/>
          <w:szCs w:val="26"/>
          <w:lang w:val="ru-RU"/>
        </w:rPr>
        <w:t xml:space="preserve">а также </w:t>
      </w:r>
      <w:r w:rsidR="00B956E8" w:rsidRPr="00BB4B13">
        <w:rPr>
          <w:rFonts w:ascii="Times New Roman" w:eastAsia="Times New Roman" w:hAnsi="Times New Roman" w:cs="Times New Roman"/>
          <w:color w:val="000000"/>
          <w:sz w:val="26"/>
          <w:szCs w:val="26"/>
          <w:lang w:val="ru-RU"/>
        </w:rPr>
        <w:t>отображени</w:t>
      </w:r>
      <w:r w:rsidR="002B69C2" w:rsidRPr="00BB4B13">
        <w:rPr>
          <w:rFonts w:ascii="Times New Roman" w:eastAsia="Times New Roman" w:hAnsi="Times New Roman" w:cs="Times New Roman"/>
          <w:color w:val="000000"/>
          <w:sz w:val="26"/>
          <w:szCs w:val="26"/>
          <w:lang w:val="ru-RU"/>
        </w:rPr>
        <w:t>я</w:t>
      </w:r>
      <w:r w:rsidR="00B956E8" w:rsidRPr="00BB4B13">
        <w:rPr>
          <w:rFonts w:ascii="Times New Roman" w:eastAsia="Times New Roman" w:hAnsi="Times New Roman" w:cs="Times New Roman"/>
          <w:color w:val="000000"/>
          <w:sz w:val="26"/>
          <w:szCs w:val="26"/>
          <w:lang w:val="ru-RU"/>
        </w:rPr>
        <w:t xml:space="preserve"> </w:t>
      </w:r>
      <w:r w:rsidRPr="00BB4B13">
        <w:rPr>
          <w:rFonts w:ascii="Times New Roman" w:eastAsia="Times New Roman" w:hAnsi="Times New Roman" w:cs="Times New Roman"/>
          <w:sz w:val="26"/>
          <w:szCs w:val="26"/>
          <w:lang w:val="ru-RU"/>
        </w:rPr>
        <w:t>все</w:t>
      </w:r>
      <w:r w:rsidR="00B956E8" w:rsidRPr="00BB4B13">
        <w:rPr>
          <w:rFonts w:ascii="Times New Roman" w:eastAsia="Times New Roman" w:hAnsi="Times New Roman" w:cs="Times New Roman"/>
          <w:sz w:val="26"/>
          <w:szCs w:val="26"/>
          <w:lang w:val="ru-RU"/>
        </w:rPr>
        <w:t>х</w:t>
      </w:r>
      <w:r w:rsidRPr="00BB4B13">
        <w:rPr>
          <w:rFonts w:ascii="Times New Roman" w:eastAsia="Times New Roman" w:hAnsi="Times New Roman" w:cs="Times New Roman"/>
          <w:sz w:val="26"/>
          <w:szCs w:val="26"/>
          <w:lang w:val="ru-RU"/>
        </w:rPr>
        <w:t xml:space="preserve"> числовы</w:t>
      </w:r>
      <w:r w:rsidR="00B956E8" w:rsidRPr="00BB4B13">
        <w:rPr>
          <w:rFonts w:ascii="Times New Roman" w:eastAsia="Times New Roman" w:hAnsi="Times New Roman" w:cs="Times New Roman"/>
          <w:sz w:val="26"/>
          <w:szCs w:val="26"/>
          <w:lang w:val="ru-RU"/>
        </w:rPr>
        <w:t>х</w:t>
      </w:r>
      <w:r w:rsidRPr="00BB4B13">
        <w:rPr>
          <w:rFonts w:ascii="Times New Roman" w:eastAsia="Times New Roman" w:hAnsi="Times New Roman" w:cs="Times New Roman"/>
          <w:sz w:val="26"/>
          <w:szCs w:val="26"/>
          <w:lang w:val="ru-RU"/>
        </w:rPr>
        <w:t xml:space="preserve"> показател</w:t>
      </w:r>
      <w:r w:rsidR="00B956E8" w:rsidRPr="00BB4B13">
        <w:rPr>
          <w:rFonts w:ascii="Times New Roman" w:eastAsia="Times New Roman" w:hAnsi="Times New Roman" w:cs="Times New Roman"/>
          <w:sz w:val="26"/>
          <w:szCs w:val="26"/>
          <w:lang w:val="ru-RU"/>
        </w:rPr>
        <w:t>ей</w:t>
      </w:r>
      <w:r w:rsidRPr="00BB4B13">
        <w:rPr>
          <w:rFonts w:ascii="Times New Roman" w:eastAsia="Times New Roman" w:hAnsi="Times New Roman" w:cs="Times New Roman"/>
          <w:sz w:val="26"/>
          <w:szCs w:val="26"/>
          <w:lang w:val="ru-RU"/>
        </w:rPr>
        <w:t xml:space="preserve"> </w:t>
      </w:r>
      <w:r w:rsidR="00B956E8" w:rsidRPr="00BB4B13">
        <w:rPr>
          <w:rFonts w:ascii="Times New Roman" w:eastAsia="Times New Roman" w:hAnsi="Times New Roman" w:cs="Times New Roman"/>
          <w:sz w:val="26"/>
          <w:szCs w:val="26"/>
          <w:lang w:val="ru-RU"/>
        </w:rPr>
        <w:t>в виде</w:t>
      </w:r>
      <w:r w:rsidRPr="00BB4B13">
        <w:rPr>
          <w:rFonts w:ascii="Times New Roman" w:eastAsia="Times New Roman" w:hAnsi="Times New Roman" w:cs="Times New Roman"/>
          <w:sz w:val="26"/>
          <w:szCs w:val="26"/>
          <w:lang w:val="ru-RU"/>
        </w:rPr>
        <w:t xml:space="preserve"> единиц измерения (га, м³, сум, тыс. тонн).</w:t>
      </w:r>
    </w:p>
    <w:p w14:paraId="48A352F0" w14:textId="77777777" w:rsidR="00CF36EE" w:rsidRPr="00BB4B13" w:rsidRDefault="00CF36EE" w:rsidP="00FC0415">
      <w:pPr>
        <w:spacing w:line="276" w:lineRule="auto"/>
        <w:ind w:firstLine="708"/>
        <w:rPr>
          <w:rFonts w:ascii="Times New Roman" w:eastAsia="Times New Roman" w:hAnsi="Times New Roman" w:cs="Times New Roman"/>
          <w:b/>
          <w:bCs/>
          <w:color w:val="000000"/>
          <w:sz w:val="26"/>
          <w:szCs w:val="26"/>
          <w:lang w:val="ru-RU"/>
        </w:rPr>
      </w:pPr>
    </w:p>
    <w:p w14:paraId="12F87B20" w14:textId="2EDE7C84" w:rsidR="00FC0415" w:rsidRPr="00BB4B13" w:rsidRDefault="00CF36EE" w:rsidP="00FC0415">
      <w:pPr>
        <w:spacing w:line="276" w:lineRule="auto"/>
        <w:ind w:firstLine="708"/>
        <w:rPr>
          <w:rFonts w:ascii="Times New Roman" w:eastAsia="Times New Roman" w:hAnsi="Times New Roman" w:cs="Times New Roman"/>
          <w:b/>
          <w:bCs/>
          <w:color w:val="000000"/>
          <w:sz w:val="26"/>
          <w:szCs w:val="26"/>
          <w:lang w:val="ru-RU"/>
        </w:rPr>
      </w:pPr>
      <w:r w:rsidRPr="00BB4B13">
        <w:rPr>
          <w:rFonts w:ascii="Times New Roman" w:eastAsia="Times New Roman" w:hAnsi="Times New Roman" w:cs="Times New Roman"/>
          <w:b/>
          <w:bCs/>
          <w:color w:val="000000"/>
          <w:sz w:val="26"/>
          <w:szCs w:val="26"/>
          <w:lang w:val="ru-RU"/>
        </w:rPr>
        <w:t>1</w:t>
      </w:r>
      <w:r w:rsidR="00A76F5A" w:rsidRPr="00BB4B13">
        <w:rPr>
          <w:rFonts w:ascii="Times New Roman" w:eastAsia="Times New Roman" w:hAnsi="Times New Roman" w:cs="Times New Roman"/>
          <w:b/>
          <w:bCs/>
          <w:color w:val="000000"/>
          <w:sz w:val="26"/>
          <w:szCs w:val="26"/>
          <w:lang w:val="ru-RU"/>
        </w:rPr>
        <w:t>.</w:t>
      </w:r>
      <w:r w:rsidRPr="00BB4B13">
        <w:rPr>
          <w:rFonts w:ascii="Times New Roman" w:eastAsia="Times New Roman" w:hAnsi="Times New Roman" w:cs="Times New Roman"/>
          <w:b/>
          <w:bCs/>
          <w:color w:val="000000"/>
          <w:sz w:val="26"/>
          <w:szCs w:val="26"/>
          <w:lang w:val="ru-RU"/>
        </w:rPr>
        <w:t xml:space="preserve"> </w:t>
      </w:r>
      <w:r w:rsidR="00FC0415" w:rsidRPr="00BB4B13">
        <w:rPr>
          <w:rFonts w:ascii="Times New Roman" w:eastAsia="Times New Roman" w:hAnsi="Times New Roman" w:cs="Times New Roman"/>
          <w:b/>
          <w:bCs/>
          <w:color w:val="000000"/>
          <w:sz w:val="26"/>
          <w:szCs w:val="26"/>
          <w:lang w:val="ru-RU"/>
        </w:rPr>
        <w:t>Верхняя панель навигации:</w:t>
      </w:r>
    </w:p>
    <w:p w14:paraId="2A0DBD78" w14:textId="6CDB515C" w:rsidR="00FC0415" w:rsidRPr="00BB4B13" w:rsidRDefault="00FC0415" w:rsidP="00B118D7">
      <w:pPr>
        <w:numPr>
          <w:ilvl w:val="0"/>
          <w:numId w:val="41"/>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Логотип и название системы «</w:t>
      </w:r>
      <w:proofErr w:type="spellStart"/>
      <w:r w:rsidRPr="00BB4B13">
        <w:rPr>
          <w:rFonts w:ascii="Times New Roman" w:eastAsia="Times New Roman" w:hAnsi="Times New Roman" w:cs="Times New Roman"/>
          <w:color w:val="000000"/>
          <w:sz w:val="26"/>
          <w:szCs w:val="26"/>
          <w:lang w:val="ru-RU"/>
        </w:rPr>
        <w:t>Геомониторинг</w:t>
      </w:r>
      <w:proofErr w:type="spellEnd"/>
      <w:r w:rsidRPr="00BB4B13">
        <w:rPr>
          <w:rFonts w:ascii="Times New Roman" w:eastAsia="Times New Roman" w:hAnsi="Times New Roman" w:cs="Times New Roman"/>
          <w:color w:val="000000"/>
          <w:sz w:val="26"/>
          <w:szCs w:val="26"/>
          <w:lang w:val="ru-RU"/>
        </w:rPr>
        <w:t>»</w:t>
      </w:r>
      <w:r w:rsidR="002B69C2" w:rsidRPr="00BB4B13">
        <w:rPr>
          <w:rFonts w:ascii="Times New Roman" w:eastAsia="Times New Roman" w:hAnsi="Times New Roman" w:cs="Times New Roman"/>
          <w:color w:val="000000"/>
          <w:sz w:val="26"/>
          <w:szCs w:val="26"/>
          <w:lang w:val="ru-RU"/>
        </w:rPr>
        <w:t>;</w:t>
      </w:r>
    </w:p>
    <w:p w14:paraId="6C2A6FAB" w14:textId="28ABA3DE" w:rsidR="00FC0415" w:rsidRPr="00BB4B13" w:rsidRDefault="00FC0415" w:rsidP="00B118D7">
      <w:pPr>
        <w:numPr>
          <w:ilvl w:val="0"/>
          <w:numId w:val="41"/>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Основные разделы в виде вкладок:</w:t>
      </w:r>
    </w:p>
    <w:p w14:paraId="330AF379" w14:textId="3325021B" w:rsidR="00FC0415" w:rsidRPr="00BB4B13" w:rsidRDefault="00A775EA" w:rsidP="00B118D7">
      <w:pPr>
        <w:numPr>
          <w:ilvl w:val="1"/>
          <w:numId w:val="41"/>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г</w:t>
      </w:r>
      <w:r w:rsidR="00FC0415" w:rsidRPr="00BB4B13">
        <w:rPr>
          <w:rFonts w:ascii="Times New Roman" w:eastAsia="Times New Roman" w:hAnsi="Times New Roman" w:cs="Times New Roman"/>
          <w:color w:val="000000"/>
          <w:sz w:val="26"/>
          <w:szCs w:val="26"/>
          <w:lang w:val="ru-RU"/>
        </w:rPr>
        <w:t>лавное окно</w:t>
      </w:r>
      <w:r w:rsidRPr="00BB4B13">
        <w:rPr>
          <w:rFonts w:ascii="Times New Roman" w:eastAsia="Times New Roman" w:hAnsi="Times New Roman" w:cs="Times New Roman"/>
          <w:color w:val="000000"/>
          <w:sz w:val="26"/>
          <w:szCs w:val="26"/>
          <w:lang w:val="ru-RU"/>
        </w:rPr>
        <w:t>;</w:t>
      </w:r>
    </w:p>
    <w:p w14:paraId="462B48A4" w14:textId="5CA3E425" w:rsidR="00FC0415" w:rsidRPr="00BB4B13" w:rsidRDefault="00FC0415" w:rsidP="00B118D7">
      <w:pPr>
        <w:numPr>
          <w:ilvl w:val="1"/>
          <w:numId w:val="41"/>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Центр недропользования</w:t>
      </w:r>
      <w:r w:rsidR="00A775EA" w:rsidRPr="00BB4B13">
        <w:rPr>
          <w:rFonts w:ascii="Times New Roman" w:eastAsia="Times New Roman" w:hAnsi="Times New Roman" w:cs="Times New Roman"/>
          <w:color w:val="000000"/>
          <w:sz w:val="26"/>
          <w:szCs w:val="26"/>
          <w:lang w:val="ru-RU"/>
        </w:rPr>
        <w:t>;</w:t>
      </w:r>
    </w:p>
    <w:p w14:paraId="058E93B3" w14:textId="167442A6" w:rsidR="00FC0415" w:rsidRPr="00BB4B13" w:rsidRDefault="00FC0415" w:rsidP="00B118D7">
      <w:pPr>
        <w:numPr>
          <w:ilvl w:val="1"/>
          <w:numId w:val="41"/>
        </w:numPr>
        <w:spacing w:line="276" w:lineRule="auto"/>
        <w:rPr>
          <w:rFonts w:ascii="Times New Roman" w:eastAsia="Times New Roman" w:hAnsi="Times New Roman" w:cs="Times New Roman"/>
          <w:color w:val="000000"/>
          <w:sz w:val="26"/>
          <w:szCs w:val="26"/>
          <w:lang w:val="ru-RU"/>
        </w:rPr>
      </w:pPr>
      <w:proofErr w:type="spellStart"/>
      <w:r w:rsidRPr="00BB4B13">
        <w:rPr>
          <w:rFonts w:ascii="Times New Roman" w:eastAsia="Times New Roman" w:hAnsi="Times New Roman" w:cs="Times New Roman"/>
          <w:color w:val="000000"/>
          <w:sz w:val="26"/>
          <w:szCs w:val="26"/>
          <w:lang w:val="ru-RU"/>
        </w:rPr>
        <w:t>Узбекгидрогеология</w:t>
      </w:r>
      <w:proofErr w:type="spellEnd"/>
      <w:r w:rsidR="00A775EA" w:rsidRPr="00BB4B13">
        <w:rPr>
          <w:rFonts w:ascii="Times New Roman" w:eastAsia="Times New Roman" w:hAnsi="Times New Roman" w:cs="Times New Roman"/>
          <w:color w:val="000000"/>
          <w:sz w:val="26"/>
          <w:szCs w:val="26"/>
          <w:lang w:val="ru-RU"/>
        </w:rPr>
        <w:t>;</w:t>
      </w:r>
    </w:p>
    <w:p w14:paraId="49C4DE84" w14:textId="052DA0AB" w:rsidR="00FC0415" w:rsidRPr="00BB4B13" w:rsidRDefault="00FC0415" w:rsidP="00B118D7">
      <w:pPr>
        <w:numPr>
          <w:ilvl w:val="1"/>
          <w:numId w:val="41"/>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Институт нефти и газа</w:t>
      </w:r>
      <w:r w:rsidR="00A775EA" w:rsidRPr="00BB4B13">
        <w:rPr>
          <w:rFonts w:ascii="Times New Roman" w:eastAsia="Times New Roman" w:hAnsi="Times New Roman" w:cs="Times New Roman"/>
          <w:color w:val="000000"/>
          <w:sz w:val="26"/>
          <w:szCs w:val="26"/>
          <w:lang w:val="ru-RU"/>
        </w:rPr>
        <w:t>;</w:t>
      </w:r>
    </w:p>
    <w:p w14:paraId="20995967" w14:textId="284E37BC" w:rsidR="00FC0415" w:rsidRPr="00BB4B13" w:rsidRDefault="00FC0415" w:rsidP="00B118D7">
      <w:pPr>
        <w:numPr>
          <w:ilvl w:val="1"/>
          <w:numId w:val="41"/>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Инспекция</w:t>
      </w:r>
      <w:r w:rsidR="00A775EA" w:rsidRPr="00BB4B13">
        <w:rPr>
          <w:rFonts w:ascii="Times New Roman" w:eastAsia="Times New Roman" w:hAnsi="Times New Roman" w:cs="Times New Roman"/>
          <w:color w:val="000000"/>
          <w:sz w:val="26"/>
          <w:szCs w:val="26"/>
          <w:lang w:val="ru-RU"/>
        </w:rPr>
        <w:t>;</w:t>
      </w:r>
    </w:p>
    <w:p w14:paraId="36078A07" w14:textId="5BBCE0B1" w:rsidR="00FC0415" w:rsidRPr="00BB4B13" w:rsidRDefault="00FC0415" w:rsidP="00B118D7">
      <w:pPr>
        <w:numPr>
          <w:ilvl w:val="1"/>
          <w:numId w:val="41"/>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Государственная комиссия</w:t>
      </w:r>
      <w:r w:rsidR="00965CF7" w:rsidRPr="00BB4B13">
        <w:rPr>
          <w:rFonts w:ascii="Times New Roman" w:eastAsia="Times New Roman" w:hAnsi="Times New Roman" w:cs="Times New Roman"/>
          <w:color w:val="000000"/>
          <w:sz w:val="26"/>
          <w:szCs w:val="26"/>
          <w:lang w:val="ru-RU"/>
        </w:rPr>
        <w:t xml:space="preserve"> по запасам</w:t>
      </w:r>
      <w:r w:rsidR="00A775EA" w:rsidRPr="00BB4B13">
        <w:rPr>
          <w:rFonts w:ascii="Times New Roman" w:eastAsia="Times New Roman" w:hAnsi="Times New Roman" w:cs="Times New Roman"/>
          <w:color w:val="000000"/>
          <w:sz w:val="26"/>
          <w:szCs w:val="26"/>
          <w:lang w:val="ru-RU"/>
        </w:rPr>
        <w:t>;</w:t>
      </w:r>
    </w:p>
    <w:p w14:paraId="5A46FE91" w14:textId="7804C562" w:rsidR="00FC0415" w:rsidRPr="00BB4B13" w:rsidRDefault="00FC0415" w:rsidP="00B118D7">
      <w:pPr>
        <w:numPr>
          <w:ilvl w:val="1"/>
          <w:numId w:val="41"/>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Карта</w:t>
      </w:r>
      <w:r w:rsidR="00A775EA" w:rsidRPr="00BB4B13">
        <w:rPr>
          <w:rFonts w:ascii="Times New Roman" w:eastAsia="Times New Roman" w:hAnsi="Times New Roman" w:cs="Times New Roman"/>
          <w:color w:val="000000"/>
          <w:sz w:val="26"/>
          <w:szCs w:val="26"/>
          <w:lang w:val="ru-RU"/>
        </w:rPr>
        <w:t>.</w:t>
      </w:r>
    </w:p>
    <w:p w14:paraId="70A0DA36" w14:textId="3CBBAC38" w:rsidR="00FC0415" w:rsidRPr="00BB4B13" w:rsidRDefault="00FC0415" w:rsidP="00B118D7">
      <w:pPr>
        <w:numPr>
          <w:ilvl w:val="0"/>
          <w:numId w:val="41"/>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Индикатор активного раздела (подсветка выбранно</w:t>
      </w:r>
      <w:r w:rsidR="00B956E8" w:rsidRPr="00BB4B13">
        <w:rPr>
          <w:rFonts w:ascii="Times New Roman" w:eastAsia="Times New Roman" w:hAnsi="Times New Roman" w:cs="Times New Roman"/>
          <w:color w:val="000000"/>
          <w:sz w:val="26"/>
          <w:szCs w:val="26"/>
          <w:lang w:val="ru-RU"/>
        </w:rPr>
        <w:t>й вкладки</w:t>
      </w:r>
      <w:r w:rsidRPr="00BB4B13">
        <w:rPr>
          <w:rFonts w:ascii="Times New Roman" w:eastAsia="Times New Roman" w:hAnsi="Times New Roman" w:cs="Times New Roman"/>
          <w:color w:val="000000"/>
          <w:sz w:val="26"/>
          <w:szCs w:val="26"/>
          <w:lang w:val="ru-RU"/>
        </w:rPr>
        <w:t>)</w:t>
      </w:r>
      <w:r w:rsidR="002B69C2" w:rsidRPr="00BB4B13">
        <w:rPr>
          <w:rFonts w:ascii="Times New Roman" w:eastAsia="Times New Roman" w:hAnsi="Times New Roman" w:cs="Times New Roman"/>
          <w:color w:val="000000"/>
          <w:sz w:val="26"/>
          <w:szCs w:val="26"/>
          <w:lang w:val="ru-RU"/>
        </w:rPr>
        <w:t>;</w:t>
      </w:r>
    </w:p>
    <w:p w14:paraId="65E04C24" w14:textId="294A1AC6" w:rsidR="00FC0415" w:rsidRPr="00BB4B13" w:rsidRDefault="00FC0415" w:rsidP="00B118D7">
      <w:pPr>
        <w:numPr>
          <w:ilvl w:val="0"/>
          <w:numId w:val="41"/>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Пользовательский блок (имя пользователя, организация, роль)</w:t>
      </w:r>
      <w:r w:rsidR="002B69C2" w:rsidRPr="00BB4B13">
        <w:rPr>
          <w:rFonts w:ascii="Times New Roman" w:eastAsia="Times New Roman" w:hAnsi="Times New Roman" w:cs="Times New Roman"/>
          <w:color w:val="000000"/>
          <w:sz w:val="26"/>
          <w:szCs w:val="26"/>
          <w:lang w:val="ru-RU"/>
        </w:rPr>
        <w:t>;</w:t>
      </w:r>
    </w:p>
    <w:p w14:paraId="68D5EB19" w14:textId="4F9B73A9" w:rsidR="00FC0415" w:rsidRPr="00BB4B13" w:rsidRDefault="00FC0415" w:rsidP="00B118D7">
      <w:pPr>
        <w:numPr>
          <w:ilvl w:val="0"/>
          <w:numId w:val="41"/>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Языковая панель (русский и узбекский)</w:t>
      </w:r>
      <w:r w:rsidR="002B69C2" w:rsidRPr="00BB4B13">
        <w:rPr>
          <w:rFonts w:ascii="Times New Roman" w:eastAsia="Times New Roman" w:hAnsi="Times New Roman" w:cs="Times New Roman"/>
          <w:color w:val="000000"/>
          <w:sz w:val="26"/>
          <w:szCs w:val="26"/>
          <w:lang w:val="ru-RU"/>
        </w:rPr>
        <w:t>;</w:t>
      </w:r>
    </w:p>
    <w:p w14:paraId="71A91F1B" w14:textId="451A9561" w:rsidR="00FC0415" w:rsidRPr="00BB4B13" w:rsidRDefault="00FC0415" w:rsidP="00B118D7">
      <w:pPr>
        <w:numPr>
          <w:ilvl w:val="0"/>
          <w:numId w:val="41"/>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 xml:space="preserve">Кнопка </w:t>
      </w:r>
      <w:r w:rsidR="00B956E8" w:rsidRPr="00BB4B13">
        <w:rPr>
          <w:rFonts w:ascii="Times New Roman" w:eastAsia="Times New Roman" w:hAnsi="Times New Roman" w:cs="Times New Roman"/>
          <w:color w:val="000000"/>
          <w:sz w:val="26"/>
          <w:szCs w:val="26"/>
          <w:lang w:val="ru-RU"/>
        </w:rPr>
        <w:t>перехода на «</w:t>
      </w:r>
      <w:proofErr w:type="spellStart"/>
      <w:r w:rsidR="00B956E8" w:rsidRPr="00BB4B13">
        <w:rPr>
          <w:rFonts w:ascii="Times New Roman" w:eastAsia="Times New Roman" w:hAnsi="Times New Roman" w:cs="Times New Roman"/>
          <w:color w:val="000000"/>
          <w:sz w:val="26"/>
          <w:szCs w:val="26"/>
          <w:lang w:val="ru-RU"/>
        </w:rPr>
        <w:t>Дашборд</w:t>
      </w:r>
      <w:proofErr w:type="spellEnd"/>
      <w:r w:rsidR="00B956E8" w:rsidRPr="00BB4B13">
        <w:rPr>
          <w:rFonts w:ascii="Times New Roman" w:eastAsia="Times New Roman" w:hAnsi="Times New Roman" w:cs="Times New Roman"/>
          <w:color w:val="000000"/>
          <w:sz w:val="26"/>
          <w:szCs w:val="26"/>
          <w:lang w:val="ru-RU"/>
        </w:rPr>
        <w:t xml:space="preserve">», «Анализ рисков», «Админ» и </w:t>
      </w:r>
      <w:r w:rsidRPr="00BB4B13">
        <w:rPr>
          <w:rFonts w:ascii="Times New Roman" w:eastAsia="Times New Roman" w:hAnsi="Times New Roman" w:cs="Times New Roman"/>
          <w:color w:val="000000"/>
          <w:sz w:val="26"/>
          <w:szCs w:val="26"/>
          <w:lang w:val="ru-RU"/>
        </w:rPr>
        <w:t>«Выход».</w:t>
      </w:r>
    </w:p>
    <w:p w14:paraId="1671A4CC" w14:textId="77777777" w:rsidR="00CF36EE" w:rsidRPr="00BB4B13" w:rsidRDefault="00CF36EE" w:rsidP="00965CF7">
      <w:pPr>
        <w:spacing w:line="276" w:lineRule="auto"/>
        <w:ind w:firstLine="708"/>
        <w:rPr>
          <w:rFonts w:ascii="Times New Roman" w:eastAsia="Times New Roman" w:hAnsi="Times New Roman" w:cs="Times New Roman"/>
          <w:b/>
          <w:bCs/>
          <w:color w:val="000000"/>
          <w:sz w:val="26"/>
          <w:szCs w:val="26"/>
          <w:lang w:val="ru-RU"/>
        </w:rPr>
      </w:pPr>
    </w:p>
    <w:p w14:paraId="762BFC34" w14:textId="602CD628" w:rsidR="00965CF7" w:rsidRPr="00BB4B13" w:rsidRDefault="00CF36EE" w:rsidP="00965CF7">
      <w:pPr>
        <w:spacing w:line="276" w:lineRule="auto"/>
        <w:ind w:firstLine="708"/>
        <w:rPr>
          <w:rFonts w:ascii="Times New Roman" w:eastAsia="Times New Roman" w:hAnsi="Times New Roman" w:cs="Times New Roman"/>
          <w:b/>
          <w:bCs/>
          <w:color w:val="000000"/>
          <w:sz w:val="26"/>
          <w:szCs w:val="26"/>
          <w:lang w:val="ru-RU"/>
        </w:rPr>
      </w:pPr>
      <w:r w:rsidRPr="00BB4B13">
        <w:rPr>
          <w:rFonts w:ascii="Times New Roman" w:eastAsia="Times New Roman" w:hAnsi="Times New Roman" w:cs="Times New Roman"/>
          <w:b/>
          <w:bCs/>
          <w:color w:val="000000"/>
          <w:sz w:val="26"/>
          <w:szCs w:val="26"/>
          <w:lang w:val="ru-RU"/>
        </w:rPr>
        <w:t>2</w:t>
      </w:r>
      <w:r w:rsidR="00A76F5A" w:rsidRPr="00BB4B13">
        <w:rPr>
          <w:rFonts w:ascii="Times New Roman" w:eastAsia="Times New Roman" w:hAnsi="Times New Roman" w:cs="Times New Roman"/>
          <w:b/>
          <w:bCs/>
          <w:color w:val="000000"/>
          <w:sz w:val="26"/>
          <w:szCs w:val="26"/>
          <w:lang w:val="ru-RU"/>
        </w:rPr>
        <w:t>.</w:t>
      </w:r>
      <w:r w:rsidRPr="00BB4B13">
        <w:rPr>
          <w:rFonts w:ascii="Times New Roman" w:eastAsia="Times New Roman" w:hAnsi="Times New Roman" w:cs="Times New Roman"/>
          <w:b/>
          <w:bCs/>
          <w:color w:val="000000"/>
          <w:sz w:val="26"/>
          <w:szCs w:val="26"/>
          <w:lang w:val="ru-RU"/>
        </w:rPr>
        <w:t xml:space="preserve"> </w:t>
      </w:r>
      <w:r w:rsidR="00965CF7" w:rsidRPr="00BB4B13">
        <w:rPr>
          <w:rFonts w:ascii="Times New Roman" w:eastAsia="Times New Roman" w:hAnsi="Times New Roman" w:cs="Times New Roman"/>
          <w:b/>
          <w:bCs/>
          <w:color w:val="000000"/>
          <w:sz w:val="26"/>
          <w:szCs w:val="26"/>
          <w:lang w:val="ru-RU"/>
        </w:rPr>
        <w:t xml:space="preserve">Информационные панели (верхний блок </w:t>
      </w:r>
      <w:proofErr w:type="spellStart"/>
      <w:r w:rsidR="00965CF7" w:rsidRPr="00BB4B13">
        <w:rPr>
          <w:rFonts w:ascii="Times New Roman" w:eastAsia="Times New Roman" w:hAnsi="Times New Roman" w:cs="Times New Roman"/>
          <w:b/>
          <w:bCs/>
          <w:color w:val="000000"/>
          <w:sz w:val="26"/>
          <w:szCs w:val="26"/>
          <w:lang w:val="ru-RU"/>
        </w:rPr>
        <w:t>дашборда</w:t>
      </w:r>
      <w:proofErr w:type="spellEnd"/>
      <w:r w:rsidR="00965CF7" w:rsidRPr="00BB4B13">
        <w:rPr>
          <w:rFonts w:ascii="Times New Roman" w:eastAsia="Times New Roman" w:hAnsi="Times New Roman" w:cs="Times New Roman"/>
          <w:b/>
          <w:bCs/>
          <w:color w:val="000000"/>
          <w:sz w:val="26"/>
          <w:szCs w:val="26"/>
          <w:lang w:val="ru-RU"/>
        </w:rPr>
        <w:t>)</w:t>
      </w:r>
    </w:p>
    <w:p w14:paraId="29F9F12D" w14:textId="77777777" w:rsidR="00965CF7" w:rsidRPr="00BB4B13" w:rsidRDefault="00965CF7" w:rsidP="00B118D7">
      <w:pPr>
        <w:numPr>
          <w:ilvl w:val="0"/>
          <w:numId w:val="42"/>
        </w:numPr>
        <w:spacing w:line="276" w:lineRule="auto"/>
        <w:rPr>
          <w:rFonts w:ascii="Times New Roman" w:eastAsia="Times New Roman" w:hAnsi="Times New Roman" w:cs="Times New Roman"/>
          <w:b/>
          <w:bCs/>
          <w:color w:val="000000"/>
          <w:sz w:val="26"/>
          <w:szCs w:val="26"/>
          <w:lang w:val="ru-RU"/>
        </w:rPr>
      </w:pPr>
      <w:r w:rsidRPr="00BB4B13">
        <w:rPr>
          <w:rFonts w:ascii="Times New Roman" w:eastAsia="Times New Roman" w:hAnsi="Times New Roman" w:cs="Times New Roman"/>
          <w:b/>
          <w:bCs/>
          <w:color w:val="000000"/>
          <w:sz w:val="26"/>
          <w:szCs w:val="26"/>
          <w:lang w:val="ru-RU"/>
        </w:rPr>
        <w:t>Аукцион:</w:t>
      </w:r>
    </w:p>
    <w:p w14:paraId="74A61C91" w14:textId="13F55621" w:rsidR="00965CF7" w:rsidRPr="00BB4B13" w:rsidRDefault="00A775EA" w:rsidP="00B118D7">
      <w:pPr>
        <w:numPr>
          <w:ilvl w:val="1"/>
          <w:numId w:val="45"/>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д</w:t>
      </w:r>
      <w:r w:rsidR="00965CF7" w:rsidRPr="00BB4B13">
        <w:rPr>
          <w:rFonts w:ascii="Times New Roman" w:eastAsia="Times New Roman" w:hAnsi="Times New Roman" w:cs="Times New Roman"/>
          <w:color w:val="000000"/>
          <w:sz w:val="26"/>
          <w:szCs w:val="26"/>
          <w:lang w:val="ru-RU"/>
        </w:rPr>
        <w:t>оля и количество аукционных заказов</w:t>
      </w:r>
      <w:r w:rsidRPr="00BB4B13">
        <w:rPr>
          <w:rFonts w:ascii="Times New Roman" w:eastAsia="Times New Roman" w:hAnsi="Times New Roman" w:cs="Times New Roman"/>
          <w:color w:val="000000"/>
          <w:sz w:val="26"/>
          <w:szCs w:val="26"/>
          <w:lang w:val="ru-RU"/>
        </w:rPr>
        <w:t>;</w:t>
      </w:r>
    </w:p>
    <w:p w14:paraId="23A2E2FC" w14:textId="05DEF580" w:rsidR="00965CF7" w:rsidRPr="00BB4B13" w:rsidRDefault="00A775EA" w:rsidP="00B118D7">
      <w:pPr>
        <w:numPr>
          <w:ilvl w:val="1"/>
          <w:numId w:val="45"/>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д</w:t>
      </w:r>
      <w:r w:rsidR="00965CF7" w:rsidRPr="00BB4B13">
        <w:rPr>
          <w:rFonts w:ascii="Times New Roman" w:eastAsia="Times New Roman" w:hAnsi="Times New Roman" w:cs="Times New Roman"/>
          <w:color w:val="000000"/>
          <w:sz w:val="26"/>
          <w:szCs w:val="26"/>
          <w:lang w:val="ru-RU"/>
        </w:rPr>
        <w:t>оля и количество завершённых аукционов.</w:t>
      </w:r>
    </w:p>
    <w:p w14:paraId="3AEA9E36" w14:textId="77777777" w:rsidR="00965CF7" w:rsidRPr="00BB4B13" w:rsidRDefault="00965CF7" w:rsidP="00B118D7">
      <w:pPr>
        <w:numPr>
          <w:ilvl w:val="0"/>
          <w:numId w:val="42"/>
        </w:numPr>
        <w:spacing w:line="276" w:lineRule="auto"/>
        <w:ind w:hanging="436"/>
        <w:rPr>
          <w:rFonts w:ascii="Times New Roman" w:eastAsia="Times New Roman" w:hAnsi="Times New Roman" w:cs="Times New Roman"/>
          <w:b/>
          <w:bCs/>
          <w:color w:val="000000"/>
          <w:sz w:val="26"/>
          <w:szCs w:val="26"/>
          <w:lang w:val="ru-RU"/>
        </w:rPr>
      </w:pPr>
      <w:r w:rsidRPr="00BB4B13">
        <w:rPr>
          <w:rFonts w:ascii="Times New Roman" w:eastAsia="Times New Roman" w:hAnsi="Times New Roman" w:cs="Times New Roman"/>
          <w:b/>
          <w:bCs/>
          <w:color w:val="000000"/>
          <w:sz w:val="26"/>
          <w:szCs w:val="26"/>
          <w:lang w:val="ru-RU"/>
        </w:rPr>
        <w:t>Разрешения:</w:t>
      </w:r>
    </w:p>
    <w:p w14:paraId="55C44E17" w14:textId="0AA7EBC1" w:rsidR="00965CF7" w:rsidRPr="00BB4B13" w:rsidRDefault="00A775EA" w:rsidP="00B118D7">
      <w:pPr>
        <w:numPr>
          <w:ilvl w:val="1"/>
          <w:numId w:val="46"/>
        </w:numPr>
        <w:spacing w:line="276" w:lineRule="auto"/>
        <w:ind w:hanging="436"/>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о</w:t>
      </w:r>
      <w:r w:rsidR="00965CF7" w:rsidRPr="00BB4B13">
        <w:rPr>
          <w:rFonts w:ascii="Times New Roman" w:eastAsia="Times New Roman" w:hAnsi="Times New Roman" w:cs="Times New Roman"/>
          <w:color w:val="000000"/>
          <w:sz w:val="26"/>
          <w:szCs w:val="26"/>
          <w:lang w:val="ru-RU"/>
        </w:rPr>
        <w:t>бщее количество</w:t>
      </w:r>
      <w:r w:rsidR="00B956E8" w:rsidRPr="00BB4B13">
        <w:rPr>
          <w:rFonts w:ascii="Times New Roman" w:eastAsia="Times New Roman" w:hAnsi="Times New Roman" w:cs="Times New Roman"/>
          <w:color w:val="000000"/>
          <w:sz w:val="26"/>
          <w:szCs w:val="26"/>
          <w:lang w:val="ru-RU"/>
        </w:rPr>
        <w:t xml:space="preserve"> разрешений</w:t>
      </w:r>
      <w:r w:rsidRPr="00BB4B13">
        <w:rPr>
          <w:rFonts w:ascii="Times New Roman" w:eastAsia="Times New Roman" w:hAnsi="Times New Roman" w:cs="Times New Roman"/>
          <w:color w:val="000000"/>
          <w:sz w:val="26"/>
          <w:szCs w:val="26"/>
          <w:lang w:val="ru-RU"/>
        </w:rPr>
        <w:t>;</w:t>
      </w:r>
    </w:p>
    <w:p w14:paraId="66F4A557" w14:textId="3D13B0DC" w:rsidR="00965CF7" w:rsidRPr="00BB4B13" w:rsidRDefault="00A775EA" w:rsidP="00B118D7">
      <w:pPr>
        <w:numPr>
          <w:ilvl w:val="1"/>
          <w:numId w:val="46"/>
        </w:numPr>
        <w:spacing w:line="276" w:lineRule="auto"/>
        <w:ind w:hanging="436"/>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р</w:t>
      </w:r>
      <w:r w:rsidR="00965CF7" w:rsidRPr="00BB4B13">
        <w:rPr>
          <w:rFonts w:ascii="Times New Roman" w:eastAsia="Times New Roman" w:hAnsi="Times New Roman" w:cs="Times New Roman"/>
          <w:color w:val="000000"/>
          <w:sz w:val="26"/>
          <w:szCs w:val="26"/>
          <w:lang w:val="ru-RU"/>
        </w:rPr>
        <w:t>азбивка по статусам разрешений (доля и количество): «В процессе», «Отклонено», «Подано», «Продлено», «Перерегистрировано», «Приостановлено», «Отменено».</w:t>
      </w:r>
    </w:p>
    <w:p w14:paraId="3D83F06D" w14:textId="7403BBDF" w:rsidR="00A775EA" w:rsidRPr="00BB4B13" w:rsidRDefault="00965CF7" w:rsidP="00B118D7">
      <w:pPr>
        <w:numPr>
          <w:ilvl w:val="1"/>
          <w:numId w:val="42"/>
        </w:numPr>
        <w:spacing w:line="276" w:lineRule="auto"/>
        <w:ind w:hanging="436"/>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b/>
          <w:bCs/>
          <w:color w:val="000000"/>
          <w:sz w:val="26"/>
          <w:szCs w:val="26"/>
          <w:lang w:val="ru-RU"/>
        </w:rPr>
        <w:t>Проверки инспекции</w:t>
      </w:r>
      <w:r w:rsidR="00B956E8" w:rsidRPr="00BB4B13">
        <w:rPr>
          <w:rFonts w:ascii="Times New Roman" w:eastAsia="Times New Roman" w:hAnsi="Times New Roman" w:cs="Times New Roman"/>
          <w:b/>
          <w:bCs/>
          <w:color w:val="000000"/>
          <w:sz w:val="26"/>
          <w:szCs w:val="26"/>
          <w:lang w:val="ru-RU"/>
        </w:rPr>
        <w:t xml:space="preserve"> </w:t>
      </w:r>
      <w:r w:rsidR="00B956E8" w:rsidRPr="00BB4B13">
        <w:rPr>
          <w:rFonts w:ascii="Times New Roman" w:eastAsia="Times New Roman" w:hAnsi="Times New Roman" w:cs="Times New Roman"/>
          <w:color w:val="000000"/>
          <w:sz w:val="26"/>
          <w:szCs w:val="26"/>
          <w:lang w:val="ru-RU"/>
        </w:rPr>
        <w:t>показывает к</w:t>
      </w:r>
      <w:r w:rsidRPr="00BB4B13">
        <w:rPr>
          <w:rFonts w:ascii="Times New Roman" w:eastAsia="Times New Roman" w:hAnsi="Times New Roman" w:cs="Times New Roman"/>
          <w:color w:val="000000"/>
          <w:sz w:val="26"/>
          <w:szCs w:val="26"/>
          <w:lang w:val="ru-RU"/>
        </w:rPr>
        <w:t xml:space="preserve">оличество проверок и </w:t>
      </w:r>
      <w:r w:rsidR="00A775EA" w:rsidRPr="00BB4B13">
        <w:rPr>
          <w:rFonts w:ascii="Times New Roman" w:eastAsia="Times New Roman" w:hAnsi="Times New Roman" w:cs="Times New Roman"/>
          <w:color w:val="000000"/>
          <w:sz w:val="26"/>
          <w:szCs w:val="26"/>
          <w:lang w:val="ru-RU"/>
        </w:rPr>
        <w:t xml:space="preserve">разбивка по </w:t>
      </w:r>
      <w:r w:rsidR="00B956E8" w:rsidRPr="00BB4B13">
        <w:rPr>
          <w:rFonts w:ascii="Times New Roman" w:eastAsia="Times New Roman" w:hAnsi="Times New Roman" w:cs="Times New Roman"/>
          <w:color w:val="000000"/>
          <w:sz w:val="26"/>
          <w:szCs w:val="26"/>
          <w:lang w:val="ru-RU"/>
        </w:rPr>
        <w:t xml:space="preserve">следующим </w:t>
      </w:r>
      <w:r w:rsidRPr="00BB4B13">
        <w:rPr>
          <w:rFonts w:ascii="Times New Roman" w:eastAsia="Times New Roman" w:hAnsi="Times New Roman" w:cs="Times New Roman"/>
          <w:color w:val="000000"/>
          <w:sz w:val="26"/>
          <w:szCs w:val="26"/>
          <w:lang w:val="ru-RU"/>
        </w:rPr>
        <w:t>статус</w:t>
      </w:r>
      <w:r w:rsidR="00A775EA" w:rsidRPr="00BB4B13">
        <w:rPr>
          <w:rFonts w:ascii="Times New Roman" w:eastAsia="Times New Roman" w:hAnsi="Times New Roman" w:cs="Times New Roman"/>
          <w:color w:val="000000"/>
          <w:sz w:val="26"/>
          <w:szCs w:val="26"/>
          <w:lang w:val="ru-RU"/>
        </w:rPr>
        <w:t xml:space="preserve">ам: </w:t>
      </w:r>
    </w:p>
    <w:p w14:paraId="04299B8F" w14:textId="6957502B" w:rsidR="00A775EA" w:rsidRPr="00BB4B13" w:rsidRDefault="00E845D3" w:rsidP="00B118D7">
      <w:pPr>
        <w:numPr>
          <w:ilvl w:val="1"/>
          <w:numId w:val="46"/>
        </w:numPr>
        <w:spacing w:line="276" w:lineRule="auto"/>
        <w:ind w:hanging="436"/>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в</w:t>
      </w:r>
      <w:r w:rsidR="00A775EA" w:rsidRPr="00BB4B13">
        <w:rPr>
          <w:rFonts w:ascii="Times New Roman" w:eastAsia="Times New Roman" w:hAnsi="Times New Roman" w:cs="Times New Roman"/>
          <w:color w:val="000000"/>
          <w:sz w:val="26"/>
          <w:szCs w:val="26"/>
          <w:lang w:val="ru-RU"/>
        </w:rPr>
        <w:t xml:space="preserve"> контрольном плане (включен в Координационный план)</w:t>
      </w:r>
      <w:r w:rsidRPr="00BB4B13">
        <w:rPr>
          <w:rFonts w:ascii="Times New Roman" w:eastAsia="Times New Roman" w:hAnsi="Times New Roman" w:cs="Times New Roman"/>
          <w:color w:val="000000"/>
          <w:sz w:val="26"/>
          <w:szCs w:val="26"/>
          <w:lang w:val="ru-RU"/>
        </w:rPr>
        <w:t>;</w:t>
      </w:r>
    </w:p>
    <w:p w14:paraId="4B416F27" w14:textId="55AB6D4B" w:rsidR="00A775EA" w:rsidRPr="00BB4B13" w:rsidRDefault="00E845D3" w:rsidP="00B118D7">
      <w:pPr>
        <w:numPr>
          <w:ilvl w:val="1"/>
          <w:numId w:val="46"/>
        </w:numPr>
        <w:spacing w:line="276" w:lineRule="auto"/>
        <w:ind w:hanging="436"/>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о</w:t>
      </w:r>
      <w:r w:rsidR="00A775EA" w:rsidRPr="00BB4B13">
        <w:rPr>
          <w:rFonts w:ascii="Times New Roman" w:eastAsia="Times New Roman" w:hAnsi="Times New Roman" w:cs="Times New Roman"/>
          <w:color w:val="000000"/>
          <w:sz w:val="26"/>
          <w:szCs w:val="26"/>
          <w:lang w:val="ru-RU"/>
        </w:rPr>
        <w:t>тказ</w:t>
      </w:r>
      <w:r w:rsidRPr="00BB4B13">
        <w:rPr>
          <w:rFonts w:ascii="Times New Roman" w:eastAsia="Times New Roman" w:hAnsi="Times New Roman" w:cs="Times New Roman"/>
          <w:color w:val="000000"/>
          <w:sz w:val="26"/>
          <w:szCs w:val="26"/>
          <w:lang w:val="ru-RU"/>
        </w:rPr>
        <w:t>;</w:t>
      </w:r>
    </w:p>
    <w:p w14:paraId="2851F978" w14:textId="2C8CB0C3" w:rsidR="00A775EA" w:rsidRPr="00BB4B13" w:rsidRDefault="00E845D3" w:rsidP="00B118D7">
      <w:pPr>
        <w:numPr>
          <w:ilvl w:val="1"/>
          <w:numId w:val="46"/>
        </w:numPr>
        <w:spacing w:line="276" w:lineRule="auto"/>
        <w:ind w:hanging="436"/>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н</w:t>
      </w:r>
      <w:r w:rsidR="00A775EA" w:rsidRPr="00BB4B13">
        <w:rPr>
          <w:rFonts w:ascii="Times New Roman" w:eastAsia="Times New Roman" w:hAnsi="Times New Roman" w:cs="Times New Roman"/>
          <w:color w:val="000000"/>
          <w:sz w:val="26"/>
          <w:szCs w:val="26"/>
          <w:lang w:val="ru-RU"/>
        </w:rPr>
        <w:t>овая проверка (Краткосрочная проверка 1 день)</w:t>
      </w:r>
      <w:r w:rsidRPr="00BB4B13">
        <w:rPr>
          <w:rFonts w:ascii="Times New Roman" w:eastAsia="Times New Roman" w:hAnsi="Times New Roman" w:cs="Times New Roman"/>
          <w:color w:val="000000"/>
          <w:sz w:val="26"/>
          <w:szCs w:val="26"/>
          <w:lang w:val="ru-RU"/>
        </w:rPr>
        <w:t>;</w:t>
      </w:r>
    </w:p>
    <w:p w14:paraId="6BDC4350" w14:textId="2C65EC80" w:rsidR="00A775EA" w:rsidRPr="00BB4B13" w:rsidRDefault="00E845D3" w:rsidP="00B118D7">
      <w:pPr>
        <w:numPr>
          <w:ilvl w:val="1"/>
          <w:numId w:val="46"/>
        </w:numPr>
        <w:spacing w:line="276" w:lineRule="auto"/>
        <w:ind w:hanging="436"/>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н</w:t>
      </w:r>
      <w:r w:rsidR="00A775EA" w:rsidRPr="00BB4B13">
        <w:rPr>
          <w:rFonts w:ascii="Times New Roman" w:eastAsia="Times New Roman" w:hAnsi="Times New Roman" w:cs="Times New Roman"/>
          <w:color w:val="000000"/>
          <w:sz w:val="26"/>
          <w:szCs w:val="26"/>
          <w:lang w:val="ru-RU"/>
        </w:rPr>
        <w:t>аправлено на согласование (Компетентному органу)</w:t>
      </w:r>
      <w:r w:rsidRPr="00BB4B13">
        <w:rPr>
          <w:rFonts w:ascii="Times New Roman" w:eastAsia="Times New Roman" w:hAnsi="Times New Roman" w:cs="Times New Roman"/>
          <w:color w:val="000000"/>
          <w:sz w:val="26"/>
          <w:szCs w:val="26"/>
          <w:lang w:val="ru-RU"/>
        </w:rPr>
        <w:t>;</w:t>
      </w:r>
    </w:p>
    <w:p w14:paraId="7C0F4247" w14:textId="5D2EC529" w:rsidR="00A775EA" w:rsidRPr="00BB4B13" w:rsidRDefault="00E845D3" w:rsidP="00B118D7">
      <w:pPr>
        <w:numPr>
          <w:ilvl w:val="1"/>
          <w:numId w:val="46"/>
        </w:numPr>
        <w:spacing w:line="276" w:lineRule="auto"/>
        <w:ind w:hanging="436"/>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с</w:t>
      </w:r>
      <w:r w:rsidR="00A775EA" w:rsidRPr="00BB4B13">
        <w:rPr>
          <w:rFonts w:ascii="Times New Roman" w:eastAsia="Times New Roman" w:hAnsi="Times New Roman" w:cs="Times New Roman"/>
          <w:color w:val="000000"/>
          <w:sz w:val="26"/>
          <w:szCs w:val="26"/>
          <w:lang w:val="ru-RU"/>
        </w:rPr>
        <w:t>огласовано (Уполномоченным органом)</w:t>
      </w:r>
      <w:r w:rsidRPr="00BB4B13">
        <w:rPr>
          <w:rFonts w:ascii="Times New Roman" w:eastAsia="Times New Roman" w:hAnsi="Times New Roman" w:cs="Times New Roman"/>
          <w:color w:val="000000"/>
          <w:sz w:val="26"/>
          <w:szCs w:val="26"/>
          <w:lang w:val="ru-RU"/>
        </w:rPr>
        <w:t>;</w:t>
      </w:r>
    </w:p>
    <w:p w14:paraId="706EA57C" w14:textId="664EADDA" w:rsidR="00A775EA" w:rsidRPr="00BB4B13" w:rsidRDefault="00E845D3" w:rsidP="00B118D7">
      <w:pPr>
        <w:numPr>
          <w:ilvl w:val="1"/>
          <w:numId w:val="46"/>
        </w:numPr>
        <w:spacing w:line="276" w:lineRule="auto"/>
        <w:ind w:hanging="436"/>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о</w:t>
      </w:r>
      <w:r w:rsidR="00A775EA" w:rsidRPr="00BB4B13">
        <w:rPr>
          <w:rFonts w:ascii="Times New Roman" w:eastAsia="Times New Roman" w:hAnsi="Times New Roman" w:cs="Times New Roman"/>
          <w:color w:val="000000"/>
          <w:sz w:val="26"/>
          <w:szCs w:val="26"/>
          <w:lang w:val="ru-RU"/>
        </w:rPr>
        <w:t>тклонено (Уполномоченным органом)</w:t>
      </w:r>
      <w:r w:rsidRPr="00BB4B13">
        <w:rPr>
          <w:rFonts w:ascii="Times New Roman" w:eastAsia="Times New Roman" w:hAnsi="Times New Roman" w:cs="Times New Roman"/>
          <w:color w:val="000000"/>
          <w:sz w:val="26"/>
          <w:szCs w:val="26"/>
          <w:lang w:val="ru-RU"/>
        </w:rPr>
        <w:t>;</w:t>
      </w:r>
    </w:p>
    <w:p w14:paraId="5FCF8473" w14:textId="73707CFA" w:rsidR="00A775EA" w:rsidRPr="00BB4B13" w:rsidRDefault="00E845D3" w:rsidP="00B118D7">
      <w:pPr>
        <w:numPr>
          <w:ilvl w:val="1"/>
          <w:numId w:val="46"/>
        </w:numPr>
        <w:spacing w:line="276" w:lineRule="auto"/>
        <w:ind w:hanging="436"/>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с</w:t>
      </w:r>
      <w:r w:rsidR="00A775EA" w:rsidRPr="00BB4B13">
        <w:rPr>
          <w:rFonts w:ascii="Times New Roman" w:eastAsia="Times New Roman" w:hAnsi="Times New Roman" w:cs="Times New Roman"/>
          <w:color w:val="000000"/>
          <w:sz w:val="26"/>
          <w:szCs w:val="26"/>
          <w:lang w:val="ru-RU"/>
        </w:rPr>
        <w:t>ообщено уполномоченному органу</w:t>
      </w:r>
      <w:r w:rsidRPr="00BB4B13">
        <w:rPr>
          <w:rFonts w:ascii="Times New Roman" w:eastAsia="Times New Roman" w:hAnsi="Times New Roman" w:cs="Times New Roman"/>
          <w:color w:val="000000"/>
          <w:sz w:val="26"/>
          <w:szCs w:val="26"/>
          <w:lang w:val="ru-RU"/>
        </w:rPr>
        <w:t>;</w:t>
      </w:r>
    </w:p>
    <w:p w14:paraId="37191A1A" w14:textId="3D777B88" w:rsidR="00A775EA" w:rsidRPr="00BB4B13" w:rsidRDefault="00E845D3" w:rsidP="00B118D7">
      <w:pPr>
        <w:numPr>
          <w:ilvl w:val="1"/>
          <w:numId w:val="46"/>
        </w:numPr>
        <w:spacing w:line="276" w:lineRule="auto"/>
        <w:ind w:hanging="436"/>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п</w:t>
      </w:r>
      <w:r w:rsidR="00A775EA" w:rsidRPr="00BB4B13">
        <w:rPr>
          <w:rFonts w:ascii="Times New Roman" w:eastAsia="Times New Roman" w:hAnsi="Times New Roman" w:cs="Times New Roman"/>
          <w:color w:val="000000"/>
          <w:sz w:val="26"/>
          <w:szCs w:val="26"/>
          <w:lang w:val="ru-RU"/>
        </w:rPr>
        <w:t>ри согласовании/утверждении приказа</w:t>
      </w:r>
      <w:r w:rsidRPr="00BB4B13">
        <w:rPr>
          <w:rFonts w:ascii="Times New Roman" w:eastAsia="Times New Roman" w:hAnsi="Times New Roman" w:cs="Times New Roman"/>
          <w:color w:val="000000"/>
          <w:sz w:val="26"/>
          <w:szCs w:val="26"/>
          <w:lang w:val="ru-RU"/>
        </w:rPr>
        <w:t>;</w:t>
      </w:r>
    </w:p>
    <w:p w14:paraId="590B279E" w14:textId="2BCADBDC" w:rsidR="00A775EA" w:rsidRPr="00BB4B13" w:rsidRDefault="00E845D3" w:rsidP="00B118D7">
      <w:pPr>
        <w:numPr>
          <w:ilvl w:val="1"/>
          <w:numId w:val="46"/>
        </w:numPr>
        <w:spacing w:line="276" w:lineRule="auto"/>
        <w:ind w:hanging="436"/>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п</w:t>
      </w:r>
      <w:r w:rsidR="00A775EA" w:rsidRPr="00BB4B13">
        <w:rPr>
          <w:rFonts w:ascii="Times New Roman" w:eastAsia="Times New Roman" w:hAnsi="Times New Roman" w:cs="Times New Roman"/>
          <w:color w:val="000000"/>
          <w:sz w:val="26"/>
          <w:szCs w:val="26"/>
          <w:lang w:val="ru-RU"/>
        </w:rPr>
        <w:t>риказ утверждён</w:t>
      </w:r>
      <w:r w:rsidRPr="00BB4B13">
        <w:rPr>
          <w:rFonts w:ascii="Times New Roman" w:eastAsia="Times New Roman" w:hAnsi="Times New Roman" w:cs="Times New Roman"/>
          <w:color w:val="000000"/>
          <w:sz w:val="26"/>
          <w:szCs w:val="26"/>
          <w:lang w:val="ru-RU"/>
        </w:rPr>
        <w:t>;</w:t>
      </w:r>
    </w:p>
    <w:p w14:paraId="1BFBBFE0" w14:textId="20615D64" w:rsidR="00A775EA" w:rsidRPr="00BB4B13" w:rsidRDefault="00E845D3" w:rsidP="00B118D7">
      <w:pPr>
        <w:numPr>
          <w:ilvl w:val="1"/>
          <w:numId w:val="46"/>
        </w:numPr>
        <w:spacing w:line="276" w:lineRule="auto"/>
        <w:ind w:hanging="436"/>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п</w:t>
      </w:r>
      <w:r w:rsidR="00A775EA" w:rsidRPr="00BB4B13">
        <w:rPr>
          <w:rFonts w:ascii="Times New Roman" w:eastAsia="Times New Roman" w:hAnsi="Times New Roman" w:cs="Times New Roman"/>
          <w:color w:val="000000"/>
          <w:sz w:val="26"/>
          <w:szCs w:val="26"/>
          <w:lang w:val="ru-RU"/>
        </w:rPr>
        <w:t>риказ отклонен</w:t>
      </w:r>
      <w:r w:rsidRPr="00BB4B13">
        <w:rPr>
          <w:rFonts w:ascii="Times New Roman" w:eastAsia="Times New Roman" w:hAnsi="Times New Roman" w:cs="Times New Roman"/>
          <w:color w:val="000000"/>
          <w:sz w:val="26"/>
          <w:szCs w:val="26"/>
          <w:lang w:val="ru-RU"/>
        </w:rPr>
        <w:t>;</w:t>
      </w:r>
    </w:p>
    <w:p w14:paraId="23FCC84C" w14:textId="52489055" w:rsidR="00A775EA" w:rsidRPr="00BB4B13" w:rsidRDefault="00E845D3" w:rsidP="00B118D7">
      <w:pPr>
        <w:numPr>
          <w:ilvl w:val="1"/>
          <w:numId w:val="46"/>
        </w:numPr>
        <w:spacing w:line="276" w:lineRule="auto"/>
        <w:ind w:hanging="436"/>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у</w:t>
      </w:r>
      <w:r w:rsidR="00A775EA" w:rsidRPr="00BB4B13">
        <w:rPr>
          <w:rFonts w:ascii="Times New Roman" w:eastAsia="Times New Roman" w:hAnsi="Times New Roman" w:cs="Times New Roman"/>
          <w:color w:val="000000"/>
          <w:sz w:val="26"/>
          <w:szCs w:val="26"/>
          <w:lang w:val="ru-RU"/>
        </w:rPr>
        <w:t>ведомление отправлено</w:t>
      </w:r>
      <w:r w:rsidRPr="00BB4B13">
        <w:rPr>
          <w:rFonts w:ascii="Times New Roman" w:eastAsia="Times New Roman" w:hAnsi="Times New Roman" w:cs="Times New Roman"/>
          <w:color w:val="000000"/>
          <w:sz w:val="26"/>
          <w:szCs w:val="26"/>
          <w:lang w:val="ru-RU"/>
        </w:rPr>
        <w:t>;</w:t>
      </w:r>
    </w:p>
    <w:p w14:paraId="339CCFDF" w14:textId="5BFB5E48" w:rsidR="00A775EA" w:rsidRPr="00BB4B13" w:rsidRDefault="00E845D3" w:rsidP="00B118D7">
      <w:pPr>
        <w:numPr>
          <w:ilvl w:val="1"/>
          <w:numId w:val="46"/>
        </w:numPr>
        <w:spacing w:line="276" w:lineRule="auto"/>
        <w:ind w:hanging="436"/>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р</w:t>
      </w:r>
      <w:r w:rsidR="00A775EA" w:rsidRPr="00BB4B13">
        <w:rPr>
          <w:rFonts w:ascii="Times New Roman" w:eastAsia="Times New Roman" w:hAnsi="Times New Roman" w:cs="Times New Roman"/>
          <w:color w:val="000000"/>
          <w:sz w:val="26"/>
          <w:szCs w:val="26"/>
          <w:lang w:val="ru-RU"/>
        </w:rPr>
        <w:t>асписка получена. Проверка начата</w:t>
      </w:r>
      <w:r w:rsidRPr="00BB4B13">
        <w:rPr>
          <w:rFonts w:ascii="Times New Roman" w:eastAsia="Times New Roman" w:hAnsi="Times New Roman" w:cs="Times New Roman"/>
          <w:color w:val="000000"/>
          <w:sz w:val="26"/>
          <w:szCs w:val="26"/>
          <w:lang w:val="ru-RU"/>
        </w:rPr>
        <w:t>;</w:t>
      </w:r>
    </w:p>
    <w:p w14:paraId="21DF63B2" w14:textId="6821FABD" w:rsidR="00A775EA" w:rsidRPr="00BB4B13" w:rsidRDefault="00E845D3" w:rsidP="00B118D7">
      <w:pPr>
        <w:numPr>
          <w:ilvl w:val="1"/>
          <w:numId w:val="46"/>
        </w:numPr>
        <w:spacing w:line="276" w:lineRule="auto"/>
        <w:ind w:hanging="436"/>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а</w:t>
      </w:r>
      <w:r w:rsidR="00A775EA" w:rsidRPr="00BB4B13">
        <w:rPr>
          <w:rFonts w:ascii="Times New Roman" w:eastAsia="Times New Roman" w:hAnsi="Times New Roman" w:cs="Times New Roman"/>
          <w:color w:val="000000"/>
          <w:sz w:val="26"/>
          <w:szCs w:val="26"/>
          <w:lang w:val="ru-RU"/>
        </w:rPr>
        <w:t>кт об отказе составлен. Расследование начато</w:t>
      </w:r>
      <w:r w:rsidRPr="00BB4B13">
        <w:rPr>
          <w:rFonts w:ascii="Times New Roman" w:eastAsia="Times New Roman" w:hAnsi="Times New Roman" w:cs="Times New Roman"/>
          <w:color w:val="000000"/>
          <w:sz w:val="26"/>
          <w:szCs w:val="26"/>
          <w:lang w:val="ru-RU"/>
        </w:rPr>
        <w:t>;</w:t>
      </w:r>
    </w:p>
    <w:p w14:paraId="12007AA9" w14:textId="7A9D2456" w:rsidR="00A775EA" w:rsidRPr="00BB4B13" w:rsidRDefault="00E845D3" w:rsidP="00B118D7">
      <w:pPr>
        <w:numPr>
          <w:ilvl w:val="1"/>
          <w:numId w:val="46"/>
        </w:numPr>
        <w:spacing w:line="276" w:lineRule="auto"/>
        <w:ind w:hanging="436"/>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lastRenderedPageBreak/>
        <w:t>п</w:t>
      </w:r>
      <w:r w:rsidR="00A775EA" w:rsidRPr="00BB4B13">
        <w:rPr>
          <w:rFonts w:ascii="Times New Roman" w:eastAsia="Times New Roman" w:hAnsi="Times New Roman" w:cs="Times New Roman"/>
          <w:color w:val="000000"/>
          <w:sz w:val="26"/>
          <w:szCs w:val="26"/>
          <w:lang w:val="ru-RU"/>
        </w:rPr>
        <w:t>ри согласовании/утверждении акта проверки</w:t>
      </w:r>
      <w:r w:rsidRPr="00BB4B13">
        <w:rPr>
          <w:rFonts w:ascii="Times New Roman" w:eastAsia="Times New Roman" w:hAnsi="Times New Roman" w:cs="Times New Roman"/>
          <w:color w:val="000000"/>
          <w:sz w:val="26"/>
          <w:szCs w:val="26"/>
          <w:lang w:val="ru-RU"/>
        </w:rPr>
        <w:t>;</w:t>
      </w:r>
    </w:p>
    <w:p w14:paraId="376E5473" w14:textId="7987E4DC" w:rsidR="00A775EA" w:rsidRPr="00BB4B13" w:rsidRDefault="00E845D3" w:rsidP="00B118D7">
      <w:pPr>
        <w:numPr>
          <w:ilvl w:val="1"/>
          <w:numId w:val="46"/>
        </w:numPr>
        <w:spacing w:line="276" w:lineRule="auto"/>
        <w:ind w:hanging="436"/>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а</w:t>
      </w:r>
      <w:r w:rsidR="00A775EA" w:rsidRPr="00BB4B13">
        <w:rPr>
          <w:rFonts w:ascii="Times New Roman" w:eastAsia="Times New Roman" w:hAnsi="Times New Roman" w:cs="Times New Roman"/>
          <w:color w:val="000000"/>
          <w:sz w:val="26"/>
          <w:szCs w:val="26"/>
          <w:lang w:val="ru-RU"/>
        </w:rPr>
        <w:t>кт проверки утвержден</w:t>
      </w:r>
      <w:r w:rsidRPr="00BB4B13">
        <w:rPr>
          <w:rFonts w:ascii="Times New Roman" w:eastAsia="Times New Roman" w:hAnsi="Times New Roman" w:cs="Times New Roman"/>
          <w:color w:val="000000"/>
          <w:sz w:val="26"/>
          <w:szCs w:val="26"/>
          <w:lang w:val="ru-RU"/>
        </w:rPr>
        <w:t>;</w:t>
      </w:r>
    </w:p>
    <w:p w14:paraId="1EAA9C51" w14:textId="6D63C23B" w:rsidR="00A775EA" w:rsidRPr="00BB4B13" w:rsidRDefault="00E845D3" w:rsidP="00B118D7">
      <w:pPr>
        <w:numPr>
          <w:ilvl w:val="1"/>
          <w:numId w:val="46"/>
        </w:numPr>
        <w:spacing w:line="276" w:lineRule="auto"/>
        <w:ind w:hanging="436"/>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а</w:t>
      </w:r>
      <w:r w:rsidR="00A775EA" w:rsidRPr="00BB4B13">
        <w:rPr>
          <w:rFonts w:ascii="Times New Roman" w:eastAsia="Times New Roman" w:hAnsi="Times New Roman" w:cs="Times New Roman"/>
          <w:color w:val="000000"/>
          <w:sz w:val="26"/>
          <w:szCs w:val="26"/>
          <w:lang w:val="ru-RU"/>
        </w:rPr>
        <w:t>кт проверки согласован с предпринимателем. Проверка завершена</w:t>
      </w:r>
      <w:r w:rsidRPr="00BB4B13">
        <w:rPr>
          <w:rFonts w:ascii="Times New Roman" w:eastAsia="Times New Roman" w:hAnsi="Times New Roman" w:cs="Times New Roman"/>
          <w:color w:val="000000"/>
          <w:sz w:val="26"/>
          <w:szCs w:val="26"/>
          <w:lang w:val="ru-RU"/>
        </w:rPr>
        <w:t>;</w:t>
      </w:r>
    </w:p>
    <w:p w14:paraId="5C822F8A" w14:textId="271F4A72" w:rsidR="00965CF7" w:rsidRPr="00BB4B13" w:rsidRDefault="00E845D3" w:rsidP="00B118D7">
      <w:pPr>
        <w:numPr>
          <w:ilvl w:val="1"/>
          <w:numId w:val="46"/>
        </w:numPr>
        <w:spacing w:line="276" w:lineRule="auto"/>
        <w:ind w:hanging="436"/>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а</w:t>
      </w:r>
      <w:r w:rsidR="00A775EA" w:rsidRPr="00BB4B13">
        <w:rPr>
          <w:rFonts w:ascii="Times New Roman" w:eastAsia="Times New Roman" w:hAnsi="Times New Roman" w:cs="Times New Roman"/>
          <w:color w:val="000000"/>
          <w:sz w:val="26"/>
          <w:szCs w:val="26"/>
          <w:lang w:val="ru-RU"/>
        </w:rPr>
        <w:t>кт проверки направлен предпринимателю. Проверка завершена</w:t>
      </w:r>
      <w:r w:rsidRPr="00BB4B13">
        <w:rPr>
          <w:rFonts w:ascii="Times New Roman" w:eastAsia="Times New Roman" w:hAnsi="Times New Roman" w:cs="Times New Roman"/>
          <w:color w:val="000000"/>
          <w:sz w:val="26"/>
          <w:szCs w:val="26"/>
          <w:lang w:val="ru-RU"/>
        </w:rPr>
        <w:t>.</w:t>
      </w:r>
    </w:p>
    <w:p w14:paraId="09669F19" w14:textId="1C965E6A" w:rsidR="00965CF7" w:rsidRPr="00BB4B13" w:rsidRDefault="00965CF7" w:rsidP="00B118D7">
      <w:pPr>
        <w:numPr>
          <w:ilvl w:val="0"/>
          <w:numId w:val="42"/>
        </w:numPr>
        <w:spacing w:line="276" w:lineRule="auto"/>
        <w:ind w:hanging="436"/>
        <w:rPr>
          <w:rFonts w:ascii="Times New Roman" w:eastAsia="Times New Roman" w:hAnsi="Times New Roman" w:cs="Times New Roman"/>
          <w:b/>
          <w:bCs/>
          <w:color w:val="000000"/>
          <w:sz w:val="26"/>
          <w:szCs w:val="26"/>
          <w:lang w:val="ru-RU"/>
        </w:rPr>
      </w:pPr>
      <w:r w:rsidRPr="00BB4B13">
        <w:rPr>
          <w:rFonts w:ascii="Times New Roman" w:eastAsia="Times New Roman" w:hAnsi="Times New Roman" w:cs="Times New Roman"/>
          <w:b/>
          <w:bCs/>
          <w:color w:val="000000"/>
          <w:sz w:val="26"/>
          <w:szCs w:val="26"/>
          <w:lang w:val="ru-RU"/>
        </w:rPr>
        <w:t>Поступлени</w:t>
      </w:r>
      <w:r w:rsidR="00194499" w:rsidRPr="00BB4B13">
        <w:rPr>
          <w:rFonts w:ascii="Times New Roman" w:eastAsia="Times New Roman" w:hAnsi="Times New Roman" w:cs="Times New Roman"/>
          <w:b/>
          <w:bCs/>
          <w:color w:val="000000"/>
          <w:sz w:val="26"/>
          <w:szCs w:val="26"/>
          <w:lang w:val="ru-RU"/>
        </w:rPr>
        <w:t xml:space="preserve">е отображает </w:t>
      </w:r>
      <w:r w:rsidR="00A775EA" w:rsidRPr="00BB4B13">
        <w:rPr>
          <w:rFonts w:ascii="Times New Roman" w:eastAsia="Times New Roman" w:hAnsi="Times New Roman" w:cs="Times New Roman"/>
          <w:b/>
          <w:bCs/>
          <w:color w:val="000000"/>
          <w:sz w:val="26"/>
          <w:szCs w:val="26"/>
          <w:lang w:val="ru-RU"/>
        </w:rPr>
        <w:t>следующие данные</w:t>
      </w:r>
      <w:r w:rsidRPr="00BB4B13">
        <w:rPr>
          <w:rFonts w:ascii="Times New Roman" w:eastAsia="Times New Roman" w:hAnsi="Times New Roman" w:cs="Times New Roman"/>
          <w:b/>
          <w:bCs/>
          <w:color w:val="000000"/>
          <w:sz w:val="26"/>
          <w:szCs w:val="26"/>
          <w:lang w:val="ru-RU"/>
        </w:rPr>
        <w:t>:</w:t>
      </w:r>
    </w:p>
    <w:p w14:paraId="40F22D04" w14:textId="1B100D74" w:rsidR="00965CF7" w:rsidRPr="00BB4B13" w:rsidRDefault="00E845D3" w:rsidP="00B118D7">
      <w:pPr>
        <w:numPr>
          <w:ilvl w:val="1"/>
          <w:numId w:val="46"/>
        </w:numPr>
        <w:spacing w:line="276" w:lineRule="auto"/>
        <w:ind w:hanging="436"/>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о</w:t>
      </w:r>
      <w:r w:rsidR="00A775EA" w:rsidRPr="00BB4B13">
        <w:rPr>
          <w:rFonts w:ascii="Times New Roman" w:eastAsia="Times New Roman" w:hAnsi="Times New Roman" w:cs="Times New Roman"/>
          <w:color w:val="000000"/>
          <w:sz w:val="26"/>
          <w:szCs w:val="26"/>
          <w:lang w:val="ru-RU"/>
        </w:rPr>
        <w:t>тображение данных по на</w:t>
      </w:r>
      <w:r w:rsidR="00965CF7" w:rsidRPr="00BB4B13">
        <w:rPr>
          <w:rFonts w:ascii="Times New Roman" w:eastAsia="Times New Roman" w:hAnsi="Times New Roman" w:cs="Times New Roman"/>
          <w:color w:val="000000"/>
          <w:sz w:val="26"/>
          <w:szCs w:val="26"/>
          <w:lang w:val="ru-RU"/>
        </w:rPr>
        <w:t>лог</w:t>
      </w:r>
      <w:r w:rsidR="00A775EA" w:rsidRPr="00BB4B13">
        <w:rPr>
          <w:rFonts w:ascii="Times New Roman" w:eastAsia="Times New Roman" w:hAnsi="Times New Roman" w:cs="Times New Roman"/>
          <w:color w:val="000000"/>
          <w:sz w:val="26"/>
          <w:szCs w:val="26"/>
          <w:lang w:val="ru-RU"/>
        </w:rPr>
        <w:t>овым</w:t>
      </w:r>
      <w:r w:rsidR="00965CF7" w:rsidRPr="00BB4B13">
        <w:rPr>
          <w:rFonts w:ascii="Times New Roman" w:eastAsia="Times New Roman" w:hAnsi="Times New Roman" w:cs="Times New Roman"/>
          <w:color w:val="000000"/>
          <w:sz w:val="26"/>
          <w:szCs w:val="26"/>
          <w:lang w:val="ru-RU"/>
        </w:rPr>
        <w:t xml:space="preserve"> и други</w:t>
      </w:r>
      <w:r w:rsidR="00A775EA" w:rsidRPr="00BB4B13">
        <w:rPr>
          <w:rFonts w:ascii="Times New Roman" w:eastAsia="Times New Roman" w:hAnsi="Times New Roman" w:cs="Times New Roman"/>
          <w:color w:val="000000"/>
          <w:sz w:val="26"/>
          <w:szCs w:val="26"/>
          <w:lang w:val="ru-RU"/>
        </w:rPr>
        <w:t>м</w:t>
      </w:r>
      <w:r w:rsidR="00965CF7" w:rsidRPr="00BB4B13">
        <w:rPr>
          <w:rFonts w:ascii="Times New Roman" w:eastAsia="Times New Roman" w:hAnsi="Times New Roman" w:cs="Times New Roman"/>
          <w:color w:val="000000"/>
          <w:sz w:val="26"/>
          <w:szCs w:val="26"/>
          <w:lang w:val="ru-RU"/>
        </w:rPr>
        <w:t xml:space="preserve"> платежи</w:t>
      </w:r>
      <w:r w:rsidR="00A775EA" w:rsidRPr="00BB4B13">
        <w:rPr>
          <w:rFonts w:ascii="Times New Roman" w:eastAsia="Times New Roman" w:hAnsi="Times New Roman" w:cs="Times New Roman"/>
          <w:color w:val="000000"/>
          <w:sz w:val="26"/>
          <w:szCs w:val="26"/>
          <w:lang w:val="ru-RU"/>
        </w:rPr>
        <w:t xml:space="preserve"> методом интеграции внутренних и внешних модулей;</w:t>
      </w:r>
    </w:p>
    <w:p w14:paraId="57EDD2E5" w14:textId="3CE9C0F4" w:rsidR="00A775EA" w:rsidRPr="00BB4B13" w:rsidRDefault="00A775EA" w:rsidP="00B118D7">
      <w:pPr>
        <w:numPr>
          <w:ilvl w:val="1"/>
          <w:numId w:val="46"/>
        </w:numPr>
        <w:spacing w:line="276" w:lineRule="auto"/>
        <w:ind w:hanging="436"/>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автоматизация механизма расчёта ежегодного лицензионного платежа за пользование недрами в зависимости от площади участка, типа полезного ископаемого (основной / нерудный) и БРВ</w:t>
      </w:r>
      <w:r w:rsidR="00E845D3" w:rsidRPr="00BB4B13">
        <w:rPr>
          <w:rFonts w:ascii="Times New Roman" w:eastAsia="Times New Roman" w:hAnsi="Times New Roman" w:cs="Times New Roman"/>
          <w:color w:val="000000"/>
          <w:sz w:val="26"/>
          <w:szCs w:val="26"/>
          <w:lang w:val="ru-RU"/>
        </w:rPr>
        <w:t>.</w:t>
      </w:r>
    </w:p>
    <w:p w14:paraId="2925371C" w14:textId="77777777" w:rsidR="00E64E9E" w:rsidRDefault="00E64E9E" w:rsidP="00CF36EE">
      <w:pPr>
        <w:spacing w:line="276" w:lineRule="auto"/>
        <w:ind w:left="1080"/>
        <w:rPr>
          <w:rFonts w:ascii="Times New Roman" w:eastAsia="Times New Roman" w:hAnsi="Times New Roman" w:cs="Times New Roman"/>
          <w:b/>
          <w:bCs/>
          <w:color w:val="000000"/>
          <w:sz w:val="26"/>
          <w:szCs w:val="26"/>
          <w:lang w:val="ru-RU"/>
        </w:rPr>
      </w:pPr>
    </w:p>
    <w:p w14:paraId="0F89EA96" w14:textId="27B36B39" w:rsidR="00A775EA" w:rsidRPr="00BB4B13" w:rsidRDefault="00A76F5A" w:rsidP="00CF36EE">
      <w:pPr>
        <w:spacing w:line="276" w:lineRule="auto"/>
        <w:ind w:left="1080"/>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b/>
          <w:bCs/>
          <w:color w:val="000000"/>
          <w:sz w:val="26"/>
          <w:szCs w:val="26"/>
          <w:lang w:val="ru-RU"/>
        </w:rPr>
        <w:t>3.</w:t>
      </w:r>
      <w:r w:rsidR="00CF36EE" w:rsidRPr="00BB4B13">
        <w:rPr>
          <w:rFonts w:ascii="Times New Roman" w:eastAsia="Times New Roman" w:hAnsi="Times New Roman" w:cs="Times New Roman"/>
          <w:b/>
          <w:bCs/>
          <w:color w:val="000000"/>
          <w:sz w:val="26"/>
          <w:szCs w:val="26"/>
          <w:lang w:val="ru-RU"/>
        </w:rPr>
        <w:t xml:space="preserve"> Карточки по видам ресурсов (средний блок </w:t>
      </w:r>
      <w:proofErr w:type="spellStart"/>
      <w:r w:rsidR="00CF36EE" w:rsidRPr="00BB4B13">
        <w:rPr>
          <w:rFonts w:ascii="Times New Roman" w:eastAsia="Times New Roman" w:hAnsi="Times New Roman" w:cs="Times New Roman"/>
          <w:b/>
          <w:bCs/>
          <w:color w:val="000000"/>
          <w:sz w:val="26"/>
          <w:szCs w:val="26"/>
          <w:lang w:val="ru-RU"/>
        </w:rPr>
        <w:t>дашборда</w:t>
      </w:r>
      <w:proofErr w:type="spellEnd"/>
      <w:r w:rsidR="00CF36EE" w:rsidRPr="00BB4B13">
        <w:rPr>
          <w:rFonts w:ascii="Times New Roman" w:eastAsia="Times New Roman" w:hAnsi="Times New Roman" w:cs="Times New Roman"/>
          <w:b/>
          <w:bCs/>
          <w:color w:val="000000"/>
          <w:sz w:val="26"/>
          <w:szCs w:val="26"/>
          <w:lang w:val="ru-RU"/>
        </w:rPr>
        <w:t>)</w:t>
      </w:r>
    </w:p>
    <w:p w14:paraId="0BD4CD8A" w14:textId="77777777" w:rsidR="00CF36EE" w:rsidRPr="00BB4B13" w:rsidRDefault="00CF36EE" w:rsidP="00B118D7">
      <w:pPr>
        <w:numPr>
          <w:ilvl w:val="0"/>
          <w:numId w:val="43"/>
        </w:numPr>
        <w:spacing w:line="276" w:lineRule="auto"/>
        <w:rPr>
          <w:rFonts w:ascii="Times New Roman" w:eastAsia="Times New Roman" w:hAnsi="Times New Roman" w:cs="Times New Roman"/>
          <w:b/>
          <w:bCs/>
          <w:color w:val="000000"/>
          <w:sz w:val="26"/>
          <w:szCs w:val="26"/>
          <w:lang w:val="ru-RU"/>
        </w:rPr>
      </w:pPr>
      <w:r w:rsidRPr="00BB4B13">
        <w:rPr>
          <w:rFonts w:ascii="Times New Roman" w:eastAsia="Times New Roman" w:hAnsi="Times New Roman" w:cs="Times New Roman"/>
          <w:b/>
          <w:bCs/>
          <w:color w:val="000000"/>
          <w:sz w:val="26"/>
          <w:szCs w:val="26"/>
          <w:lang w:val="ru-RU"/>
        </w:rPr>
        <w:t>Руда, Неруда, Углеводород:</w:t>
      </w:r>
    </w:p>
    <w:p w14:paraId="7DDDE997" w14:textId="70E964B0" w:rsidR="00CF36EE" w:rsidRPr="00BB4B13" w:rsidRDefault="00CF36EE" w:rsidP="00B118D7">
      <w:pPr>
        <w:numPr>
          <w:ilvl w:val="1"/>
          <w:numId w:val="43"/>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количество лицензионных территорий (через аукцион / напрямую);</w:t>
      </w:r>
    </w:p>
    <w:p w14:paraId="45574A7B" w14:textId="5F34F802" w:rsidR="00CF36EE" w:rsidRPr="00BB4B13" w:rsidRDefault="00CF36EE" w:rsidP="00B118D7">
      <w:pPr>
        <w:numPr>
          <w:ilvl w:val="1"/>
          <w:numId w:val="43"/>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тип сырья, количество предпринимателей;</w:t>
      </w:r>
    </w:p>
    <w:p w14:paraId="40D117A4" w14:textId="46B71D08" w:rsidR="00CF36EE" w:rsidRPr="00BB4B13" w:rsidRDefault="00512A85" w:rsidP="00B118D7">
      <w:pPr>
        <w:numPr>
          <w:ilvl w:val="1"/>
          <w:numId w:val="43"/>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 xml:space="preserve">количество выданных </w:t>
      </w:r>
      <w:r w:rsidR="00CF36EE" w:rsidRPr="00BB4B13">
        <w:rPr>
          <w:rFonts w:ascii="Times New Roman" w:eastAsia="Times New Roman" w:hAnsi="Times New Roman" w:cs="Times New Roman"/>
          <w:color w:val="000000"/>
          <w:sz w:val="26"/>
          <w:szCs w:val="26"/>
          <w:lang w:val="ru-RU"/>
        </w:rPr>
        <w:t>участк</w:t>
      </w:r>
      <w:r w:rsidRPr="00BB4B13">
        <w:rPr>
          <w:rFonts w:ascii="Times New Roman" w:eastAsia="Times New Roman" w:hAnsi="Times New Roman" w:cs="Times New Roman"/>
          <w:color w:val="000000"/>
          <w:sz w:val="26"/>
          <w:szCs w:val="26"/>
          <w:lang w:val="ru-RU"/>
        </w:rPr>
        <w:t xml:space="preserve">ов и разбивка по: </w:t>
      </w:r>
      <w:r w:rsidR="00CF36EE" w:rsidRPr="00BB4B13">
        <w:rPr>
          <w:rFonts w:ascii="Times New Roman" w:eastAsia="Times New Roman" w:hAnsi="Times New Roman" w:cs="Times New Roman"/>
          <w:color w:val="000000"/>
          <w:sz w:val="26"/>
          <w:szCs w:val="26"/>
          <w:lang w:val="ru-RU"/>
        </w:rPr>
        <w:t>общ</w:t>
      </w:r>
      <w:r w:rsidRPr="00BB4B13">
        <w:rPr>
          <w:rFonts w:ascii="Times New Roman" w:eastAsia="Times New Roman" w:hAnsi="Times New Roman" w:cs="Times New Roman"/>
          <w:color w:val="000000"/>
          <w:sz w:val="26"/>
          <w:szCs w:val="26"/>
          <w:lang w:val="ru-RU"/>
        </w:rPr>
        <w:t>ее количество</w:t>
      </w:r>
      <w:r w:rsidR="00CF36EE" w:rsidRPr="00BB4B13">
        <w:rPr>
          <w:rFonts w:ascii="Times New Roman" w:eastAsia="Times New Roman" w:hAnsi="Times New Roman" w:cs="Times New Roman"/>
          <w:color w:val="000000"/>
          <w:sz w:val="26"/>
          <w:szCs w:val="26"/>
          <w:lang w:val="ru-RU"/>
        </w:rPr>
        <w:t>, введено в эксплуатацию, свободно;</w:t>
      </w:r>
    </w:p>
    <w:p w14:paraId="3084C8F1" w14:textId="46BA877C" w:rsidR="00CF36EE" w:rsidRPr="00BB4B13" w:rsidRDefault="00CF36EE" w:rsidP="00B118D7">
      <w:pPr>
        <w:numPr>
          <w:ilvl w:val="1"/>
          <w:numId w:val="43"/>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используемые земельные площади (в процентах с диаграммой);</w:t>
      </w:r>
    </w:p>
    <w:p w14:paraId="711DA1A3" w14:textId="2B716DFE" w:rsidR="00CF36EE" w:rsidRPr="00BB4B13" w:rsidRDefault="00CF36EE" w:rsidP="00B118D7">
      <w:pPr>
        <w:numPr>
          <w:ilvl w:val="1"/>
          <w:numId w:val="43"/>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платежи по разрешениям;</w:t>
      </w:r>
    </w:p>
    <w:p w14:paraId="18CECD1F" w14:textId="373E47EF" w:rsidR="00CF36EE" w:rsidRPr="00BB4B13" w:rsidRDefault="00CF36EE" w:rsidP="00B118D7">
      <w:pPr>
        <w:numPr>
          <w:ilvl w:val="1"/>
          <w:numId w:val="43"/>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количество перспективных участков.</w:t>
      </w:r>
    </w:p>
    <w:p w14:paraId="4724DF35" w14:textId="77777777" w:rsidR="00965CF7" w:rsidRPr="00BB4B13" w:rsidRDefault="00965CF7" w:rsidP="00965CF7">
      <w:pPr>
        <w:spacing w:line="276" w:lineRule="auto"/>
        <w:ind w:firstLine="708"/>
        <w:rPr>
          <w:rFonts w:ascii="Times New Roman" w:eastAsia="Times New Roman" w:hAnsi="Times New Roman" w:cs="Times New Roman"/>
          <w:b/>
          <w:bCs/>
          <w:color w:val="000000"/>
          <w:sz w:val="26"/>
          <w:szCs w:val="26"/>
          <w:lang w:val="ru-RU"/>
        </w:rPr>
      </w:pPr>
    </w:p>
    <w:p w14:paraId="2C2A2886" w14:textId="48A1F356" w:rsidR="00965CF7" w:rsidRPr="00BB4B13" w:rsidRDefault="00CF36EE" w:rsidP="00965CF7">
      <w:pPr>
        <w:spacing w:line="276" w:lineRule="auto"/>
        <w:ind w:firstLine="708"/>
        <w:rPr>
          <w:rFonts w:ascii="Times New Roman" w:eastAsia="Times New Roman" w:hAnsi="Times New Roman" w:cs="Times New Roman"/>
          <w:b/>
          <w:bCs/>
          <w:color w:val="000000"/>
          <w:sz w:val="26"/>
          <w:szCs w:val="26"/>
          <w:lang w:val="ru-RU"/>
        </w:rPr>
      </w:pPr>
      <w:r w:rsidRPr="00BB4B13">
        <w:rPr>
          <w:rFonts w:ascii="Times New Roman" w:eastAsia="Times New Roman" w:hAnsi="Times New Roman" w:cs="Times New Roman"/>
          <w:b/>
          <w:bCs/>
          <w:color w:val="000000"/>
          <w:sz w:val="26"/>
          <w:szCs w:val="26"/>
          <w:lang w:val="ru-RU"/>
        </w:rPr>
        <w:t xml:space="preserve">4. Дополнительные панели (нижний блок </w:t>
      </w:r>
      <w:proofErr w:type="spellStart"/>
      <w:r w:rsidRPr="00BB4B13">
        <w:rPr>
          <w:rFonts w:ascii="Times New Roman" w:eastAsia="Times New Roman" w:hAnsi="Times New Roman" w:cs="Times New Roman"/>
          <w:b/>
          <w:bCs/>
          <w:color w:val="000000"/>
          <w:sz w:val="26"/>
          <w:szCs w:val="26"/>
          <w:lang w:val="ru-RU"/>
        </w:rPr>
        <w:t>дашборда</w:t>
      </w:r>
      <w:proofErr w:type="spellEnd"/>
      <w:r w:rsidRPr="00BB4B13">
        <w:rPr>
          <w:rFonts w:ascii="Times New Roman" w:eastAsia="Times New Roman" w:hAnsi="Times New Roman" w:cs="Times New Roman"/>
          <w:b/>
          <w:bCs/>
          <w:color w:val="000000"/>
          <w:sz w:val="26"/>
          <w:szCs w:val="26"/>
          <w:lang w:val="ru-RU"/>
        </w:rPr>
        <w:t>)</w:t>
      </w:r>
    </w:p>
    <w:p w14:paraId="1990B820" w14:textId="77777777" w:rsidR="00CF36EE" w:rsidRPr="00BB4B13" w:rsidRDefault="00CF36EE" w:rsidP="00B118D7">
      <w:pPr>
        <w:numPr>
          <w:ilvl w:val="0"/>
          <w:numId w:val="44"/>
        </w:numPr>
        <w:spacing w:line="276" w:lineRule="auto"/>
        <w:rPr>
          <w:rFonts w:ascii="Times New Roman" w:eastAsia="Times New Roman" w:hAnsi="Times New Roman" w:cs="Times New Roman"/>
          <w:b/>
          <w:bCs/>
          <w:color w:val="000000"/>
          <w:sz w:val="26"/>
          <w:szCs w:val="26"/>
          <w:lang w:val="ru-RU"/>
        </w:rPr>
      </w:pPr>
      <w:r w:rsidRPr="00BB4B13">
        <w:rPr>
          <w:rFonts w:ascii="Times New Roman" w:eastAsia="Times New Roman" w:hAnsi="Times New Roman" w:cs="Times New Roman"/>
          <w:b/>
          <w:bCs/>
          <w:color w:val="000000"/>
          <w:sz w:val="26"/>
          <w:szCs w:val="26"/>
          <w:lang w:val="ru-RU"/>
        </w:rPr>
        <w:t>Подземные воды:</w:t>
      </w:r>
    </w:p>
    <w:p w14:paraId="5FF46C14" w14:textId="276E8883" w:rsidR="00CF36EE" w:rsidRPr="00BB4B13" w:rsidRDefault="00CF36EE" w:rsidP="00B118D7">
      <w:pPr>
        <w:numPr>
          <w:ilvl w:val="1"/>
          <w:numId w:val="44"/>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количество действующих горных участков;</w:t>
      </w:r>
    </w:p>
    <w:p w14:paraId="3EE32DE8" w14:textId="732A2C05" w:rsidR="00CF36EE" w:rsidRPr="00BB4B13" w:rsidRDefault="00CF36EE" w:rsidP="00B118D7">
      <w:pPr>
        <w:numPr>
          <w:ilvl w:val="1"/>
          <w:numId w:val="44"/>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количество гидрогеологических заключений, разрешений на использование/бурение;</w:t>
      </w:r>
    </w:p>
    <w:p w14:paraId="2C64F3AD" w14:textId="50EE7C85" w:rsidR="00CF36EE" w:rsidRPr="00BB4B13" w:rsidRDefault="00CF36EE" w:rsidP="00B118D7">
      <w:pPr>
        <w:numPr>
          <w:ilvl w:val="1"/>
          <w:numId w:val="44"/>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доля используемых скважин (с диаграммой</w:t>
      </w:r>
      <w:r w:rsidR="00512A85" w:rsidRPr="00BB4B13">
        <w:rPr>
          <w:rFonts w:ascii="Times New Roman" w:eastAsia="Times New Roman" w:hAnsi="Times New Roman" w:cs="Times New Roman"/>
          <w:color w:val="000000"/>
          <w:sz w:val="26"/>
          <w:szCs w:val="26"/>
          <w:lang w:val="ru-RU"/>
        </w:rPr>
        <w:t>)</w:t>
      </w:r>
      <w:r w:rsidRPr="00BB4B13">
        <w:rPr>
          <w:rFonts w:ascii="Times New Roman" w:eastAsia="Times New Roman" w:hAnsi="Times New Roman" w:cs="Times New Roman"/>
          <w:color w:val="000000"/>
          <w:sz w:val="26"/>
          <w:szCs w:val="26"/>
          <w:lang w:val="ru-RU"/>
        </w:rPr>
        <w:t>;</w:t>
      </w:r>
    </w:p>
    <w:p w14:paraId="37E4F7E2" w14:textId="2A9C04B3" w:rsidR="00CF36EE" w:rsidRPr="00BB4B13" w:rsidRDefault="00CF36EE" w:rsidP="00B118D7">
      <w:pPr>
        <w:numPr>
          <w:ilvl w:val="1"/>
          <w:numId w:val="44"/>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общие поступления и задолженность;</w:t>
      </w:r>
    </w:p>
    <w:p w14:paraId="6606703E" w14:textId="794E1071" w:rsidR="00CF36EE" w:rsidRPr="00BB4B13" w:rsidRDefault="00CF36EE" w:rsidP="00B118D7">
      <w:pPr>
        <w:numPr>
          <w:ilvl w:val="1"/>
          <w:numId w:val="44"/>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объем водопользования.</w:t>
      </w:r>
    </w:p>
    <w:p w14:paraId="200CDDE1" w14:textId="77777777" w:rsidR="00CF36EE" w:rsidRPr="00BB4B13" w:rsidRDefault="00CF36EE" w:rsidP="00B118D7">
      <w:pPr>
        <w:numPr>
          <w:ilvl w:val="0"/>
          <w:numId w:val="44"/>
        </w:numPr>
        <w:spacing w:line="276" w:lineRule="auto"/>
        <w:rPr>
          <w:rFonts w:ascii="Times New Roman" w:eastAsia="Times New Roman" w:hAnsi="Times New Roman" w:cs="Times New Roman"/>
          <w:b/>
          <w:bCs/>
          <w:color w:val="000000"/>
          <w:sz w:val="26"/>
          <w:szCs w:val="26"/>
          <w:lang w:val="ru-RU"/>
        </w:rPr>
      </w:pPr>
      <w:r w:rsidRPr="00BB4B13">
        <w:rPr>
          <w:rFonts w:ascii="Times New Roman" w:eastAsia="Times New Roman" w:hAnsi="Times New Roman" w:cs="Times New Roman"/>
          <w:b/>
          <w:bCs/>
          <w:color w:val="000000"/>
          <w:sz w:val="26"/>
          <w:szCs w:val="26"/>
          <w:lang w:val="ru-RU"/>
        </w:rPr>
        <w:t>Золотодобытчики:</w:t>
      </w:r>
    </w:p>
    <w:p w14:paraId="28A8D509" w14:textId="6F4AC684" w:rsidR="00CF36EE" w:rsidRPr="00BB4B13" w:rsidRDefault="00CF36EE" w:rsidP="00B118D7">
      <w:pPr>
        <w:numPr>
          <w:ilvl w:val="1"/>
          <w:numId w:val="44"/>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количество выданных участков;</w:t>
      </w:r>
    </w:p>
    <w:p w14:paraId="70017B01" w14:textId="72C0C00D" w:rsidR="00CF36EE" w:rsidRPr="00BB4B13" w:rsidRDefault="00CF36EE" w:rsidP="00B118D7">
      <w:pPr>
        <w:numPr>
          <w:ilvl w:val="1"/>
          <w:numId w:val="44"/>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количество предпринимателей;</w:t>
      </w:r>
    </w:p>
    <w:p w14:paraId="0A6039C5" w14:textId="28F90329" w:rsidR="00512A85" w:rsidRPr="00BB4B13" w:rsidRDefault="00512A85" w:rsidP="00B118D7">
      <w:pPr>
        <w:numPr>
          <w:ilvl w:val="1"/>
          <w:numId w:val="44"/>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количество выданных участков и разбивка по: общее количество, введено в эксплуатацию, в настоящее время свободно;</w:t>
      </w:r>
    </w:p>
    <w:p w14:paraId="3029F190" w14:textId="035A2029" w:rsidR="00CF36EE" w:rsidRPr="00BB4B13" w:rsidRDefault="00512A85" w:rsidP="00B118D7">
      <w:pPr>
        <w:numPr>
          <w:ilvl w:val="1"/>
          <w:numId w:val="44"/>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доля и</w:t>
      </w:r>
      <w:r w:rsidR="00CF36EE" w:rsidRPr="00BB4B13">
        <w:rPr>
          <w:rFonts w:ascii="Times New Roman" w:eastAsia="Times New Roman" w:hAnsi="Times New Roman" w:cs="Times New Roman"/>
          <w:color w:val="000000"/>
          <w:sz w:val="26"/>
          <w:szCs w:val="26"/>
          <w:lang w:val="ru-RU"/>
        </w:rPr>
        <w:t>спользуемы</w:t>
      </w:r>
      <w:r w:rsidRPr="00BB4B13">
        <w:rPr>
          <w:rFonts w:ascii="Times New Roman" w:eastAsia="Times New Roman" w:hAnsi="Times New Roman" w:cs="Times New Roman"/>
          <w:color w:val="000000"/>
          <w:sz w:val="26"/>
          <w:szCs w:val="26"/>
          <w:lang w:val="ru-RU"/>
        </w:rPr>
        <w:t>х</w:t>
      </w:r>
      <w:r w:rsidR="00CF36EE" w:rsidRPr="00BB4B13">
        <w:rPr>
          <w:rFonts w:ascii="Times New Roman" w:eastAsia="Times New Roman" w:hAnsi="Times New Roman" w:cs="Times New Roman"/>
          <w:color w:val="000000"/>
          <w:sz w:val="26"/>
          <w:szCs w:val="26"/>
          <w:lang w:val="ru-RU"/>
        </w:rPr>
        <w:t xml:space="preserve"> земельны</w:t>
      </w:r>
      <w:r w:rsidRPr="00BB4B13">
        <w:rPr>
          <w:rFonts w:ascii="Times New Roman" w:eastAsia="Times New Roman" w:hAnsi="Times New Roman" w:cs="Times New Roman"/>
          <w:color w:val="000000"/>
          <w:sz w:val="26"/>
          <w:szCs w:val="26"/>
          <w:lang w:val="ru-RU"/>
        </w:rPr>
        <w:t>х</w:t>
      </w:r>
      <w:r w:rsidR="00CF36EE" w:rsidRPr="00BB4B13">
        <w:rPr>
          <w:rFonts w:ascii="Times New Roman" w:eastAsia="Times New Roman" w:hAnsi="Times New Roman" w:cs="Times New Roman"/>
          <w:color w:val="000000"/>
          <w:sz w:val="26"/>
          <w:szCs w:val="26"/>
          <w:lang w:val="ru-RU"/>
        </w:rPr>
        <w:t xml:space="preserve"> площад</w:t>
      </w:r>
      <w:r w:rsidRPr="00BB4B13">
        <w:rPr>
          <w:rFonts w:ascii="Times New Roman" w:eastAsia="Times New Roman" w:hAnsi="Times New Roman" w:cs="Times New Roman"/>
          <w:color w:val="000000"/>
          <w:sz w:val="26"/>
          <w:szCs w:val="26"/>
          <w:lang w:val="ru-RU"/>
        </w:rPr>
        <w:t>ей</w:t>
      </w:r>
      <w:r w:rsidR="00CF36EE" w:rsidRPr="00BB4B13">
        <w:rPr>
          <w:rFonts w:ascii="Times New Roman" w:eastAsia="Times New Roman" w:hAnsi="Times New Roman" w:cs="Times New Roman"/>
          <w:color w:val="000000"/>
          <w:sz w:val="26"/>
          <w:szCs w:val="26"/>
          <w:lang w:val="ru-RU"/>
        </w:rPr>
        <w:t xml:space="preserve"> (с диаграммой).</w:t>
      </w:r>
    </w:p>
    <w:p w14:paraId="5424EC17" w14:textId="77777777" w:rsidR="00CF36EE" w:rsidRPr="00BB4B13" w:rsidRDefault="00CF36EE" w:rsidP="00B118D7">
      <w:pPr>
        <w:numPr>
          <w:ilvl w:val="0"/>
          <w:numId w:val="44"/>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Полезные ископаемые (сводка):</w:t>
      </w:r>
    </w:p>
    <w:p w14:paraId="278212D6" w14:textId="3A90FF0A" w:rsidR="00CF36EE" w:rsidRPr="00BB4B13" w:rsidRDefault="00512A85" w:rsidP="00B118D7">
      <w:pPr>
        <w:numPr>
          <w:ilvl w:val="1"/>
          <w:numId w:val="44"/>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Запас м</w:t>
      </w:r>
      <w:r w:rsidR="00CF36EE" w:rsidRPr="00BB4B13">
        <w:rPr>
          <w:rFonts w:ascii="Times New Roman" w:eastAsia="Times New Roman" w:hAnsi="Times New Roman" w:cs="Times New Roman"/>
          <w:color w:val="000000"/>
          <w:sz w:val="26"/>
          <w:szCs w:val="26"/>
          <w:lang w:val="ru-RU"/>
        </w:rPr>
        <w:t>еталл</w:t>
      </w:r>
      <w:r w:rsidRPr="00BB4B13">
        <w:rPr>
          <w:rFonts w:ascii="Times New Roman" w:eastAsia="Times New Roman" w:hAnsi="Times New Roman" w:cs="Times New Roman"/>
          <w:color w:val="000000"/>
          <w:sz w:val="26"/>
          <w:szCs w:val="26"/>
          <w:lang w:val="ru-RU"/>
        </w:rPr>
        <w:t>ов</w:t>
      </w:r>
      <w:r w:rsidR="00CF36EE" w:rsidRPr="00BB4B13">
        <w:rPr>
          <w:rFonts w:ascii="Times New Roman" w:eastAsia="Times New Roman" w:hAnsi="Times New Roman" w:cs="Times New Roman"/>
          <w:color w:val="000000"/>
          <w:sz w:val="26"/>
          <w:szCs w:val="26"/>
          <w:lang w:val="ru-RU"/>
        </w:rPr>
        <w:t xml:space="preserve"> (золото, серебро, медь</w:t>
      </w:r>
      <w:r w:rsidRPr="00BB4B13">
        <w:rPr>
          <w:rFonts w:ascii="Times New Roman" w:eastAsia="Times New Roman" w:hAnsi="Times New Roman" w:cs="Times New Roman"/>
          <w:color w:val="000000"/>
          <w:sz w:val="26"/>
          <w:szCs w:val="26"/>
          <w:lang w:val="ru-RU"/>
        </w:rPr>
        <w:t xml:space="preserve"> и др.</w:t>
      </w:r>
      <w:r w:rsidR="00CF36EE" w:rsidRPr="00BB4B13">
        <w:rPr>
          <w:rFonts w:ascii="Times New Roman" w:eastAsia="Times New Roman" w:hAnsi="Times New Roman" w:cs="Times New Roman"/>
          <w:color w:val="000000"/>
          <w:sz w:val="26"/>
          <w:szCs w:val="26"/>
          <w:lang w:val="ru-RU"/>
        </w:rPr>
        <w:t>).</w:t>
      </w:r>
    </w:p>
    <w:p w14:paraId="44196579" w14:textId="25E78A86" w:rsidR="00CF36EE" w:rsidRPr="00BB4B13" w:rsidRDefault="00512A85" w:rsidP="00B118D7">
      <w:pPr>
        <w:numPr>
          <w:ilvl w:val="1"/>
          <w:numId w:val="44"/>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Запас у</w:t>
      </w:r>
      <w:r w:rsidR="00CF36EE" w:rsidRPr="00BB4B13">
        <w:rPr>
          <w:rFonts w:ascii="Times New Roman" w:eastAsia="Times New Roman" w:hAnsi="Times New Roman" w:cs="Times New Roman"/>
          <w:color w:val="000000"/>
          <w:sz w:val="26"/>
          <w:szCs w:val="26"/>
          <w:lang w:val="ru-RU"/>
        </w:rPr>
        <w:t>глеводород</w:t>
      </w:r>
      <w:r w:rsidRPr="00BB4B13">
        <w:rPr>
          <w:rFonts w:ascii="Times New Roman" w:eastAsia="Times New Roman" w:hAnsi="Times New Roman" w:cs="Times New Roman"/>
          <w:color w:val="000000"/>
          <w:sz w:val="26"/>
          <w:szCs w:val="26"/>
          <w:lang w:val="ru-RU"/>
        </w:rPr>
        <w:t>ов</w:t>
      </w:r>
      <w:r w:rsidR="00CF36EE" w:rsidRPr="00BB4B13">
        <w:rPr>
          <w:rFonts w:ascii="Times New Roman" w:eastAsia="Times New Roman" w:hAnsi="Times New Roman" w:cs="Times New Roman"/>
          <w:color w:val="000000"/>
          <w:sz w:val="26"/>
          <w:szCs w:val="26"/>
          <w:lang w:val="ru-RU"/>
        </w:rPr>
        <w:t xml:space="preserve"> (газы, конденсат, нефть).</w:t>
      </w:r>
    </w:p>
    <w:p w14:paraId="1D56A29C" w14:textId="7C8759B5" w:rsidR="00CF36EE" w:rsidRPr="00BB4B13" w:rsidRDefault="00512A85" w:rsidP="00B118D7">
      <w:pPr>
        <w:numPr>
          <w:ilvl w:val="1"/>
          <w:numId w:val="44"/>
        </w:numPr>
        <w:spacing w:line="276" w:lineRule="auto"/>
        <w:rPr>
          <w:rFonts w:ascii="Times New Roman" w:eastAsia="Times New Roman" w:hAnsi="Times New Roman" w:cs="Times New Roman"/>
          <w:color w:val="000000"/>
          <w:sz w:val="26"/>
          <w:szCs w:val="26"/>
          <w:lang w:val="ru-RU"/>
        </w:rPr>
      </w:pPr>
      <w:r w:rsidRPr="00BB4B13">
        <w:rPr>
          <w:rFonts w:ascii="Times New Roman" w:eastAsia="Times New Roman" w:hAnsi="Times New Roman" w:cs="Times New Roman"/>
          <w:color w:val="000000"/>
          <w:sz w:val="26"/>
          <w:szCs w:val="26"/>
          <w:lang w:val="ru-RU"/>
        </w:rPr>
        <w:t>Запас н</w:t>
      </w:r>
      <w:r w:rsidR="00CF36EE" w:rsidRPr="00BB4B13">
        <w:rPr>
          <w:rFonts w:ascii="Times New Roman" w:eastAsia="Times New Roman" w:hAnsi="Times New Roman" w:cs="Times New Roman"/>
          <w:color w:val="000000"/>
          <w:sz w:val="26"/>
          <w:szCs w:val="26"/>
          <w:lang w:val="ru-RU"/>
        </w:rPr>
        <w:t>еруд</w:t>
      </w:r>
      <w:r w:rsidRPr="00BB4B13">
        <w:rPr>
          <w:rFonts w:ascii="Times New Roman" w:eastAsia="Times New Roman" w:hAnsi="Times New Roman" w:cs="Times New Roman"/>
          <w:color w:val="000000"/>
          <w:sz w:val="26"/>
          <w:szCs w:val="26"/>
          <w:lang w:val="ru-RU"/>
        </w:rPr>
        <w:t>ных ископаемых</w:t>
      </w:r>
      <w:r w:rsidR="00CF36EE" w:rsidRPr="00BB4B13">
        <w:rPr>
          <w:rFonts w:ascii="Times New Roman" w:eastAsia="Times New Roman" w:hAnsi="Times New Roman" w:cs="Times New Roman"/>
          <w:color w:val="000000"/>
          <w:sz w:val="26"/>
          <w:szCs w:val="26"/>
          <w:lang w:val="ru-RU"/>
        </w:rPr>
        <w:t xml:space="preserve"> (известняк, сланцы, глина</w:t>
      </w:r>
      <w:r w:rsidRPr="00BB4B13">
        <w:rPr>
          <w:rFonts w:ascii="Times New Roman" w:eastAsia="Times New Roman" w:hAnsi="Times New Roman" w:cs="Times New Roman"/>
          <w:color w:val="000000"/>
          <w:sz w:val="26"/>
          <w:szCs w:val="26"/>
          <w:lang w:val="ru-RU"/>
        </w:rPr>
        <w:t xml:space="preserve"> и др.</w:t>
      </w:r>
      <w:r w:rsidR="00CF36EE" w:rsidRPr="00BB4B13">
        <w:rPr>
          <w:rFonts w:ascii="Times New Roman" w:eastAsia="Times New Roman" w:hAnsi="Times New Roman" w:cs="Times New Roman"/>
          <w:color w:val="000000"/>
          <w:sz w:val="26"/>
          <w:szCs w:val="26"/>
          <w:lang w:val="ru-RU"/>
        </w:rPr>
        <w:t>).</w:t>
      </w:r>
    </w:p>
    <w:p w14:paraId="6C220E7F" w14:textId="77777777" w:rsidR="001E209D" w:rsidRPr="00BB4B13" w:rsidRDefault="001E209D" w:rsidP="001E209D">
      <w:pPr>
        <w:spacing w:line="276" w:lineRule="auto"/>
        <w:rPr>
          <w:rFonts w:ascii="Times New Roman" w:eastAsia="Times New Roman" w:hAnsi="Times New Roman" w:cs="Times New Roman"/>
          <w:i/>
          <w:iCs/>
          <w:color w:val="000000"/>
          <w:sz w:val="26"/>
          <w:szCs w:val="26"/>
          <w:lang w:val="ru-RU"/>
        </w:rPr>
      </w:pPr>
    </w:p>
    <w:p w14:paraId="5FF082EC" w14:textId="202CA77C" w:rsidR="001E209D" w:rsidRPr="00BB4B13" w:rsidRDefault="001E209D" w:rsidP="001E209D">
      <w:pPr>
        <w:spacing w:line="276" w:lineRule="auto"/>
        <w:ind w:firstLine="720"/>
        <w:rPr>
          <w:rFonts w:ascii="Times New Roman" w:eastAsia="Times New Roman" w:hAnsi="Times New Roman" w:cs="Times New Roman"/>
          <w:i/>
          <w:iCs/>
          <w:color w:val="000000"/>
          <w:sz w:val="26"/>
          <w:szCs w:val="26"/>
          <w:lang w:val="ru-RU"/>
        </w:rPr>
      </w:pPr>
      <w:r w:rsidRPr="00BB4B13">
        <w:rPr>
          <w:rFonts w:ascii="Times New Roman" w:eastAsia="Times New Roman" w:hAnsi="Times New Roman" w:cs="Times New Roman"/>
          <w:i/>
          <w:iCs/>
          <w:color w:val="000000"/>
          <w:sz w:val="26"/>
          <w:szCs w:val="26"/>
          <w:lang w:val="ru-RU"/>
        </w:rPr>
        <w:t>(остальная редакция согласно ТЗ – без изменений)</w:t>
      </w:r>
    </w:p>
    <w:p w14:paraId="5213F6B4" w14:textId="77777777" w:rsidR="001A1BDD" w:rsidRDefault="00000AF6" w:rsidP="00FC0415">
      <w:pPr>
        <w:pStyle w:val="2"/>
        <w:numPr>
          <w:ilvl w:val="2"/>
          <w:numId w:val="11"/>
        </w:numPr>
        <w:tabs>
          <w:tab w:val="left" w:pos="2268"/>
        </w:tabs>
        <w:spacing w:before="240" w:line="276" w:lineRule="auto"/>
        <w:rPr>
          <w:rFonts w:ascii="Times New Roman" w:eastAsia="Times New Roman" w:hAnsi="Times New Roman" w:cs="Times New Roman"/>
          <w:sz w:val="26"/>
          <w:szCs w:val="26"/>
        </w:rPr>
      </w:pPr>
      <w:bookmarkStart w:id="115" w:name="_Toc207389630"/>
      <w:r>
        <w:rPr>
          <w:rFonts w:ascii="Times New Roman" w:eastAsia="Times New Roman" w:hAnsi="Times New Roman" w:cs="Times New Roman"/>
          <w:sz w:val="26"/>
          <w:szCs w:val="26"/>
        </w:rPr>
        <w:lastRenderedPageBreak/>
        <w:t>Модуль «Недропользование»</w:t>
      </w:r>
      <w:bookmarkEnd w:id="115"/>
      <w:r>
        <w:rPr>
          <w:rFonts w:ascii="Times New Roman" w:eastAsia="Times New Roman" w:hAnsi="Times New Roman" w:cs="Times New Roman"/>
          <w:sz w:val="26"/>
          <w:szCs w:val="26"/>
        </w:rPr>
        <w:t xml:space="preserve"> </w:t>
      </w:r>
    </w:p>
    <w:p w14:paraId="1BE03608" w14:textId="23D3F163" w:rsidR="001E209D" w:rsidRPr="001E209D" w:rsidRDefault="001E209D" w:rsidP="001E209D">
      <w:pPr>
        <w:pStyle w:val="aff3"/>
        <w:tabs>
          <w:tab w:val="left" w:pos="2268"/>
        </w:tabs>
        <w:spacing w:line="276" w:lineRule="auto"/>
        <w:ind w:left="405" w:right="0"/>
        <w:rPr>
          <w:rFonts w:ascii="Times New Roman" w:eastAsia="Times New Roman" w:hAnsi="Times New Roman" w:cs="Times New Roman"/>
          <w:i/>
          <w:iCs/>
          <w:sz w:val="26"/>
          <w:szCs w:val="26"/>
          <w:lang w:val="ru-RU"/>
        </w:rPr>
      </w:pPr>
      <w:bookmarkStart w:id="116" w:name="_heading=h.kndzr1efmd3y"/>
      <w:bookmarkEnd w:id="116"/>
      <w:r w:rsidRPr="00BB4B13">
        <w:rPr>
          <w:rFonts w:ascii="Times New Roman" w:eastAsia="Times New Roman" w:hAnsi="Times New Roman" w:cs="Times New Roman"/>
          <w:i/>
          <w:iCs/>
          <w:sz w:val="26"/>
          <w:szCs w:val="26"/>
          <w:lang w:val="ru-RU"/>
        </w:rPr>
        <w:t>Дополнить данный раздел ТЗ следующими работами и дополнениями в следующей редакции:</w:t>
      </w:r>
    </w:p>
    <w:p w14:paraId="62EC4948" w14:textId="2F4597E0" w:rsidR="001A1BDD" w:rsidRDefault="00000AF6">
      <w:pPr>
        <w:spacing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Модуль </w:t>
      </w:r>
      <w:r>
        <w:rPr>
          <w:rFonts w:ascii="Times New Roman" w:eastAsia="Times New Roman" w:hAnsi="Times New Roman" w:cs="Times New Roman"/>
          <w:b/>
          <w:sz w:val="26"/>
          <w:szCs w:val="26"/>
        </w:rPr>
        <w:t>«Недропользование»</w:t>
      </w:r>
      <w:r>
        <w:rPr>
          <w:rFonts w:ascii="Times New Roman" w:eastAsia="Times New Roman" w:hAnsi="Times New Roman" w:cs="Times New Roman"/>
          <w:sz w:val="26"/>
          <w:szCs w:val="26"/>
        </w:rPr>
        <w:t xml:space="preserve"> предназначен для автоматизации процессов создания, хранения и управления всеми разрешительными документами, связанными с эксплуатацией нефтегазовых ресурсов, создания комплексного инструмента для ввода и обновления информации о подземных водах, включая их расположение, объемы, качество воды и исторические данные, разработки инструмента для создания планов проверок, включая возможность учета всех необходимых параметров согласно законодательству, разработки инструментов для автоматизированного создания статистически</w:t>
      </w:r>
      <w:r w:rsidR="002B69C2">
        <w:rPr>
          <w:rFonts w:ascii="Times New Roman" w:eastAsia="Times New Roman" w:hAnsi="Times New Roman" w:cs="Times New Roman"/>
          <w:sz w:val="26"/>
          <w:szCs w:val="26"/>
          <w:lang w:val="ru-RU"/>
        </w:rPr>
        <w:t>х</w:t>
      </w: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данны</w:t>
      </w:r>
      <w:proofErr w:type="spellEnd"/>
      <w:r w:rsidR="002B69C2">
        <w:rPr>
          <w:rFonts w:ascii="Times New Roman" w:eastAsia="Times New Roman" w:hAnsi="Times New Roman" w:cs="Times New Roman"/>
          <w:sz w:val="26"/>
          <w:szCs w:val="26"/>
          <w:lang w:val="ru-RU"/>
        </w:rPr>
        <w:t>х</w:t>
      </w:r>
      <w:r>
        <w:rPr>
          <w:rFonts w:ascii="Times New Roman" w:eastAsia="Times New Roman" w:hAnsi="Times New Roman" w:cs="Times New Roman"/>
          <w:sz w:val="26"/>
          <w:szCs w:val="26"/>
        </w:rPr>
        <w:t xml:space="preserve"> по различным параметрам, таким как добыча, использование ресурсов, данные по уплате различных налогов</w:t>
      </w:r>
      <w:r w:rsidR="002B69C2">
        <w:rPr>
          <w:rFonts w:ascii="Times New Roman" w:eastAsia="Times New Roman" w:hAnsi="Times New Roman" w:cs="Times New Roman"/>
          <w:sz w:val="26"/>
          <w:szCs w:val="26"/>
          <w:lang w:val="ru-RU"/>
        </w:rPr>
        <w:t>,</w:t>
      </w:r>
      <w:r>
        <w:rPr>
          <w:rFonts w:ascii="Times New Roman" w:eastAsia="Times New Roman" w:hAnsi="Times New Roman" w:cs="Times New Roman"/>
          <w:sz w:val="26"/>
          <w:szCs w:val="26"/>
        </w:rPr>
        <w:t xml:space="preserve"> связанны</w:t>
      </w:r>
      <w:r w:rsidR="002B69C2">
        <w:rPr>
          <w:rFonts w:ascii="Times New Roman" w:eastAsia="Times New Roman" w:hAnsi="Times New Roman" w:cs="Times New Roman"/>
          <w:sz w:val="26"/>
          <w:szCs w:val="26"/>
          <w:lang w:val="ru-RU"/>
        </w:rPr>
        <w:t>х</w:t>
      </w:r>
      <w:r>
        <w:rPr>
          <w:rFonts w:ascii="Times New Roman" w:eastAsia="Times New Roman" w:hAnsi="Times New Roman" w:cs="Times New Roman"/>
          <w:sz w:val="26"/>
          <w:szCs w:val="26"/>
        </w:rPr>
        <w:t xml:space="preserve"> с недропользованием. </w:t>
      </w:r>
    </w:p>
    <w:p w14:paraId="1DC42C98" w14:textId="77777777" w:rsidR="001A1BDD" w:rsidRDefault="00000AF6">
      <w:pPr>
        <w:spacing w:line="276" w:lineRule="auto"/>
        <w:ind w:left="426" w:firstLine="851"/>
        <w:rPr>
          <w:rFonts w:ascii="Times New Roman" w:eastAsia="Times New Roman" w:hAnsi="Times New Roman" w:cs="Times New Roman"/>
          <w:sz w:val="26"/>
          <w:szCs w:val="26"/>
        </w:rPr>
      </w:pPr>
      <w:r>
        <w:rPr>
          <w:rFonts w:ascii="Times New Roman" w:eastAsia="Times New Roman" w:hAnsi="Times New Roman" w:cs="Times New Roman"/>
          <w:b/>
          <w:sz w:val="26"/>
          <w:szCs w:val="26"/>
        </w:rPr>
        <w:t>Компоненты модуля «Недропользование»:</w:t>
      </w:r>
    </w:p>
    <w:p w14:paraId="4591DAD7" w14:textId="77777777" w:rsidR="001A1BDD" w:rsidRDefault="00000AF6" w:rsidP="00E64E9E">
      <w:pPr>
        <w:numPr>
          <w:ilvl w:val="0"/>
          <w:numId w:val="8"/>
        </w:numPr>
        <w:spacing w:line="276" w:lineRule="auto"/>
        <w:ind w:left="993" w:right="0"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Центр </w:t>
      </w:r>
      <w:r>
        <w:rPr>
          <w:rFonts w:ascii="Times New Roman" w:eastAsia="Times New Roman" w:hAnsi="Times New Roman" w:cs="Times New Roman"/>
          <w:bCs/>
          <w:sz w:val="26"/>
          <w:szCs w:val="26"/>
          <w:lang w:val="ru-RU"/>
        </w:rPr>
        <w:t>недропользования</w:t>
      </w:r>
      <w:r>
        <w:rPr>
          <w:rFonts w:ascii="Times New Roman" w:eastAsia="Times New Roman" w:hAnsi="Times New Roman" w:cs="Times New Roman"/>
          <w:sz w:val="26"/>
          <w:szCs w:val="26"/>
        </w:rPr>
        <w:t>;</w:t>
      </w:r>
    </w:p>
    <w:p w14:paraId="07854A51" w14:textId="77777777" w:rsidR="001A1BDD" w:rsidRDefault="00000AF6" w:rsidP="00E64E9E">
      <w:pPr>
        <w:numPr>
          <w:ilvl w:val="0"/>
          <w:numId w:val="8"/>
        </w:numPr>
        <w:spacing w:line="276" w:lineRule="auto"/>
        <w:ind w:left="993" w:right="0" w:firstLine="0"/>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Узбекгидрогеология</w:t>
      </w:r>
      <w:proofErr w:type="spellEnd"/>
      <w:r>
        <w:rPr>
          <w:rFonts w:ascii="Times New Roman" w:eastAsia="Times New Roman" w:hAnsi="Times New Roman" w:cs="Times New Roman"/>
          <w:sz w:val="26"/>
          <w:szCs w:val="26"/>
        </w:rPr>
        <w:t>;</w:t>
      </w:r>
    </w:p>
    <w:p w14:paraId="1F80C198" w14:textId="77777777" w:rsidR="001A1BDD" w:rsidRDefault="00000AF6" w:rsidP="00E64E9E">
      <w:pPr>
        <w:numPr>
          <w:ilvl w:val="0"/>
          <w:numId w:val="8"/>
        </w:numPr>
        <w:spacing w:line="276" w:lineRule="auto"/>
        <w:ind w:left="993" w:right="0"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Институт нефти и газа;</w:t>
      </w:r>
    </w:p>
    <w:p w14:paraId="298FB897" w14:textId="77777777" w:rsidR="001A1BDD" w:rsidRDefault="00000AF6" w:rsidP="00E64E9E">
      <w:pPr>
        <w:numPr>
          <w:ilvl w:val="0"/>
          <w:numId w:val="8"/>
        </w:numPr>
        <w:spacing w:line="276" w:lineRule="auto"/>
        <w:ind w:left="993" w:right="0"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Инспекция;</w:t>
      </w:r>
    </w:p>
    <w:p w14:paraId="09A94091" w14:textId="77777777" w:rsidR="001A1BDD" w:rsidRDefault="00000AF6" w:rsidP="00E64E9E">
      <w:pPr>
        <w:numPr>
          <w:ilvl w:val="0"/>
          <w:numId w:val="8"/>
        </w:numPr>
        <w:spacing w:line="276" w:lineRule="auto"/>
        <w:ind w:left="993" w:right="0"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ГКЗ/ТКЗ;</w:t>
      </w:r>
    </w:p>
    <w:p w14:paraId="3D1EA7A2" w14:textId="77777777" w:rsidR="001A1BDD" w:rsidRPr="00BB4B13" w:rsidRDefault="00000AF6" w:rsidP="00E64E9E">
      <w:pPr>
        <w:numPr>
          <w:ilvl w:val="0"/>
          <w:numId w:val="8"/>
        </w:numPr>
        <w:spacing w:line="276" w:lineRule="auto"/>
        <w:ind w:left="993" w:right="0" w:firstLine="0"/>
        <w:rPr>
          <w:rFonts w:ascii="Times New Roman" w:eastAsia="Times New Roman" w:hAnsi="Times New Roman" w:cs="Times New Roman"/>
          <w:sz w:val="26"/>
          <w:szCs w:val="26"/>
        </w:rPr>
      </w:pPr>
      <w:r w:rsidRPr="00BB4B13">
        <w:rPr>
          <w:rFonts w:ascii="Times New Roman" w:eastAsia="Times New Roman" w:hAnsi="Times New Roman" w:cs="Times New Roman"/>
          <w:sz w:val="26"/>
          <w:szCs w:val="26"/>
          <w:lang w:val="ru-RU"/>
        </w:rPr>
        <w:t>Анализ рисков;</w:t>
      </w:r>
    </w:p>
    <w:p w14:paraId="5C11CB17" w14:textId="77777777" w:rsidR="001A1BDD" w:rsidRDefault="00000AF6" w:rsidP="00E64E9E">
      <w:pPr>
        <w:numPr>
          <w:ilvl w:val="0"/>
          <w:numId w:val="8"/>
        </w:numPr>
        <w:spacing w:line="276" w:lineRule="auto"/>
        <w:ind w:left="993" w:right="0"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Администрирование;</w:t>
      </w:r>
    </w:p>
    <w:p w14:paraId="31A91802" w14:textId="77777777" w:rsidR="001A1BDD" w:rsidRDefault="00000AF6" w:rsidP="00E64E9E">
      <w:pPr>
        <w:numPr>
          <w:ilvl w:val="0"/>
          <w:numId w:val="8"/>
        </w:numPr>
        <w:spacing w:line="276" w:lineRule="auto"/>
        <w:ind w:left="993"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Интерактивная карта геологических объектов.</w:t>
      </w:r>
    </w:p>
    <w:p w14:paraId="3F0AD8B9" w14:textId="77777777" w:rsidR="001A1BDD" w:rsidRDefault="00000AF6">
      <w:pPr>
        <w:pStyle w:val="2"/>
        <w:tabs>
          <w:tab w:val="left" w:pos="2268"/>
        </w:tabs>
        <w:spacing w:before="240" w:line="276" w:lineRule="auto"/>
        <w:ind w:firstLine="2267"/>
        <w:rPr>
          <w:rFonts w:ascii="Times New Roman" w:eastAsia="Times New Roman" w:hAnsi="Times New Roman" w:cs="Times New Roman"/>
          <w:sz w:val="26"/>
          <w:szCs w:val="26"/>
          <w:lang w:val="ru-RU"/>
        </w:rPr>
      </w:pPr>
      <w:bookmarkStart w:id="117" w:name="_Toc207389631"/>
      <w:r>
        <w:rPr>
          <w:rFonts w:ascii="Times New Roman" w:eastAsia="Times New Roman" w:hAnsi="Times New Roman" w:cs="Times New Roman"/>
          <w:sz w:val="26"/>
          <w:szCs w:val="26"/>
        </w:rPr>
        <w:t xml:space="preserve">4.2.2.1 Центр </w:t>
      </w:r>
      <w:r>
        <w:rPr>
          <w:rFonts w:ascii="Times New Roman" w:eastAsia="Times New Roman" w:hAnsi="Times New Roman" w:cs="Times New Roman"/>
          <w:bCs/>
          <w:sz w:val="26"/>
          <w:szCs w:val="26"/>
          <w:lang w:val="ru-RU"/>
        </w:rPr>
        <w:t>недропользования</w:t>
      </w:r>
      <w:bookmarkEnd w:id="117"/>
    </w:p>
    <w:p w14:paraId="74C0F399" w14:textId="568562D4" w:rsidR="001E209D" w:rsidRPr="009112C1" w:rsidRDefault="001E209D" w:rsidP="009112C1">
      <w:pPr>
        <w:pStyle w:val="aff3"/>
        <w:tabs>
          <w:tab w:val="left" w:pos="2268"/>
        </w:tabs>
        <w:spacing w:line="276" w:lineRule="auto"/>
        <w:ind w:left="405" w:right="0"/>
        <w:rPr>
          <w:rFonts w:ascii="Times New Roman" w:eastAsia="Times New Roman" w:hAnsi="Times New Roman" w:cs="Times New Roman"/>
          <w:i/>
          <w:iCs/>
          <w:sz w:val="26"/>
          <w:szCs w:val="26"/>
          <w:lang w:val="ru-RU"/>
        </w:rPr>
      </w:pPr>
      <w:r w:rsidRPr="00BB4B13">
        <w:rPr>
          <w:rFonts w:ascii="Times New Roman" w:eastAsia="Times New Roman" w:hAnsi="Times New Roman" w:cs="Times New Roman"/>
          <w:i/>
          <w:iCs/>
          <w:sz w:val="26"/>
          <w:szCs w:val="26"/>
          <w:lang w:val="ru-RU"/>
        </w:rPr>
        <w:t>Дополнить данный раздел ТЗ следующими работами и дополнениями в следующей редакции:</w:t>
      </w:r>
    </w:p>
    <w:p w14:paraId="25691640" w14:textId="14E01CE3" w:rsidR="001A1BDD" w:rsidRDefault="00000AF6">
      <w:pPr>
        <w:spacing w:line="276" w:lineRule="auto"/>
        <w:ind w:firstLine="567"/>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Компонент </w:t>
      </w:r>
      <w:r>
        <w:rPr>
          <w:rFonts w:ascii="Times New Roman" w:eastAsia="Times New Roman" w:hAnsi="Times New Roman" w:cs="Times New Roman"/>
          <w:b/>
          <w:sz w:val="26"/>
          <w:szCs w:val="26"/>
        </w:rPr>
        <w:t>«Центр</w:t>
      </w:r>
      <w:r>
        <w:rPr>
          <w:rFonts w:ascii="Times New Roman" w:eastAsia="Times New Roman" w:hAnsi="Times New Roman" w:cs="Times New Roman"/>
          <w:b/>
          <w:sz w:val="26"/>
          <w:szCs w:val="26"/>
          <w:lang w:val="ru-RU"/>
        </w:rPr>
        <w:t xml:space="preserve"> недропользования</w:t>
      </w: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предназначен для формирования реестра рудниковых, а также </w:t>
      </w:r>
      <w:proofErr w:type="spellStart"/>
      <w:r>
        <w:rPr>
          <w:rFonts w:ascii="Times New Roman" w:eastAsia="Times New Roman" w:hAnsi="Times New Roman" w:cs="Times New Roman"/>
          <w:sz w:val="26"/>
          <w:szCs w:val="26"/>
        </w:rPr>
        <w:t>нерудниковых</w:t>
      </w:r>
      <w:proofErr w:type="spellEnd"/>
      <w:r>
        <w:rPr>
          <w:rFonts w:ascii="Times New Roman" w:eastAsia="Times New Roman" w:hAnsi="Times New Roman" w:cs="Times New Roman"/>
          <w:sz w:val="26"/>
          <w:szCs w:val="26"/>
        </w:rPr>
        <w:t xml:space="preserve"> месторождений, перспективных участков, лицензионных территорий, формирования реестра золотоискателей, ведения учёта проектных документов. </w:t>
      </w:r>
    </w:p>
    <w:p w14:paraId="4B876C9E" w14:textId="77777777" w:rsidR="001A1BDD" w:rsidRDefault="00000AF6">
      <w:pPr>
        <w:spacing w:line="276" w:lineRule="auto"/>
        <w:ind w:left="708"/>
        <w:rPr>
          <w:rFonts w:ascii="Times New Roman" w:eastAsia="Times New Roman" w:hAnsi="Times New Roman" w:cs="Times New Roman"/>
          <w:sz w:val="26"/>
          <w:szCs w:val="26"/>
        </w:rPr>
      </w:pPr>
      <w:r>
        <w:rPr>
          <w:rFonts w:ascii="Times New Roman" w:eastAsia="Times New Roman" w:hAnsi="Times New Roman" w:cs="Times New Roman"/>
          <w:b/>
          <w:sz w:val="26"/>
          <w:szCs w:val="26"/>
        </w:rPr>
        <w:t>Основные функции:</w:t>
      </w:r>
    </w:p>
    <w:p w14:paraId="255EBB4C" w14:textId="066614E0" w:rsidR="001A1BDD" w:rsidRDefault="00000AF6" w:rsidP="0091788D">
      <w:pPr>
        <w:numPr>
          <w:ilvl w:val="0"/>
          <w:numId w:val="13"/>
        </w:numPr>
        <w:pBdr>
          <w:top w:val="none" w:sz="4" w:space="0" w:color="000000"/>
          <w:left w:val="none" w:sz="4" w:space="0" w:color="000000"/>
          <w:bottom w:val="none" w:sz="4" w:space="0" w:color="000000"/>
          <w:right w:val="none" w:sz="4" w:space="0" w:color="000000"/>
          <w:between w:val="none" w:sz="4" w:space="0" w:color="000000"/>
        </w:pBdr>
        <w:spacing w:line="276" w:lineRule="auto"/>
        <w:ind w:left="567"/>
        <w:rPr>
          <w:color w:val="000000"/>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color w:val="000000"/>
          <w:sz w:val="26"/>
          <w:szCs w:val="26"/>
        </w:rPr>
        <w:t xml:space="preserve">Формирование реестра </w:t>
      </w:r>
      <w:proofErr w:type="spellStart"/>
      <w:r>
        <w:rPr>
          <w:rFonts w:ascii="Times New Roman" w:eastAsia="Times New Roman" w:hAnsi="Times New Roman" w:cs="Times New Roman"/>
          <w:b/>
          <w:color w:val="000000"/>
          <w:sz w:val="26"/>
          <w:szCs w:val="26"/>
        </w:rPr>
        <w:t>нерудниковых</w:t>
      </w:r>
      <w:proofErr w:type="spellEnd"/>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color w:val="000000"/>
          <w:sz w:val="26"/>
          <w:szCs w:val="26"/>
        </w:rPr>
        <w:t>месторождений:</w:t>
      </w:r>
      <w:r>
        <w:rPr>
          <w:rFonts w:ascii="Times New Roman" w:eastAsia="Times New Roman" w:hAnsi="Times New Roman" w:cs="Times New Roman"/>
          <w:color w:val="000000"/>
          <w:sz w:val="26"/>
          <w:szCs w:val="26"/>
        </w:rPr>
        <w:t xml:space="preserve"> </w:t>
      </w:r>
    </w:p>
    <w:p w14:paraId="6F74482E" w14:textId="0CCB72D2" w:rsidR="007E111C" w:rsidRPr="007E111C" w:rsidRDefault="007E111C" w:rsidP="00E64E9E">
      <w:pPr>
        <w:numPr>
          <w:ilvl w:val="0"/>
          <w:numId w:val="16"/>
        </w:numPr>
        <w:pBdr>
          <w:top w:val="none" w:sz="4" w:space="0" w:color="000000"/>
          <w:left w:val="none" w:sz="4" w:space="0" w:color="000000"/>
          <w:bottom w:val="none" w:sz="4" w:space="0" w:color="000000"/>
          <w:right w:val="none" w:sz="4" w:space="0" w:color="000000"/>
          <w:between w:val="none" w:sz="4" w:space="0" w:color="000000"/>
        </w:pBdr>
        <w:tabs>
          <w:tab w:val="left" w:pos="993"/>
        </w:tabs>
        <w:spacing w:line="276" w:lineRule="auto"/>
        <w:ind w:left="426" w:firstLine="1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ru-RU"/>
        </w:rPr>
        <w:t xml:space="preserve">возможность скачивания реестра в формате </w:t>
      </w:r>
      <w:r>
        <w:rPr>
          <w:rFonts w:ascii="Times New Roman" w:eastAsia="Times New Roman" w:hAnsi="Times New Roman" w:cs="Times New Roman"/>
          <w:color w:val="000000"/>
          <w:sz w:val="26"/>
          <w:szCs w:val="26"/>
          <w:lang w:val="en-US"/>
        </w:rPr>
        <w:t>Excel</w:t>
      </w:r>
      <w:r>
        <w:rPr>
          <w:rFonts w:ascii="Times New Roman" w:eastAsia="Times New Roman" w:hAnsi="Times New Roman" w:cs="Times New Roman"/>
          <w:color w:val="000000"/>
          <w:sz w:val="26"/>
          <w:szCs w:val="26"/>
          <w:lang w:val="ru-RU"/>
        </w:rPr>
        <w:t xml:space="preserve"> </w:t>
      </w:r>
    </w:p>
    <w:p w14:paraId="42C61163" w14:textId="153B86D5" w:rsidR="001A1BDD" w:rsidRDefault="00000AF6" w:rsidP="0091788D">
      <w:pPr>
        <w:numPr>
          <w:ilvl w:val="0"/>
          <w:numId w:val="13"/>
        </w:numPr>
        <w:pBdr>
          <w:top w:val="none" w:sz="4" w:space="0" w:color="000000"/>
          <w:left w:val="none" w:sz="4" w:space="0" w:color="000000"/>
          <w:bottom w:val="none" w:sz="4" w:space="0" w:color="000000"/>
          <w:right w:val="none" w:sz="4" w:space="0" w:color="000000"/>
          <w:between w:val="none" w:sz="4" w:space="0" w:color="000000"/>
        </w:pBdr>
        <w:spacing w:line="276" w:lineRule="auto"/>
        <w:ind w:left="567"/>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Формирование реестра </w:t>
      </w:r>
      <w:proofErr w:type="spellStart"/>
      <w:r>
        <w:rPr>
          <w:rFonts w:ascii="Times New Roman" w:eastAsia="Times New Roman" w:hAnsi="Times New Roman" w:cs="Times New Roman"/>
          <w:b/>
          <w:color w:val="000000"/>
          <w:sz w:val="26"/>
          <w:szCs w:val="26"/>
        </w:rPr>
        <w:t>нерудниковых</w:t>
      </w:r>
      <w:proofErr w:type="spellEnd"/>
      <w:r>
        <w:rPr>
          <w:rFonts w:ascii="Times New Roman" w:eastAsia="Times New Roman" w:hAnsi="Times New Roman" w:cs="Times New Roman"/>
          <w:b/>
          <w:color w:val="000000"/>
          <w:sz w:val="26"/>
          <w:szCs w:val="26"/>
        </w:rPr>
        <w:t xml:space="preserve"> перспективных участков: </w:t>
      </w:r>
    </w:p>
    <w:p w14:paraId="63934795" w14:textId="35BC7D5F" w:rsidR="00EA3B59" w:rsidRDefault="00EA3B59" w:rsidP="00E64E9E">
      <w:pPr>
        <w:numPr>
          <w:ilvl w:val="0"/>
          <w:numId w:val="16"/>
        </w:numPr>
        <w:pBdr>
          <w:top w:val="none" w:sz="4" w:space="0" w:color="000000"/>
          <w:left w:val="none" w:sz="4" w:space="0" w:color="000000"/>
          <w:bottom w:val="none" w:sz="4" w:space="0" w:color="000000"/>
          <w:right w:val="none" w:sz="4" w:space="0" w:color="000000"/>
          <w:between w:val="none" w:sz="4" w:space="0" w:color="000000"/>
        </w:pBdr>
        <w:tabs>
          <w:tab w:val="left" w:pos="993"/>
        </w:tabs>
        <w:spacing w:line="276" w:lineRule="auto"/>
        <w:ind w:left="709"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ru-RU"/>
        </w:rPr>
        <w:t xml:space="preserve">возможность скачивания </w:t>
      </w:r>
      <w:r w:rsidR="007E111C">
        <w:rPr>
          <w:rFonts w:ascii="Times New Roman" w:eastAsia="Times New Roman" w:hAnsi="Times New Roman" w:cs="Times New Roman"/>
          <w:color w:val="000000"/>
          <w:sz w:val="26"/>
          <w:szCs w:val="26"/>
          <w:lang w:val="ru-RU"/>
        </w:rPr>
        <w:t>реестра</w:t>
      </w:r>
      <w:r>
        <w:rPr>
          <w:rFonts w:ascii="Times New Roman" w:eastAsia="Times New Roman" w:hAnsi="Times New Roman" w:cs="Times New Roman"/>
          <w:color w:val="000000"/>
          <w:sz w:val="26"/>
          <w:szCs w:val="26"/>
          <w:lang w:val="ru-RU"/>
        </w:rPr>
        <w:t xml:space="preserve"> в формате </w:t>
      </w:r>
      <w:r>
        <w:rPr>
          <w:rFonts w:ascii="Times New Roman" w:eastAsia="Times New Roman" w:hAnsi="Times New Roman" w:cs="Times New Roman"/>
          <w:color w:val="000000"/>
          <w:sz w:val="26"/>
          <w:szCs w:val="26"/>
          <w:lang w:val="en-US"/>
        </w:rPr>
        <w:t>Excel</w:t>
      </w:r>
      <w:r>
        <w:rPr>
          <w:rFonts w:ascii="Times New Roman" w:eastAsia="Times New Roman" w:hAnsi="Times New Roman" w:cs="Times New Roman"/>
          <w:color w:val="000000"/>
          <w:sz w:val="26"/>
          <w:szCs w:val="26"/>
          <w:lang w:val="ru-RU"/>
        </w:rPr>
        <w:t xml:space="preserve"> </w:t>
      </w:r>
    </w:p>
    <w:p w14:paraId="7B6AE2DB" w14:textId="27B05F5B" w:rsidR="001A1BDD" w:rsidRDefault="00000AF6" w:rsidP="0091788D">
      <w:pPr>
        <w:numPr>
          <w:ilvl w:val="0"/>
          <w:numId w:val="13"/>
        </w:numPr>
        <w:pBdr>
          <w:top w:val="none" w:sz="4" w:space="0" w:color="000000"/>
          <w:left w:val="none" w:sz="4" w:space="0" w:color="000000"/>
          <w:bottom w:val="none" w:sz="4" w:space="0" w:color="000000"/>
          <w:right w:val="none" w:sz="4" w:space="0" w:color="000000"/>
          <w:between w:val="none" w:sz="4" w:space="0" w:color="000000"/>
        </w:pBdr>
        <w:spacing w:line="276" w:lineRule="auto"/>
        <w:ind w:left="567"/>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Формирование реестра </w:t>
      </w:r>
      <w:proofErr w:type="spellStart"/>
      <w:r>
        <w:rPr>
          <w:rFonts w:ascii="Times New Roman" w:eastAsia="Times New Roman" w:hAnsi="Times New Roman" w:cs="Times New Roman"/>
          <w:b/>
          <w:sz w:val="26"/>
          <w:szCs w:val="26"/>
        </w:rPr>
        <w:t>нерудниковых</w:t>
      </w:r>
      <w:proofErr w:type="spellEnd"/>
      <w:r>
        <w:rPr>
          <w:rFonts w:ascii="Times New Roman" w:eastAsia="Times New Roman" w:hAnsi="Times New Roman" w:cs="Times New Roman"/>
          <w:b/>
          <w:sz w:val="26"/>
          <w:szCs w:val="26"/>
        </w:rPr>
        <w:t xml:space="preserve"> лицензионных территорий: </w:t>
      </w:r>
    </w:p>
    <w:p w14:paraId="4E8DDBA7" w14:textId="77777777" w:rsidR="001A1BDD" w:rsidRDefault="00000AF6" w:rsidP="00E64E9E">
      <w:pPr>
        <w:numPr>
          <w:ilvl w:val="0"/>
          <w:numId w:val="16"/>
        </w:numPr>
        <w:pBdr>
          <w:top w:val="none" w:sz="4" w:space="0" w:color="000000"/>
          <w:left w:val="none" w:sz="4" w:space="0" w:color="000000"/>
          <w:bottom w:val="none" w:sz="4" w:space="0" w:color="000000"/>
          <w:right w:val="none" w:sz="4" w:space="0" w:color="000000"/>
          <w:between w:val="none" w:sz="4" w:space="0" w:color="000000"/>
        </w:pBdr>
        <w:spacing w:line="276" w:lineRule="auto"/>
        <w:ind w:left="993" w:hanging="284"/>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ввода данных лицензионных территорий;</w:t>
      </w:r>
    </w:p>
    <w:p w14:paraId="33306551" w14:textId="1718570F" w:rsidR="001A1BDD" w:rsidRDefault="00000AF6" w:rsidP="00E64E9E">
      <w:pPr>
        <w:numPr>
          <w:ilvl w:val="0"/>
          <w:numId w:val="16"/>
        </w:numPr>
        <w:pBdr>
          <w:top w:val="none" w:sz="4" w:space="0" w:color="000000"/>
          <w:left w:val="none" w:sz="4" w:space="0" w:color="000000"/>
          <w:bottom w:val="none" w:sz="4" w:space="0" w:color="000000"/>
          <w:right w:val="none" w:sz="4" w:space="0" w:color="000000"/>
          <w:between w:val="none" w:sz="4" w:space="0" w:color="000000"/>
        </w:pBdr>
        <w:spacing w:line="276" w:lineRule="auto"/>
        <w:ind w:left="993" w:hanging="284"/>
        <w:rPr>
          <w:rFonts w:ascii="Times New Roman" w:eastAsia="Times New Roman" w:hAnsi="Times New Roman" w:cs="Times New Roman"/>
          <w:sz w:val="26"/>
          <w:szCs w:val="26"/>
        </w:rPr>
      </w:pPr>
      <w:r>
        <w:rPr>
          <w:rFonts w:ascii="Times New Roman" w:eastAsia="Times New Roman" w:hAnsi="Times New Roman" w:cs="Times New Roman"/>
          <w:sz w:val="26"/>
          <w:szCs w:val="26"/>
        </w:rPr>
        <w:t>обновление статуса лицензионных территорий.</w:t>
      </w:r>
    </w:p>
    <w:p w14:paraId="1BD09558" w14:textId="035E9C27" w:rsidR="007E111C" w:rsidRPr="007E111C" w:rsidRDefault="007E111C" w:rsidP="00E64E9E">
      <w:pPr>
        <w:numPr>
          <w:ilvl w:val="0"/>
          <w:numId w:val="16"/>
        </w:numPr>
        <w:pBdr>
          <w:top w:val="none" w:sz="4" w:space="0" w:color="000000"/>
          <w:left w:val="none" w:sz="4" w:space="0" w:color="000000"/>
          <w:bottom w:val="none" w:sz="4" w:space="0" w:color="000000"/>
          <w:right w:val="none" w:sz="4" w:space="0" w:color="000000"/>
          <w:between w:val="none" w:sz="4" w:space="0" w:color="000000"/>
        </w:pBdr>
        <w:spacing w:line="276" w:lineRule="auto"/>
        <w:ind w:left="993" w:hanging="28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ru-RU"/>
        </w:rPr>
        <w:t xml:space="preserve">возможность скачивания реестра в формате </w:t>
      </w:r>
      <w:r>
        <w:rPr>
          <w:rFonts w:ascii="Times New Roman" w:eastAsia="Times New Roman" w:hAnsi="Times New Roman" w:cs="Times New Roman"/>
          <w:color w:val="000000"/>
          <w:sz w:val="26"/>
          <w:szCs w:val="26"/>
          <w:lang w:val="en-US"/>
        </w:rPr>
        <w:t>Excel</w:t>
      </w:r>
      <w:r>
        <w:rPr>
          <w:rFonts w:ascii="Times New Roman" w:eastAsia="Times New Roman" w:hAnsi="Times New Roman" w:cs="Times New Roman"/>
          <w:color w:val="000000"/>
          <w:sz w:val="26"/>
          <w:szCs w:val="26"/>
          <w:lang w:val="ru-RU"/>
        </w:rPr>
        <w:t xml:space="preserve"> </w:t>
      </w:r>
    </w:p>
    <w:p w14:paraId="62ABB17C" w14:textId="77777777" w:rsidR="001A1BDD" w:rsidRDefault="00000AF6" w:rsidP="0091788D">
      <w:pPr>
        <w:numPr>
          <w:ilvl w:val="0"/>
          <w:numId w:val="13"/>
        </w:numPr>
        <w:pBdr>
          <w:top w:val="none" w:sz="4" w:space="0" w:color="000000"/>
          <w:left w:val="none" w:sz="4" w:space="0" w:color="000000"/>
          <w:bottom w:val="none" w:sz="4" w:space="0" w:color="000000"/>
          <w:right w:val="none" w:sz="4" w:space="0" w:color="000000"/>
          <w:between w:val="none" w:sz="4" w:space="0" w:color="000000"/>
        </w:pBdr>
        <w:spacing w:line="276" w:lineRule="auto"/>
        <w:ind w:left="567"/>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Формирование реестра рудниковых месторождений: </w:t>
      </w:r>
    </w:p>
    <w:p w14:paraId="6FC4D2D0" w14:textId="77777777" w:rsidR="001A1BDD" w:rsidRPr="00EA3B59" w:rsidRDefault="00000AF6" w:rsidP="00E64E9E">
      <w:pPr>
        <w:numPr>
          <w:ilvl w:val="0"/>
          <w:numId w:val="16"/>
        </w:numPr>
        <w:pBdr>
          <w:top w:val="none" w:sz="4" w:space="0" w:color="000000"/>
          <w:left w:val="none" w:sz="4" w:space="0" w:color="000000"/>
          <w:bottom w:val="none" w:sz="4" w:space="0" w:color="000000"/>
          <w:right w:val="none" w:sz="4" w:space="0" w:color="000000"/>
          <w:between w:val="none" w:sz="4" w:space="0" w:color="000000"/>
        </w:pBdr>
        <w:tabs>
          <w:tab w:val="left" w:pos="993"/>
          <w:tab w:val="left" w:pos="2268"/>
        </w:tabs>
        <w:spacing w:line="276" w:lineRule="auto"/>
        <w:ind w:left="99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возможность ввода данных месторождений на основе пакета ГРР участков;</w:t>
      </w:r>
    </w:p>
    <w:p w14:paraId="7FDD43A2" w14:textId="30D1A2EB" w:rsidR="00EA3B59" w:rsidRDefault="00EA3B59" w:rsidP="00E64E9E">
      <w:pPr>
        <w:numPr>
          <w:ilvl w:val="0"/>
          <w:numId w:val="16"/>
        </w:numPr>
        <w:pBdr>
          <w:top w:val="none" w:sz="4" w:space="0" w:color="000000"/>
          <w:left w:val="none" w:sz="4" w:space="0" w:color="000000"/>
          <w:bottom w:val="none" w:sz="4" w:space="0" w:color="000000"/>
          <w:right w:val="none" w:sz="4" w:space="0" w:color="000000"/>
          <w:between w:val="none" w:sz="4" w:space="0" w:color="000000"/>
        </w:pBdr>
        <w:tabs>
          <w:tab w:val="left" w:pos="993"/>
          <w:tab w:val="left" w:pos="2268"/>
        </w:tabs>
        <w:spacing w:line="276" w:lineRule="auto"/>
        <w:ind w:left="99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ru-RU"/>
        </w:rPr>
        <w:t xml:space="preserve">возможность скачивания отчетов в формате </w:t>
      </w:r>
      <w:r>
        <w:rPr>
          <w:rFonts w:ascii="Times New Roman" w:eastAsia="Times New Roman" w:hAnsi="Times New Roman" w:cs="Times New Roman"/>
          <w:color w:val="000000"/>
          <w:sz w:val="26"/>
          <w:szCs w:val="26"/>
          <w:lang w:val="en-US"/>
        </w:rPr>
        <w:t>Excel</w:t>
      </w:r>
      <w:r>
        <w:rPr>
          <w:rFonts w:ascii="Times New Roman" w:eastAsia="Times New Roman" w:hAnsi="Times New Roman" w:cs="Times New Roman"/>
          <w:color w:val="000000"/>
          <w:sz w:val="26"/>
          <w:szCs w:val="26"/>
          <w:lang w:val="ru-RU"/>
        </w:rPr>
        <w:t xml:space="preserve"> </w:t>
      </w:r>
    </w:p>
    <w:p w14:paraId="6CD85D90" w14:textId="77777777" w:rsidR="001A1BDD" w:rsidRDefault="00000AF6" w:rsidP="00E64E9E">
      <w:pPr>
        <w:numPr>
          <w:ilvl w:val="0"/>
          <w:numId w:val="16"/>
        </w:numPr>
        <w:pBdr>
          <w:top w:val="none" w:sz="4" w:space="0" w:color="000000"/>
          <w:left w:val="none" w:sz="4" w:space="0" w:color="000000"/>
          <w:bottom w:val="none" w:sz="4" w:space="0" w:color="000000"/>
          <w:right w:val="none" w:sz="4" w:space="0" w:color="000000"/>
          <w:between w:val="none" w:sz="4" w:space="0" w:color="000000"/>
        </w:pBdr>
        <w:tabs>
          <w:tab w:val="left" w:pos="993"/>
          <w:tab w:val="left" w:pos="2268"/>
        </w:tabs>
        <w:spacing w:line="276" w:lineRule="auto"/>
        <w:ind w:left="99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обновление статуса участка в зависимости от результатов исследований и разработок.</w:t>
      </w:r>
    </w:p>
    <w:p w14:paraId="438A3BA6" w14:textId="77777777" w:rsidR="001A1BDD" w:rsidRDefault="00000AF6" w:rsidP="0091788D">
      <w:pPr>
        <w:numPr>
          <w:ilvl w:val="0"/>
          <w:numId w:val="13"/>
        </w:numPr>
        <w:pBdr>
          <w:top w:val="none" w:sz="4" w:space="0" w:color="000000"/>
          <w:left w:val="none" w:sz="4" w:space="0" w:color="000000"/>
          <w:bottom w:val="none" w:sz="4" w:space="0" w:color="000000"/>
          <w:right w:val="none" w:sz="4" w:space="0" w:color="000000"/>
          <w:between w:val="none" w:sz="4" w:space="0" w:color="000000"/>
        </w:pBdr>
        <w:spacing w:line="276" w:lineRule="auto"/>
        <w:ind w:left="567"/>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Формирование реестра рудниковых перспективных участков: </w:t>
      </w:r>
    </w:p>
    <w:p w14:paraId="291F1D28" w14:textId="77777777" w:rsidR="001A1BDD" w:rsidRDefault="00000AF6" w:rsidP="00E64E9E">
      <w:pPr>
        <w:numPr>
          <w:ilvl w:val="0"/>
          <w:numId w:val="16"/>
        </w:numPr>
        <w:tabs>
          <w:tab w:val="left" w:pos="2268"/>
        </w:tabs>
        <w:spacing w:line="276" w:lineRule="auto"/>
        <w:ind w:left="993" w:hanging="284"/>
        <w:rPr>
          <w:rFonts w:ascii="Times New Roman" w:eastAsia="Times New Roman" w:hAnsi="Times New Roman" w:cs="Times New Roman"/>
          <w:sz w:val="26"/>
          <w:szCs w:val="26"/>
        </w:rPr>
      </w:pPr>
      <w:r>
        <w:rPr>
          <w:rFonts w:ascii="Times New Roman" w:eastAsia="Times New Roman" w:hAnsi="Times New Roman" w:cs="Times New Roman"/>
          <w:sz w:val="26"/>
          <w:szCs w:val="26"/>
        </w:rPr>
        <w:t>создание инструмента для ввода данных перспективных участков;</w:t>
      </w:r>
    </w:p>
    <w:p w14:paraId="29AE56CF" w14:textId="287C5377" w:rsidR="001A1BDD" w:rsidRDefault="00000AF6" w:rsidP="00E64E9E">
      <w:pPr>
        <w:numPr>
          <w:ilvl w:val="0"/>
          <w:numId w:val="16"/>
        </w:numPr>
        <w:tabs>
          <w:tab w:val="left" w:pos="2268"/>
        </w:tabs>
        <w:spacing w:line="276" w:lineRule="auto"/>
        <w:ind w:left="993" w:hanging="284"/>
        <w:rPr>
          <w:rFonts w:ascii="Times New Roman" w:eastAsia="Times New Roman" w:hAnsi="Times New Roman" w:cs="Times New Roman"/>
          <w:sz w:val="26"/>
          <w:szCs w:val="26"/>
        </w:rPr>
      </w:pPr>
      <w:r>
        <w:rPr>
          <w:rFonts w:ascii="Times New Roman" w:eastAsia="Times New Roman" w:hAnsi="Times New Roman" w:cs="Times New Roman"/>
          <w:sz w:val="26"/>
          <w:szCs w:val="26"/>
        </w:rPr>
        <w:t>создание возможности обновления статуса участка в зависимости от результатов исследований и разработок.</w:t>
      </w:r>
    </w:p>
    <w:p w14:paraId="449AC1B0" w14:textId="40AAAD0E" w:rsidR="007E111C" w:rsidRPr="007E111C" w:rsidRDefault="007E111C" w:rsidP="00E64E9E">
      <w:pPr>
        <w:numPr>
          <w:ilvl w:val="0"/>
          <w:numId w:val="16"/>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993" w:hanging="28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ru-RU"/>
        </w:rPr>
        <w:t xml:space="preserve">возможность скачивания реестра в формате </w:t>
      </w:r>
      <w:r>
        <w:rPr>
          <w:rFonts w:ascii="Times New Roman" w:eastAsia="Times New Roman" w:hAnsi="Times New Roman" w:cs="Times New Roman"/>
          <w:color w:val="000000"/>
          <w:sz w:val="26"/>
          <w:szCs w:val="26"/>
          <w:lang w:val="en-US"/>
        </w:rPr>
        <w:t>Excel</w:t>
      </w:r>
      <w:r>
        <w:rPr>
          <w:rFonts w:ascii="Times New Roman" w:eastAsia="Times New Roman" w:hAnsi="Times New Roman" w:cs="Times New Roman"/>
          <w:color w:val="000000"/>
          <w:sz w:val="26"/>
          <w:szCs w:val="26"/>
          <w:lang w:val="ru-RU"/>
        </w:rPr>
        <w:t xml:space="preserve"> </w:t>
      </w:r>
    </w:p>
    <w:p w14:paraId="2044FD6C" w14:textId="77777777" w:rsidR="001A1BDD" w:rsidRDefault="00000AF6" w:rsidP="0091788D">
      <w:pPr>
        <w:numPr>
          <w:ilvl w:val="0"/>
          <w:numId w:val="13"/>
        </w:numPr>
        <w:pBdr>
          <w:top w:val="none" w:sz="4" w:space="0" w:color="000000"/>
          <w:left w:val="none" w:sz="4" w:space="0" w:color="000000"/>
          <w:bottom w:val="none" w:sz="4" w:space="0" w:color="000000"/>
          <w:right w:val="none" w:sz="4" w:space="0" w:color="000000"/>
          <w:between w:val="none" w:sz="4" w:space="0" w:color="000000"/>
        </w:pBdr>
        <w:spacing w:line="276" w:lineRule="auto"/>
        <w:ind w:left="567"/>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Формирование реестра рудниковых лицензионных территорий: </w:t>
      </w:r>
    </w:p>
    <w:p w14:paraId="11BAD0E2" w14:textId="77777777" w:rsidR="001A1BDD" w:rsidRDefault="00000AF6" w:rsidP="00E64E9E">
      <w:pPr>
        <w:numPr>
          <w:ilvl w:val="0"/>
          <w:numId w:val="16"/>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993"/>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возможность ввода данных лицензионных территорий;</w:t>
      </w:r>
    </w:p>
    <w:p w14:paraId="46EC2DDE" w14:textId="7C664A41" w:rsidR="001A1BDD" w:rsidRDefault="00000AF6" w:rsidP="00E64E9E">
      <w:pPr>
        <w:numPr>
          <w:ilvl w:val="0"/>
          <w:numId w:val="16"/>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993"/>
        <w:rPr>
          <w:rFonts w:ascii="Times New Roman" w:eastAsia="Times New Roman" w:hAnsi="Times New Roman" w:cs="Times New Roman"/>
          <w:sz w:val="26"/>
          <w:szCs w:val="26"/>
        </w:rPr>
      </w:pPr>
      <w:r>
        <w:rPr>
          <w:rFonts w:ascii="Times New Roman" w:eastAsia="Times New Roman" w:hAnsi="Times New Roman" w:cs="Times New Roman"/>
          <w:sz w:val="26"/>
          <w:szCs w:val="26"/>
        </w:rPr>
        <w:t>обновление статуса лицензионных территорий.</w:t>
      </w:r>
    </w:p>
    <w:p w14:paraId="7B3B89A2" w14:textId="359C8871" w:rsidR="007E111C" w:rsidRPr="007E111C" w:rsidRDefault="007E111C" w:rsidP="00E64E9E">
      <w:pPr>
        <w:numPr>
          <w:ilvl w:val="0"/>
          <w:numId w:val="16"/>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99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ru-RU"/>
        </w:rPr>
        <w:t xml:space="preserve">возможность скачивания реестра в формате </w:t>
      </w:r>
      <w:r>
        <w:rPr>
          <w:rFonts w:ascii="Times New Roman" w:eastAsia="Times New Roman" w:hAnsi="Times New Roman" w:cs="Times New Roman"/>
          <w:color w:val="000000"/>
          <w:sz w:val="26"/>
          <w:szCs w:val="26"/>
          <w:lang w:val="en-US"/>
        </w:rPr>
        <w:t>Excel</w:t>
      </w:r>
      <w:r>
        <w:rPr>
          <w:rFonts w:ascii="Times New Roman" w:eastAsia="Times New Roman" w:hAnsi="Times New Roman" w:cs="Times New Roman"/>
          <w:color w:val="000000"/>
          <w:sz w:val="26"/>
          <w:szCs w:val="26"/>
          <w:lang w:val="ru-RU"/>
        </w:rPr>
        <w:t xml:space="preserve"> </w:t>
      </w:r>
    </w:p>
    <w:p w14:paraId="6DA8673A" w14:textId="77777777" w:rsidR="001A1BDD" w:rsidRDefault="00000AF6" w:rsidP="0091788D">
      <w:pPr>
        <w:numPr>
          <w:ilvl w:val="0"/>
          <w:numId w:val="13"/>
        </w:numPr>
        <w:pBdr>
          <w:top w:val="none" w:sz="4" w:space="0" w:color="000000"/>
          <w:left w:val="none" w:sz="4" w:space="0" w:color="000000"/>
          <w:bottom w:val="none" w:sz="4" w:space="0" w:color="000000"/>
          <w:right w:val="none" w:sz="4" w:space="0" w:color="000000"/>
          <w:between w:val="none" w:sz="4" w:space="0" w:color="000000"/>
        </w:pBdr>
        <w:spacing w:line="276" w:lineRule="auto"/>
        <w:ind w:left="567"/>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Формирование реестра золотоискателей: </w:t>
      </w:r>
    </w:p>
    <w:p w14:paraId="6CE4E4D1" w14:textId="352289C9" w:rsidR="001A1BDD" w:rsidRPr="00BB4B13" w:rsidRDefault="00534AF3" w:rsidP="00E64E9E">
      <w:pPr>
        <w:numPr>
          <w:ilvl w:val="0"/>
          <w:numId w:val="16"/>
        </w:numPr>
        <w:pBdr>
          <w:top w:val="none" w:sz="4" w:space="0" w:color="000000"/>
          <w:left w:val="none" w:sz="4" w:space="0" w:color="000000"/>
          <w:bottom w:val="none" w:sz="4" w:space="0" w:color="000000"/>
          <w:right w:val="none" w:sz="4" w:space="0" w:color="000000"/>
          <w:between w:val="none" w:sz="4" w:space="0" w:color="000000"/>
        </w:pBdr>
        <w:spacing w:line="276" w:lineRule="auto"/>
        <w:ind w:left="993"/>
        <w:rPr>
          <w:rFonts w:ascii="Times New Roman" w:eastAsia="Times New Roman" w:hAnsi="Times New Roman" w:cs="Times New Roman"/>
          <w:color w:val="000000"/>
          <w:sz w:val="26"/>
          <w:szCs w:val="26"/>
        </w:rPr>
      </w:pPr>
      <w:r w:rsidRPr="00BB4B13">
        <w:rPr>
          <w:rFonts w:ascii="Times New Roman" w:eastAsia="Times New Roman" w:hAnsi="Times New Roman" w:cs="Times New Roman"/>
          <w:color w:val="000000"/>
          <w:sz w:val="26"/>
          <w:szCs w:val="26"/>
          <w:lang w:val="ru-RU"/>
        </w:rPr>
        <w:t xml:space="preserve">учет реестра отчетов, предоставленных золотоискателями; </w:t>
      </w:r>
    </w:p>
    <w:p w14:paraId="0CEA8FCA" w14:textId="77777777" w:rsidR="007E111C" w:rsidRPr="00BB4B13" w:rsidRDefault="007E111C" w:rsidP="00E64E9E">
      <w:pPr>
        <w:numPr>
          <w:ilvl w:val="0"/>
          <w:numId w:val="16"/>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993"/>
        <w:rPr>
          <w:rFonts w:ascii="Times New Roman" w:eastAsia="Times New Roman" w:hAnsi="Times New Roman" w:cs="Times New Roman"/>
          <w:color w:val="000000"/>
          <w:sz w:val="26"/>
          <w:szCs w:val="26"/>
        </w:rPr>
      </w:pPr>
      <w:r w:rsidRPr="00BB4B13">
        <w:rPr>
          <w:rFonts w:ascii="Times New Roman" w:eastAsia="Times New Roman" w:hAnsi="Times New Roman" w:cs="Times New Roman"/>
          <w:color w:val="000000"/>
          <w:sz w:val="26"/>
          <w:szCs w:val="26"/>
          <w:lang w:val="ru-RU"/>
        </w:rPr>
        <w:t xml:space="preserve">возможность скачивания реестра в формате </w:t>
      </w:r>
      <w:r w:rsidRPr="00BB4B13">
        <w:rPr>
          <w:rFonts w:ascii="Times New Roman" w:eastAsia="Times New Roman" w:hAnsi="Times New Roman" w:cs="Times New Roman"/>
          <w:color w:val="000000"/>
          <w:sz w:val="26"/>
          <w:szCs w:val="26"/>
          <w:lang w:val="en-US"/>
        </w:rPr>
        <w:t>Excel</w:t>
      </w:r>
      <w:r w:rsidRPr="00BB4B13">
        <w:rPr>
          <w:rFonts w:ascii="Times New Roman" w:eastAsia="Times New Roman" w:hAnsi="Times New Roman" w:cs="Times New Roman"/>
          <w:color w:val="000000"/>
          <w:sz w:val="26"/>
          <w:szCs w:val="26"/>
          <w:lang w:val="ru-RU"/>
        </w:rPr>
        <w:t xml:space="preserve"> </w:t>
      </w:r>
    </w:p>
    <w:p w14:paraId="21262878" w14:textId="4B61E60B" w:rsidR="00EB1134" w:rsidRPr="00BB4B13" w:rsidRDefault="00EB1134" w:rsidP="00E64E9E">
      <w:p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993"/>
        <w:rPr>
          <w:rFonts w:ascii="Times New Roman" w:eastAsia="Times New Roman" w:hAnsi="Times New Roman" w:cs="Times New Roman"/>
          <w:i/>
          <w:iCs/>
          <w:color w:val="000000"/>
          <w:sz w:val="26"/>
          <w:szCs w:val="26"/>
          <w:lang w:val="ru-RU"/>
        </w:rPr>
      </w:pPr>
      <w:r w:rsidRPr="00BB4B13">
        <w:rPr>
          <w:rFonts w:ascii="Times New Roman" w:eastAsia="Times New Roman" w:hAnsi="Times New Roman" w:cs="Times New Roman"/>
          <w:i/>
          <w:iCs/>
          <w:color w:val="000000"/>
          <w:sz w:val="26"/>
          <w:szCs w:val="26"/>
          <w:lang w:val="ru-RU"/>
        </w:rPr>
        <w:t xml:space="preserve">Нижеприведенные подпункты </w:t>
      </w:r>
      <w:r w:rsidR="00B61C76" w:rsidRPr="00BB4B13">
        <w:rPr>
          <w:rFonts w:ascii="Times New Roman" w:eastAsia="Times New Roman" w:hAnsi="Times New Roman" w:cs="Times New Roman"/>
          <w:i/>
          <w:iCs/>
          <w:color w:val="000000"/>
          <w:sz w:val="26"/>
          <w:szCs w:val="26"/>
          <w:lang w:val="ru-RU"/>
        </w:rPr>
        <w:t>сделать неактивными</w:t>
      </w:r>
      <w:r w:rsidRPr="00BB4B13">
        <w:rPr>
          <w:rFonts w:ascii="Times New Roman" w:eastAsia="Times New Roman" w:hAnsi="Times New Roman" w:cs="Times New Roman"/>
          <w:i/>
          <w:iCs/>
          <w:color w:val="000000"/>
          <w:sz w:val="26"/>
          <w:szCs w:val="26"/>
          <w:lang w:val="ru-RU"/>
        </w:rPr>
        <w:t>:</w:t>
      </w:r>
    </w:p>
    <w:p w14:paraId="3B5ACF7A" w14:textId="77777777" w:rsidR="00EB1134" w:rsidRPr="00BB4B13" w:rsidRDefault="00EB1134" w:rsidP="00B118D7">
      <w:pPr>
        <w:pStyle w:val="aff3"/>
        <w:numPr>
          <w:ilvl w:val="0"/>
          <w:numId w:val="47"/>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993"/>
        <w:rPr>
          <w:rFonts w:ascii="Times New Roman" w:eastAsia="Times New Roman" w:hAnsi="Times New Roman" w:cs="Times New Roman"/>
          <w:i/>
          <w:iCs/>
          <w:color w:val="000000"/>
          <w:sz w:val="26"/>
          <w:szCs w:val="26"/>
        </w:rPr>
      </w:pPr>
      <w:r w:rsidRPr="00BB4B13">
        <w:rPr>
          <w:rFonts w:ascii="Times New Roman" w:eastAsia="Times New Roman" w:hAnsi="Times New Roman" w:cs="Times New Roman"/>
          <w:i/>
          <w:iCs/>
          <w:color w:val="000000"/>
          <w:sz w:val="26"/>
          <w:szCs w:val="26"/>
        </w:rPr>
        <w:t xml:space="preserve">мониторинг активности золотоискателей, включая даты и результаты поисковых экспедиций; </w:t>
      </w:r>
    </w:p>
    <w:p w14:paraId="0DFD911E" w14:textId="7A70257B" w:rsidR="00EB1134" w:rsidRPr="00BB4B13" w:rsidRDefault="00EB1134" w:rsidP="00B118D7">
      <w:pPr>
        <w:pStyle w:val="aff3"/>
        <w:numPr>
          <w:ilvl w:val="0"/>
          <w:numId w:val="47"/>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993"/>
        <w:rPr>
          <w:rFonts w:ascii="Times New Roman" w:eastAsia="Times New Roman" w:hAnsi="Times New Roman" w:cs="Times New Roman"/>
          <w:i/>
          <w:iCs/>
          <w:color w:val="000000"/>
          <w:sz w:val="26"/>
          <w:szCs w:val="26"/>
        </w:rPr>
      </w:pPr>
      <w:r w:rsidRPr="00BB4B13">
        <w:rPr>
          <w:rFonts w:ascii="Times New Roman" w:eastAsia="Times New Roman" w:hAnsi="Times New Roman" w:cs="Times New Roman"/>
          <w:i/>
          <w:iCs/>
          <w:color w:val="000000"/>
          <w:sz w:val="26"/>
          <w:szCs w:val="26"/>
        </w:rPr>
        <w:t>o ведение учета нарушений и штрафных санкций.</w:t>
      </w:r>
    </w:p>
    <w:p w14:paraId="2503E184" w14:textId="77777777" w:rsidR="001A1BDD" w:rsidRDefault="00000AF6" w:rsidP="0091788D">
      <w:pPr>
        <w:numPr>
          <w:ilvl w:val="0"/>
          <w:numId w:val="13"/>
        </w:numPr>
        <w:pBdr>
          <w:top w:val="none" w:sz="4" w:space="0" w:color="000000"/>
          <w:left w:val="none" w:sz="4" w:space="0" w:color="000000"/>
          <w:bottom w:val="none" w:sz="4" w:space="0" w:color="000000"/>
          <w:right w:val="none" w:sz="4" w:space="0" w:color="000000"/>
          <w:between w:val="none" w:sz="4" w:space="0" w:color="000000"/>
        </w:pBdr>
        <w:spacing w:line="276" w:lineRule="auto"/>
        <w:ind w:left="567"/>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Формирование реестра проектных документов: </w:t>
      </w:r>
    </w:p>
    <w:p w14:paraId="20EF42FF" w14:textId="7B4E6592" w:rsidR="001A1BDD" w:rsidRDefault="00000AF6" w:rsidP="00E64E9E">
      <w:pPr>
        <w:numPr>
          <w:ilvl w:val="0"/>
          <w:numId w:val="16"/>
        </w:numPr>
        <w:tabs>
          <w:tab w:val="left" w:pos="2268"/>
        </w:tabs>
        <w:spacing w:line="276" w:lineRule="auto"/>
        <w:ind w:left="993"/>
        <w:rPr>
          <w:rFonts w:ascii="Times New Roman" w:eastAsia="Times New Roman" w:hAnsi="Times New Roman" w:cs="Times New Roman"/>
          <w:sz w:val="26"/>
          <w:szCs w:val="26"/>
        </w:rPr>
      </w:pPr>
      <w:r>
        <w:rPr>
          <w:rFonts w:ascii="Times New Roman" w:eastAsia="Times New Roman" w:hAnsi="Times New Roman" w:cs="Times New Roman"/>
          <w:sz w:val="26"/>
          <w:szCs w:val="26"/>
        </w:rPr>
        <w:t>ввод данных и загрузка файлов</w:t>
      </w:r>
      <w:r w:rsidR="00EB1134">
        <w:rPr>
          <w:rFonts w:ascii="Times New Roman" w:eastAsia="Times New Roman" w:hAnsi="Times New Roman" w:cs="Times New Roman"/>
          <w:sz w:val="26"/>
          <w:szCs w:val="26"/>
          <w:lang w:val="ru-RU"/>
        </w:rPr>
        <w:t>,</w:t>
      </w:r>
      <w:r>
        <w:rPr>
          <w:rFonts w:ascii="Times New Roman" w:eastAsia="Times New Roman" w:hAnsi="Times New Roman" w:cs="Times New Roman"/>
          <w:sz w:val="26"/>
          <w:szCs w:val="26"/>
        </w:rPr>
        <w:t xml:space="preserve"> </w:t>
      </w:r>
      <w:proofErr w:type="spellStart"/>
      <w:r w:rsidRPr="00BB4B13">
        <w:rPr>
          <w:rFonts w:ascii="Times New Roman" w:eastAsia="Times New Roman" w:hAnsi="Times New Roman" w:cs="Times New Roman"/>
          <w:sz w:val="26"/>
          <w:szCs w:val="26"/>
        </w:rPr>
        <w:t>касающ</w:t>
      </w:r>
      <w:proofErr w:type="spellEnd"/>
      <w:r w:rsidR="00EB1134" w:rsidRPr="00BB4B13">
        <w:rPr>
          <w:rFonts w:ascii="Times New Roman" w:eastAsia="Times New Roman" w:hAnsi="Times New Roman" w:cs="Times New Roman"/>
          <w:sz w:val="26"/>
          <w:szCs w:val="26"/>
          <w:lang w:val="ru-RU"/>
        </w:rPr>
        <w:t>их</w:t>
      </w:r>
      <w:proofErr w:type="spellStart"/>
      <w:r w:rsidRPr="00BB4B13">
        <w:rPr>
          <w:rFonts w:ascii="Times New Roman" w:eastAsia="Times New Roman" w:hAnsi="Times New Roman" w:cs="Times New Roman"/>
          <w:sz w:val="26"/>
          <w:szCs w:val="26"/>
        </w:rPr>
        <w:t>ся</w:t>
      </w:r>
      <w:proofErr w:type="spellEnd"/>
      <w:r>
        <w:rPr>
          <w:rFonts w:ascii="Times New Roman" w:eastAsia="Times New Roman" w:hAnsi="Times New Roman" w:cs="Times New Roman"/>
          <w:sz w:val="26"/>
          <w:szCs w:val="26"/>
        </w:rPr>
        <w:t xml:space="preserve"> по различным проектным документам;</w:t>
      </w:r>
    </w:p>
    <w:p w14:paraId="15E9F367" w14:textId="77777777" w:rsidR="001A1BDD" w:rsidRPr="00EB1134" w:rsidRDefault="00000AF6" w:rsidP="00E64E9E">
      <w:pPr>
        <w:numPr>
          <w:ilvl w:val="0"/>
          <w:numId w:val="16"/>
        </w:numPr>
        <w:tabs>
          <w:tab w:val="left" w:pos="2268"/>
        </w:tabs>
        <w:spacing w:line="276" w:lineRule="auto"/>
        <w:ind w:left="993"/>
        <w:rPr>
          <w:rFonts w:ascii="Times New Roman" w:eastAsia="Times New Roman" w:hAnsi="Times New Roman" w:cs="Times New Roman"/>
          <w:sz w:val="26"/>
          <w:szCs w:val="26"/>
        </w:rPr>
      </w:pPr>
      <w:r>
        <w:rPr>
          <w:rFonts w:ascii="Times New Roman" w:eastAsia="Times New Roman" w:hAnsi="Times New Roman" w:cs="Times New Roman"/>
          <w:sz w:val="26"/>
          <w:szCs w:val="26"/>
        </w:rPr>
        <w:t>создание возможности обновления и удаление ранее загруженных данных.</w:t>
      </w:r>
    </w:p>
    <w:p w14:paraId="4B2B63D3" w14:textId="77777777" w:rsidR="001A1BDD" w:rsidRDefault="00000AF6" w:rsidP="0091788D">
      <w:pPr>
        <w:numPr>
          <w:ilvl w:val="0"/>
          <w:numId w:val="13"/>
        </w:numPr>
        <w:pBdr>
          <w:top w:val="none" w:sz="4" w:space="0" w:color="000000"/>
          <w:left w:val="none" w:sz="4" w:space="0" w:color="000000"/>
          <w:bottom w:val="none" w:sz="4" w:space="0" w:color="000000"/>
          <w:right w:val="none" w:sz="4" w:space="0" w:color="000000"/>
          <w:between w:val="none" w:sz="4" w:space="0" w:color="000000"/>
        </w:pBdr>
        <w:spacing w:line="276" w:lineRule="auto"/>
        <w:ind w:left="567"/>
        <w:rPr>
          <w:rFonts w:ascii="Times New Roman" w:eastAsia="Times New Roman" w:hAnsi="Times New Roman" w:cs="Times New Roman"/>
          <w:b/>
          <w:sz w:val="26"/>
          <w:szCs w:val="26"/>
        </w:rPr>
      </w:pPr>
      <w:r>
        <w:rPr>
          <w:rFonts w:ascii="Times New Roman" w:eastAsia="Times New Roman" w:hAnsi="Times New Roman" w:cs="Times New Roman"/>
          <w:b/>
          <w:sz w:val="26"/>
          <w:szCs w:val="26"/>
        </w:rPr>
        <w:t>Подача заявки и отслеживание результатов</w:t>
      </w:r>
    </w:p>
    <w:p w14:paraId="5AA17256" w14:textId="77777777" w:rsidR="001A1BDD" w:rsidRPr="00EB1134" w:rsidRDefault="00000AF6" w:rsidP="00E64E9E">
      <w:pPr>
        <w:numPr>
          <w:ilvl w:val="0"/>
          <w:numId w:val="16"/>
        </w:numPr>
        <w:spacing w:line="276" w:lineRule="auto"/>
        <w:ind w:left="99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отслеживание результатов заявки. </w:t>
      </w:r>
    </w:p>
    <w:p w14:paraId="5FDE1017" w14:textId="0FA493D6" w:rsidR="004264EB" w:rsidRPr="00BB4B13" w:rsidRDefault="004264EB" w:rsidP="0091788D">
      <w:pPr>
        <w:spacing w:line="276" w:lineRule="auto"/>
        <w:ind w:left="567"/>
        <w:rPr>
          <w:rFonts w:ascii="Times New Roman" w:eastAsia="Times New Roman" w:hAnsi="Times New Roman" w:cs="Times New Roman"/>
          <w:i/>
          <w:iCs/>
          <w:sz w:val="26"/>
          <w:szCs w:val="26"/>
          <w:lang w:val="ru-RU"/>
        </w:rPr>
      </w:pPr>
      <w:r w:rsidRPr="00BB4B13">
        <w:rPr>
          <w:rFonts w:ascii="Times New Roman" w:eastAsia="Times New Roman" w:hAnsi="Times New Roman" w:cs="Times New Roman"/>
          <w:i/>
          <w:iCs/>
          <w:sz w:val="26"/>
          <w:szCs w:val="26"/>
          <w:lang w:val="ru-RU"/>
        </w:rPr>
        <w:t xml:space="preserve">Нижеприведенные </w:t>
      </w:r>
      <w:r w:rsidR="00EB1134" w:rsidRPr="00BB4B13">
        <w:rPr>
          <w:rFonts w:ascii="Times New Roman" w:eastAsia="Times New Roman" w:hAnsi="Times New Roman" w:cs="Times New Roman"/>
          <w:i/>
          <w:iCs/>
          <w:sz w:val="26"/>
          <w:szCs w:val="26"/>
          <w:lang w:val="ru-RU"/>
        </w:rPr>
        <w:t>Пункт и подпункт</w:t>
      </w:r>
      <w:r w:rsidRPr="00BB4B13">
        <w:rPr>
          <w:rFonts w:ascii="Times New Roman" w:eastAsia="Times New Roman" w:hAnsi="Times New Roman" w:cs="Times New Roman"/>
          <w:i/>
          <w:iCs/>
          <w:sz w:val="26"/>
          <w:szCs w:val="26"/>
          <w:lang w:val="ru-RU"/>
        </w:rPr>
        <w:t xml:space="preserve"> </w:t>
      </w:r>
      <w:r w:rsidR="00B61C76" w:rsidRPr="00BB4B13">
        <w:rPr>
          <w:rFonts w:ascii="Times New Roman" w:eastAsia="Times New Roman" w:hAnsi="Times New Roman" w:cs="Times New Roman"/>
          <w:i/>
          <w:iCs/>
          <w:color w:val="000000"/>
          <w:sz w:val="26"/>
          <w:szCs w:val="26"/>
          <w:lang w:val="ru-RU"/>
        </w:rPr>
        <w:t>сделать неактивными</w:t>
      </w:r>
      <w:r w:rsidRPr="00BB4B13">
        <w:rPr>
          <w:rFonts w:ascii="Times New Roman" w:eastAsia="Times New Roman" w:hAnsi="Times New Roman" w:cs="Times New Roman"/>
          <w:i/>
          <w:iCs/>
          <w:sz w:val="26"/>
          <w:szCs w:val="26"/>
          <w:lang w:val="ru-RU"/>
        </w:rPr>
        <w:t>:</w:t>
      </w:r>
    </w:p>
    <w:p w14:paraId="1D5DC0DD" w14:textId="651C2436" w:rsidR="00EB1134" w:rsidRPr="00BB4B13" w:rsidRDefault="00EB1134" w:rsidP="0091788D">
      <w:pPr>
        <w:spacing w:line="276" w:lineRule="auto"/>
        <w:ind w:left="567"/>
        <w:rPr>
          <w:rFonts w:ascii="Times New Roman" w:eastAsia="Times New Roman" w:hAnsi="Times New Roman" w:cs="Times New Roman"/>
          <w:i/>
          <w:iCs/>
          <w:sz w:val="26"/>
          <w:szCs w:val="26"/>
          <w:lang w:val="ru-RU"/>
        </w:rPr>
      </w:pPr>
      <w:r w:rsidRPr="00BB4B13">
        <w:rPr>
          <w:rFonts w:ascii="Times New Roman" w:eastAsia="Times New Roman" w:hAnsi="Times New Roman" w:cs="Times New Roman"/>
          <w:i/>
          <w:iCs/>
          <w:sz w:val="26"/>
          <w:szCs w:val="26"/>
          <w:lang w:val="ru-RU"/>
        </w:rPr>
        <w:t xml:space="preserve"> </w:t>
      </w:r>
      <w:r w:rsidRPr="00BB4B13">
        <w:rPr>
          <w:rFonts w:ascii="Times New Roman" w:eastAsia="Times New Roman" w:hAnsi="Times New Roman" w:cs="Times New Roman"/>
          <w:b/>
          <w:bCs/>
          <w:i/>
          <w:iCs/>
          <w:sz w:val="26"/>
          <w:szCs w:val="26"/>
        </w:rPr>
        <w:t>Подача заявки на аукцион</w:t>
      </w:r>
      <w:r w:rsidRPr="00BB4B13">
        <w:rPr>
          <w:rFonts w:ascii="Times New Roman" w:eastAsia="Times New Roman" w:hAnsi="Times New Roman" w:cs="Times New Roman"/>
          <w:i/>
          <w:iCs/>
          <w:sz w:val="26"/>
          <w:szCs w:val="26"/>
        </w:rPr>
        <w:t xml:space="preserve">: </w:t>
      </w:r>
    </w:p>
    <w:p w14:paraId="11B306DA" w14:textId="021C93C6" w:rsidR="00EB1134" w:rsidRPr="00BB4B13" w:rsidRDefault="00EB1134" w:rsidP="0091788D">
      <w:pPr>
        <w:spacing w:line="276" w:lineRule="auto"/>
        <w:ind w:left="567"/>
        <w:rPr>
          <w:rFonts w:ascii="Times New Roman" w:eastAsia="Times New Roman" w:hAnsi="Times New Roman" w:cs="Times New Roman"/>
          <w:i/>
          <w:iCs/>
          <w:sz w:val="26"/>
          <w:szCs w:val="26"/>
          <w:lang w:val="ru-RU"/>
        </w:rPr>
      </w:pPr>
      <w:r w:rsidRPr="00BB4B13">
        <w:rPr>
          <w:rFonts w:ascii="Times New Roman" w:eastAsia="Times New Roman" w:hAnsi="Times New Roman" w:cs="Times New Roman"/>
          <w:i/>
          <w:iCs/>
          <w:sz w:val="26"/>
          <w:szCs w:val="26"/>
        </w:rPr>
        <w:t>o система отслеживания статуса заявки и уведомления о результатах аукционов.</w:t>
      </w:r>
    </w:p>
    <w:p w14:paraId="7EAC4187" w14:textId="77777777" w:rsidR="001A1BDD" w:rsidRDefault="00000AF6" w:rsidP="0091788D">
      <w:pPr>
        <w:numPr>
          <w:ilvl w:val="0"/>
          <w:numId w:val="13"/>
        </w:numPr>
        <w:pBdr>
          <w:top w:val="none" w:sz="4" w:space="0" w:color="000000"/>
          <w:left w:val="none" w:sz="4" w:space="0" w:color="000000"/>
          <w:bottom w:val="none" w:sz="4" w:space="0" w:color="000000"/>
          <w:right w:val="none" w:sz="4" w:space="0" w:color="000000"/>
          <w:between w:val="none" w:sz="4" w:space="0" w:color="000000"/>
        </w:pBdr>
        <w:spacing w:line="276" w:lineRule="auto"/>
        <w:ind w:left="567"/>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Хранение документов: </w:t>
      </w:r>
    </w:p>
    <w:p w14:paraId="315AD4A6" w14:textId="58B5EF27" w:rsidR="001A1BDD" w:rsidRPr="00BB4B13" w:rsidRDefault="00534AF3" w:rsidP="00E64E9E">
      <w:pPr>
        <w:numPr>
          <w:ilvl w:val="0"/>
          <w:numId w:val="16"/>
        </w:numPr>
        <w:pBdr>
          <w:top w:val="none" w:sz="4" w:space="0" w:color="000000"/>
          <w:left w:val="none" w:sz="4" w:space="0" w:color="000000"/>
          <w:bottom w:val="none" w:sz="4" w:space="0" w:color="000000"/>
          <w:right w:val="none" w:sz="4" w:space="0" w:color="000000"/>
          <w:between w:val="none" w:sz="4" w:space="0" w:color="000000"/>
        </w:pBdr>
        <w:tabs>
          <w:tab w:val="left" w:pos="993"/>
        </w:tabs>
        <w:spacing w:line="276" w:lineRule="auto"/>
        <w:ind w:left="709" w:firstLine="0"/>
        <w:rPr>
          <w:rFonts w:ascii="Times New Roman" w:eastAsia="Times New Roman" w:hAnsi="Times New Roman" w:cs="Times New Roman"/>
          <w:color w:val="000000"/>
          <w:sz w:val="26"/>
          <w:szCs w:val="26"/>
        </w:rPr>
      </w:pPr>
      <w:r w:rsidRPr="00BB4B13">
        <w:rPr>
          <w:rFonts w:ascii="Times New Roman" w:eastAsia="Times New Roman" w:hAnsi="Times New Roman" w:cs="Times New Roman"/>
          <w:color w:val="000000"/>
          <w:sz w:val="26"/>
          <w:szCs w:val="26"/>
          <w:lang w:val="ru-RU"/>
        </w:rPr>
        <w:t>Сохранение загруженных отчетов в формате .</w:t>
      </w:r>
      <w:r w:rsidRPr="00BB4B13">
        <w:rPr>
          <w:rFonts w:ascii="Times New Roman" w:eastAsia="Times New Roman" w:hAnsi="Times New Roman" w:cs="Times New Roman"/>
          <w:color w:val="000000"/>
          <w:sz w:val="26"/>
          <w:szCs w:val="26"/>
          <w:lang w:val="en-US"/>
        </w:rPr>
        <w:t>pdf</w:t>
      </w:r>
      <w:r w:rsidRPr="00BB4B13">
        <w:rPr>
          <w:rFonts w:ascii="Times New Roman" w:eastAsia="Times New Roman" w:hAnsi="Times New Roman" w:cs="Times New Roman"/>
          <w:color w:val="000000"/>
          <w:sz w:val="26"/>
          <w:szCs w:val="26"/>
          <w:lang w:val="ru-RU"/>
        </w:rPr>
        <w:t>, предоставляемых золотоискателями</w:t>
      </w:r>
      <w:r w:rsidRPr="00BB4B13">
        <w:rPr>
          <w:rFonts w:ascii="Times New Roman" w:eastAsia="Times New Roman" w:hAnsi="Times New Roman" w:cs="Times New Roman"/>
          <w:color w:val="000000"/>
          <w:sz w:val="26"/>
          <w:szCs w:val="26"/>
        </w:rPr>
        <w:t>;</w:t>
      </w:r>
    </w:p>
    <w:p w14:paraId="0C9EDE76" w14:textId="77777777" w:rsidR="001A1BDD" w:rsidRPr="00BB4B13" w:rsidRDefault="00000AF6" w:rsidP="0091788D">
      <w:pPr>
        <w:numPr>
          <w:ilvl w:val="0"/>
          <w:numId w:val="13"/>
        </w:numPr>
        <w:pBdr>
          <w:top w:val="none" w:sz="4" w:space="0" w:color="000000"/>
          <w:left w:val="none" w:sz="4" w:space="0" w:color="000000"/>
          <w:bottom w:val="none" w:sz="4" w:space="0" w:color="000000"/>
          <w:right w:val="none" w:sz="4" w:space="0" w:color="000000"/>
          <w:between w:val="none" w:sz="4" w:space="0" w:color="000000"/>
        </w:pBdr>
        <w:spacing w:line="276" w:lineRule="auto"/>
        <w:ind w:left="567"/>
        <w:rPr>
          <w:rFonts w:ascii="Times New Roman" w:eastAsia="Times New Roman" w:hAnsi="Times New Roman" w:cs="Times New Roman"/>
          <w:b/>
          <w:color w:val="000000"/>
          <w:sz w:val="26"/>
          <w:szCs w:val="26"/>
        </w:rPr>
      </w:pPr>
      <w:r w:rsidRPr="00BB4B13">
        <w:rPr>
          <w:rFonts w:ascii="Times New Roman" w:eastAsia="Times New Roman" w:hAnsi="Times New Roman" w:cs="Times New Roman"/>
          <w:b/>
          <w:color w:val="000000"/>
          <w:sz w:val="26"/>
          <w:szCs w:val="26"/>
        </w:rPr>
        <w:t xml:space="preserve">Ведение учета техногенных факторов: </w:t>
      </w:r>
    </w:p>
    <w:p w14:paraId="6C1EB1A1" w14:textId="56F48010" w:rsidR="00EF1E86" w:rsidRPr="00BB4B13" w:rsidRDefault="00EF1E86" w:rsidP="00E64E9E">
      <w:pPr>
        <w:numPr>
          <w:ilvl w:val="0"/>
          <w:numId w:val="16"/>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993" w:hanging="426"/>
        <w:rPr>
          <w:rFonts w:ascii="Times New Roman" w:eastAsia="Times New Roman" w:hAnsi="Times New Roman" w:cs="Times New Roman"/>
          <w:color w:val="000000"/>
          <w:sz w:val="26"/>
          <w:szCs w:val="26"/>
        </w:rPr>
      </w:pPr>
      <w:r w:rsidRPr="00BB4B13">
        <w:rPr>
          <w:rFonts w:ascii="Times New Roman" w:eastAsia="Times New Roman" w:hAnsi="Times New Roman" w:cs="Times New Roman"/>
          <w:color w:val="000000"/>
          <w:sz w:val="26"/>
          <w:szCs w:val="26"/>
          <w:lang w:val="ru-RU"/>
        </w:rPr>
        <w:t>Учет и согласование паспортов техногенных факторов по добыче и переработке минерального сырья</w:t>
      </w:r>
      <w:r w:rsidR="002B69C2" w:rsidRPr="00BB4B13">
        <w:rPr>
          <w:rFonts w:ascii="Times New Roman" w:eastAsia="Times New Roman" w:hAnsi="Times New Roman" w:cs="Times New Roman"/>
          <w:color w:val="000000"/>
          <w:sz w:val="26"/>
          <w:szCs w:val="26"/>
          <w:lang w:val="ru-RU"/>
        </w:rPr>
        <w:t>.</w:t>
      </w:r>
    </w:p>
    <w:p w14:paraId="71F843ED" w14:textId="1391E653" w:rsidR="00EB1134" w:rsidRPr="00BB4B13" w:rsidRDefault="00EB1134" w:rsidP="00E64E9E">
      <w:p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993" w:hanging="426"/>
        <w:rPr>
          <w:rFonts w:ascii="Times New Roman" w:eastAsia="Times New Roman" w:hAnsi="Times New Roman" w:cs="Times New Roman"/>
          <w:i/>
          <w:iCs/>
          <w:color w:val="000000"/>
          <w:sz w:val="26"/>
          <w:szCs w:val="26"/>
          <w:lang w:val="ru-RU"/>
        </w:rPr>
      </w:pPr>
      <w:r w:rsidRPr="00BB4B13">
        <w:rPr>
          <w:rFonts w:ascii="Times New Roman" w:eastAsia="Times New Roman" w:hAnsi="Times New Roman" w:cs="Times New Roman"/>
          <w:i/>
          <w:iCs/>
          <w:color w:val="000000"/>
          <w:sz w:val="26"/>
          <w:szCs w:val="26"/>
          <w:lang w:val="ru-RU"/>
        </w:rPr>
        <w:t xml:space="preserve">Нижеприведенные подпункты </w:t>
      </w:r>
      <w:r w:rsidR="00B61C76" w:rsidRPr="00BB4B13">
        <w:rPr>
          <w:rFonts w:ascii="Times New Roman" w:eastAsia="Times New Roman" w:hAnsi="Times New Roman" w:cs="Times New Roman"/>
          <w:i/>
          <w:iCs/>
          <w:color w:val="000000"/>
          <w:sz w:val="26"/>
          <w:szCs w:val="26"/>
          <w:lang w:val="ru-RU"/>
        </w:rPr>
        <w:t>сделать неактивными</w:t>
      </w:r>
      <w:r w:rsidRPr="00BB4B13">
        <w:rPr>
          <w:rFonts w:ascii="Times New Roman" w:eastAsia="Times New Roman" w:hAnsi="Times New Roman" w:cs="Times New Roman"/>
          <w:i/>
          <w:iCs/>
          <w:color w:val="000000"/>
          <w:sz w:val="26"/>
          <w:szCs w:val="26"/>
          <w:lang w:val="ru-RU"/>
        </w:rPr>
        <w:t xml:space="preserve">: </w:t>
      </w:r>
    </w:p>
    <w:p w14:paraId="712FB0AA" w14:textId="77777777" w:rsidR="00EB1134" w:rsidRPr="00256619" w:rsidRDefault="00EB1134" w:rsidP="00B118D7">
      <w:pPr>
        <w:pStyle w:val="aff3"/>
        <w:numPr>
          <w:ilvl w:val="0"/>
          <w:numId w:val="49"/>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993" w:hanging="426"/>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 xml:space="preserve">сбор и анализ данных о техногенных воздействиях на месторождения, включая отходы добычи, загрязнения и повреждения ландшафта; </w:t>
      </w:r>
    </w:p>
    <w:p w14:paraId="2BF62221" w14:textId="1226ACAC" w:rsidR="00EB1134" w:rsidRPr="00256619" w:rsidRDefault="00EB1134" w:rsidP="00B118D7">
      <w:pPr>
        <w:pStyle w:val="aff3"/>
        <w:numPr>
          <w:ilvl w:val="0"/>
          <w:numId w:val="49"/>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993" w:hanging="426"/>
        <w:rPr>
          <w:rFonts w:ascii="Times New Roman" w:eastAsia="Times New Roman" w:hAnsi="Times New Roman" w:cs="Times New Roman"/>
          <w:color w:val="000000"/>
          <w:sz w:val="26"/>
          <w:szCs w:val="26"/>
        </w:rPr>
      </w:pPr>
      <w:r w:rsidRPr="00256619">
        <w:rPr>
          <w:rFonts w:ascii="Times New Roman" w:eastAsia="Times New Roman" w:hAnsi="Times New Roman" w:cs="Times New Roman"/>
          <w:i/>
          <w:iCs/>
          <w:color w:val="000000"/>
          <w:sz w:val="26"/>
          <w:szCs w:val="26"/>
        </w:rPr>
        <w:t>формирование отчетов и реестра инцидентов для поддержания экологической</w:t>
      </w:r>
      <w:r w:rsidRPr="00256619">
        <w:rPr>
          <w:rFonts w:ascii="Times New Roman" w:eastAsia="Times New Roman" w:hAnsi="Times New Roman" w:cs="Times New Roman"/>
          <w:color w:val="000000"/>
          <w:sz w:val="26"/>
          <w:szCs w:val="26"/>
        </w:rPr>
        <w:t xml:space="preserve"> </w:t>
      </w:r>
      <w:r w:rsidRPr="00256619">
        <w:rPr>
          <w:rFonts w:ascii="Times New Roman" w:eastAsia="Times New Roman" w:hAnsi="Times New Roman" w:cs="Times New Roman"/>
          <w:i/>
          <w:iCs/>
          <w:color w:val="000000"/>
          <w:sz w:val="26"/>
          <w:szCs w:val="26"/>
        </w:rPr>
        <w:t>безопасности</w:t>
      </w:r>
      <w:r w:rsidRPr="00256619">
        <w:rPr>
          <w:rFonts w:ascii="Times New Roman" w:eastAsia="Times New Roman" w:hAnsi="Times New Roman" w:cs="Times New Roman"/>
          <w:color w:val="000000"/>
          <w:sz w:val="26"/>
          <w:szCs w:val="26"/>
        </w:rPr>
        <w:t>.</w:t>
      </w:r>
    </w:p>
    <w:p w14:paraId="4D04219F" w14:textId="77777777" w:rsidR="001A1BDD" w:rsidRPr="00256619" w:rsidRDefault="00000AF6" w:rsidP="0091788D">
      <w:pPr>
        <w:numPr>
          <w:ilvl w:val="0"/>
          <w:numId w:val="13"/>
        </w:numPr>
        <w:pBdr>
          <w:top w:val="none" w:sz="4" w:space="0" w:color="000000"/>
          <w:left w:val="none" w:sz="4" w:space="0" w:color="000000"/>
          <w:bottom w:val="none" w:sz="4" w:space="0" w:color="000000"/>
          <w:right w:val="none" w:sz="4" w:space="0" w:color="000000"/>
          <w:between w:val="none" w:sz="4" w:space="0" w:color="000000"/>
        </w:pBdr>
        <w:spacing w:line="276" w:lineRule="auto"/>
        <w:ind w:left="567"/>
        <w:rPr>
          <w:rFonts w:ascii="Times New Roman" w:eastAsia="Times New Roman" w:hAnsi="Times New Roman" w:cs="Times New Roman"/>
          <w:b/>
          <w:color w:val="000000"/>
          <w:sz w:val="26"/>
          <w:szCs w:val="26"/>
        </w:rPr>
      </w:pPr>
      <w:r w:rsidRPr="00256619">
        <w:rPr>
          <w:rFonts w:ascii="Times New Roman" w:eastAsia="Times New Roman" w:hAnsi="Times New Roman" w:cs="Times New Roman"/>
          <w:b/>
          <w:color w:val="000000"/>
          <w:sz w:val="26"/>
          <w:szCs w:val="26"/>
        </w:rPr>
        <w:t xml:space="preserve">Привязка разрешений и экспертиз к участкам: </w:t>
      </w:r>
    </w:p>
    <w:p w14:paraId="39E944F5" w14:textId="7E4FD03C" w:rsidR="00EF1E86" w:rsidRPr="00256619" w:rsidRDefault="00D714F8" w:rsidP="00E64E9E">
      <w:pPr>
        <w:numPr>
          <w:ilvl w:val="0"/>
          <w:numId w:val="16"/>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993"/>
        <w:rPr>
          <w:rFonts w:ascii="Times New Roman" w:eastAsia="Times New Roman" w:hAnsi="Times New Roman" w:cs="Times New Roman"/>
          <w:color w:val="000000"/>
          <w:sz w:val="26"/>
          <w:szCs w:val="26"/>
        </w:rPr>
      </w:pPr>
      <w:r w:rsidRPr="00256619">
        <w:rPr>
          <w:rFonts w:ascii="Times New Roman" w:eastAsia="Times New Roman" w:hAnsi="Times New Roman" w:cs="Times New Roman"/>
          <w:color w:val="000000"/>
          <w:sz w:val="26"/>
          <w:szCs w:val="26"/>
          <w:lang w:val="ru-RU"/>
        </w:rPr>
        <w:t>Закрепление разрешительных документов и экспертиз к каждому объекту из общего реестра</w:t>
      </w:r>
      <w:r w:rsidR="002B69C2" w:rsidRPr="00256619">
        <w:rPr>
          <w:rFonts w:ascii="Times New Roman" w:eastAsia="Times New Roman" w:hAnsi="Times New Roman" w:cs="Times New Roman"/>
          <w:color w:val="000000"/>
          <w:sz w:val="26"/>
          <w:szCs w:val="26"/>
          <w:lang w:val="ru-RU"/>
        </w:rPr>
        <w:t>;</w:t>
      </w:r>
    </w:p>
    <w:p w14:paraId="31B3CDE6" w14:textId="5BFCA8DC" w:rsidR="00977114" w:rsidRPr="00256619" w:rsidRDefault="00977114" w:rsidP="00E64E9E">
      <w:p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993"/>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lang w:val="ru-RU"/>
        </w:rPr>
        <w:lastRenderedPageBreak/>
        <w:t xml:space="preserve">Нижеприведенный подпункт </w:t>
      </w:r>
      <w:r w:rsidR="00B61C76" w:rsidRPr="00256619">
        <w:rPr>
          <w:rFonts w:ascii="Times New Roman" w:eastAsia="Times New Roman" w:hAnsi="Times New Roman" w:cs="Times New Roman"/>
          <w:i/>
          <w:iCs/>
          <w:color w:val="000000"/>
          <w:sz w:val="26"/>
          <w:szCs w:val="26"/>
          <w:lang w:val="ru-RU"/>
        </w:rPr>
        <w:t>сделать неактивными</w:t>
      </w:r>
      <w:r w:rsidRPr="00256619">
        <w:rPr>
          <w:rFonts w:ascii="Times New Roman" w:eastAsia="Times New Roman" w:hAnsi="Times New Roman" w:cs="Times New Roman"/>
          <w:i/>
          <w:iCs/>
          <w:color w:val="000000"/>
          <w:sz w:val="26"/>
          <w:szCs w:val="26"/>
          <w:lang w:val="ru-RU"/>
        </w:rPr>
        <w:t>:</w:t>
      </w:r>
    </w:p>
    <w:p w14:paraId="7032C240" w14:textId="247BDC4F" w:rsidR="00977114" w:rsidRPr="00256619" w:rsidRDefault="00977114" w:rsidP="00B118D7">
      <w:pPr>
        <w:pStyle w:val="aff3"/>
        <w:numPr>
          <w:ilvl w:val="0"/>
          <w:numId w:val="50"/>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993"/>
        <w:rPr>
          <w:rFonts w:ascii="Times New Roman" w:eastAsia="Times New Roman" w:hAnsi="Times New Roman" w:cs="Times New Roman"/>
          <w:i/>
          <w:iCs/>
          <w:color w:val="000000"/>
          <w:sz w:val="26"/>
          <w:szCs w:val="26"/>
        </w:rPr>
      </w:pPr>
      <w:r w:rsidRPr="00256619">
        <w:rPr>
          <w:rFonts w:ascii="Times New Roman" w:eastAsia="Times New Roman" w:hAnsi="Times New Roman" w:cs="Times New Roman"/>
          <w:i/>
          <w:iCs/>
          <w:color w:val="000000"/>
          <w:sz w:val="26"/>
          <w:szCs w:val="26"/>
        </w:rPr>
        <w:t>система связывания документов, включая разрешения на добычу, экологические и другие экспертные заключения с конкретными месторождениями или участками;</w:t>
      </w:r>
    </w:p>
    <w:p w14:paraId="0DC3AF6C" w14:textId="77777777" w:rsidR="001A1BDD" w:rsidRPr="000C1DD1" w:rsidRDefault="00000AF6" w:rsidP="0091788D">
      <w:pPr>
        <w:numPr>
          <w:ilvl w:val="0"/>
          <w:numId w:val="13"/>
        </w:numPr>
        <w:pBdr>
          <w:top w:val="none" w:sz="4" w:space="0" w:color="000000"/>
          <w:left w:val="none" w:sz="4" w:space="0" w:color="000000"/>
          <w:bottom w:val="none" w:sz="4" w:space="0" w:color="000000"/>
          <w:right w:val="none" w:sz="4" w:space="0" w:color="000000"/>
          <w:between w:val="none" w:sz="4" w:space="0" w:color="000000"/>
        </w:pBdr>
        <w:spacing w:line="276" w:lineRule="auto"/>
        <w:ind w:left="567"/>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Ведение учета </w:t>
      </w:r>
      <w:r>
        <w:rPr>
          <w:rFonts w:ascii="Times New Roman" w:eastAsia="Times New Roman" w:hAnsi="Times New Roman" w:cs="Times New Roman"/>
          <w:b/>
          <w:sz w:val="26"/>
          <w:szCs w:val="26"/>
        </w:rPr>
        <w:t>проектных документов</w:t>
      </w:r>
      <w:r>
        <w:rPr>
          <w:rFonts w:ascii="Times New Roman" w:eastAsia="Times New Roman" w:hAnsi="Times New Roman" w:cs="Times New Roman"/>
          <w:b/>
          <w:color w:val="000000"/>
          <w:sz w:val="26"/>
          <w:szCs w:val="26"/>
        </w:rPr>
        <w:t xml:space="preserve">: </w:t>
      </w:r>
    </w:p>
    <w:p w14:paraId="328FCAFC" w14:textId="77777777" w:rsidR="000C1DD1" w:rsidRDefault="000C1DD1" w:rsidP="00E64E9E">
      <w:pPr>
        <w:numPr>
          <w:ilvl w:val="0"/>
          <w:numId w:val="16"/>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99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цифровизация ввода и обновления данных </w:t>
      </w:r>
      <w:r>
        <w:rPr>
          <w:rFonts w:ascii="Times New Roman" w:eastAsia="Times New Roman" w:hAnsi="Times New Roman" w:cs="Times New Roman"/>
          <w:sz w:val="26"/>
          <w:szCs w:val="26"/>
        </w:rPr>
        <w:t>проектных документов</w:t>
      </w:r>
      <w:r>
        <w:rPr>
          <w:rFonts w:ascii="Times New Roman" w:eastAsia="Times New Roman" w:hAnsi="Times New Roman" w:cs="Times New Roman"/>
          <w:color w:val="000000"/>
          <w:sz w:val="26"/>
          <w:szCs w:val="26"/>
        </w:rPr>
        <w:t>, включая оценки затрат и доходности проектов;</w:t>
      </w:r>
    </w:p>
    <w:p w14:paraId="516AE5E9" w14:textId="2AB825C7" w:rsidR="000C1DD1" w:rsidRPr="00294926" w:rsidRDefault="000C1DD1" w:rsidP="00E64E9E">
      <w:pPr>
        <w:numPr>
          <w:ilvl w:val="0"/>
          <w:numId w:val="16"/>
        </w:numPr>
        <w:pBdr>
          <w:top w:val="none" w:sz="4" w:space="0" w:color="000000"/>
          <w:left w:val="none" w:sz="4" w:space="0" w:color="000000"/>
          <w:bottom w:val="none" w:sz="4" w:space="0" w:color="000000"/>
          <w:right w:val="none" w:sz="4" w:space="0" w:color="000000"/>
          <w:between w:val="none" w:sz="4" w:space="0" w:color="000000"/>
        </w:pBdr>
        <w:spacing w:line="276" w:lineRule="auto"/>
        <w:ind w:left="99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закрепление</w:t>
      </w:r>
      <w:r w:rsidR="002B69C2">
        <w:rPr>
          <w:rFonts w:ascii="Times New Roman" w:eastAsia="Times New Roman" w:hAnsi="Times New Roman" w:cs="Times New Roman"/>
          <w:color w:val="000000"/>
          <w:sz w:val="26"/>
          <w:szCs w:val="26"/>
          <w:lang w:val="ru-RU"/>
        </w:rPr>
        <w:t xml:space="preserve"> </w:t>
      </w:r>
      <w:r>
        <w:rPr>
          <w:rFonts w:ascii="Times New Roman" w:eastAsia="Times New Roman" w:hAnsi="Times New Roman" w:cs="Times New Roman"/>
          <w:sz w:val="26"/>
          <w:szCs w:val="26"/>
        </w:rPr>
        <w:t>проектных документов</w:t>
      </w:r>
      <w:r>
        <w:rPr>
          <w:rFonts w:ascii="Times New Roman" w:eastAsia="Times New Roman" w:hAnsi="Times New Roman" w:cs="Times New Roman"/>
          <w:color w:val="000000"/>
          <w:sz w:val="26"/>
          <w:szCs w:val="26"/>
        </w:rPr>
        <w:t>, обеспечивающих соответствие законодательным требованиям</w:t>
      </w:r>
      <w:r w:rsidR="002B69C2">
        <w:rPr>
          <w:rFonts w:ascii="Times New Roman" w:eastAsia="Times New Roman" w:hAnsi="Times New Roman" w:cs="Times New Roman"/>
          <w:color w:val="000000"/>
          <w:sz w:val="26"/>
          <w:szCs w:val="26"/>
          <w:lang w:val="ru-RU"/>
        </w:rPr>
        <w:t>.</w:t>
      </w:r>
    </w:p>
    <w:p w14:paraId="00464B8D" w14:textId="3E640913" w:rsidR="00294926" w:rsidRPr="00256619" w:rsidRDefault="00294926" w:rsidP="0091788D">
      <w:p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567"/>
        <w:rPr>
          <w:rFonts w:ascii="Times New Roman" w:eastAsia="Times New Roman" w:hAnsi="Times New Roman" w:cs="Times New Roman"/>
          <w:b/>
          <w:bCs/>
          <w:i/>
          <w:iCs/>
          <w:color w:val="000000"/>
          <w:sz w:val="26"/>
          <w:szCs w:val="26"/>
          <w:lang w:val="ru-RU"/>
        </w:rPr>
      </w:pPr>
      <w:r w:rsidRPr="00256619">
        <w:rPr>
          <w:rFonts w:ascii="Times New Roman" w:eastAsia="Times New Roman" w:hAnsi="Times New Roman" w:cs="Times New Roman"/>
          <w:i/>
          <w:iCs/>
          <w:color w:val="000000"/>
          <w:sz w:val="26"/>
          <w:szCs w:val="26"/>
          <w:lang w:val="ru-RU"/>
        </w:rPr>
        <w:t xml:space="preserve">Пункт </w:t>
      </w:r>
      <w:r w:rsidRPr="00256619">
        <w:rPr>
          <w:rFonts w:ascii="Times New Roman" w:eastAsia="Times New Roman" w:hAnsi="Times New Roman" w:cs="Times New Roman"/>
          <w:b/>
          <w:bCs/>
          <w:i/>
          <w:iCs/>
          <w:color w:val="000000"/>
          <w:sz w:val="26"/>
          <w:szCs w:val="26"/>
        </w:rPr>
        <w:t>Ведение учета УТЭР и ТЭО</w:t>
      </w:r>
      <w:r w:rsidRPr="00256619">
        <w:rPr>
          <w:rFonts w:ascii="Times New Roman" w:eastAsia="Times New Roman" w:hAnsi="Times New Roman" w:cs="Times New Roman"/>
          <w:b/>
          <w:bCs/>
          <w:i/>
          <w:iCs/>
          <w:color w:val="000000"/>
          <w:sz w:val="26"/>
          <w:szCs w:val="26"/>
          <w:lang w:val="ru-RU"/>
        </w:rPr>
        <w:t xml:space="preserve"> и его подпункты</w:t>
      </w:r>
      <w:r w:rsidR="00B61C76" w:rsidRPr="00256619">
        <w:rPr>
          <w:rFonts w:ascii="Times New Roman" w:eastAsia="Times New Roman" w:hAnsi="Times New Roman" w:cs="Times New Roman"/>
          <w:b/>
          <w:bCs/>
          <w:i/>
          <w:iCs/>
          <w:color w:val="000000"/>
          <w:sz w:val="26"/>
          <w:szCs w:val="26"/>
          <w:lang w:val="ru-RU"/>
        </w:rPr>
        <w:t xml:space="preserve"> </w:t>
      </w:r>
      <w:r w:rsidR="00B61C76" w:rsidRPr="00256619">
        <w:rPr>
          <w:rFonts w:ascii="Times New Roman" w:eastAsia="Times New Roman" w:hAnsi="Times New Roman" w:cs="Times New Roman"/>
          <w:i/>
          <w:iCs/>
          <w:color w:val="000000"/>
          <w:sz w:val="26"/>
          <w:szCs w:val="26"/>
          <w:lang w:val="ru-RU"/>
        </w:rPr>
        <w:t>сделать неактивными</w:t>
      </w:r>
      <w:r w:rsidRPr="00256619">
        <w:rPr>
          <w:rFonts w:ascii="Times New Roman" w:eastAsia="Times New Roman" w:hAnsi="Times New Roman" w:cs="Times New Roman"/>
          <w:b/>
          <w:bCs/>
          <w:i/>
          <w:iCs/>
          <w:color w:val="000000"/>
          <w:sz w:val="26"/>
          <w:szCs w:val="26"/>
          <w:lang w:val="ru-RU"/>
        </w:rPr>
        <w:t xml:space="preserve">: </w:t>
      </w:r>
    </w:p>
    <w:p w14:paraId="23CCFE1F" w14:textId="77777777" w:rsidR="00294926" w:rsidRPr="00256619" w:rsidRDefault="00294926" w:rsidP="00B118D7">
      <w:pPr>
        <w:pStyle w:val="aff3"/>
        <w:numPr>
          <w:ilvl w:val="0"/>
          <w:numId w:val="48"/>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993"/>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 xml:space="preserve">цифровизация ввода и обновления технико-экономических данных, включая оценки затрат и доходности проектов; </w:t>
      </w:r>
    </w:p>
    <w:p w14:paraId="0A3DB0F3" w14:textId="77777777" w:rsidR="00294926" w:rsidRPr="00256619" w:rsidRDefault="00294926" w:rsidP="00B118D7">
      <w:pPr>
        <w:pStyle w:val="aff3"/>
        <w:numPr>
          <w:ilvl w:val="0"/>
          <w:numId w:val="48"/>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993"/>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 xml:space="preserve">o закрепление документов по УТЭР и ТЭО, обеспечивающих соответствие законодательным требованиям; </w:t>
      </w:r>
    </w:p>
    <w:p w14:paraId="7BBA194A" w14:textId="77777777" w:rsidR="00294926" w:rsidRPr="00256619" w:rsidRDefault="00294926" w:rsidP="00B118D7">
      <w:pPr>
        <w:pStyle w:val="aff3"/>
        <w:numPr>
          <w:ilvl w:val="0"/>
          <w:numId w:val="48"/>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993"/>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o интеграция с внешними модулем для анализа экономической эффективности</w:t>
      </w:r>
    </w:p>
    <w:p w14:paraId="2C17B852" w14:textId="77777777" w:rsidR="002B69C2" w:rsidRDefault="000C1DD1" w:rsidP="0091788D">
      <w:pPr>
        <w:numPr>
          <w:ilvl w:val="0"/>
          <w:numId w:val="13"/>
        </w:numPr>
        <w:pBdr>
          <w:top w:val="none" w:sz="4" w:space="0" w:color="000000"/>
          <w:left w:val="none" w:sz="4" w:space="0" w:color="000000"/>
          <w:bottom w:val="none" w:sz="4" w:space="0" w:color="000000"/>
          <w:right w:val="none" w:sz="4" w:space="0" w:color="000000"/>
          <w:between w:val="none" w:sz="4" w:space="0" w:color="000000"/>
        </w:pBdr>
        <w:spacing w:line="276" w:lineRule="auto"/>
        <w:ind w:left="567"/>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lang w:val="ru-RU"/>
        </w:rPr>
        <w:t>Реестр разрешительных документов:</w:t>
      </w:r>
    </w:p>
    <w:p w14:paraId="2594313B" w14:textId="51F27B08" w:rsidR="000C1DD1" w:rsidRPr="00256619" w:rsidRDefault="00143D3D" w:rsidP="00E64E9E">
      <w:pPr>
        <w:numPr>
          <w:ilvl w:val="0"/>
          <w:numId w:val="16"/>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993" w:hanging="426"/>
        <w:rPr>
          <w:rFonts w:ascii="Times New Roman" w:eastAsia="Times New Roman" w:hAnsi="Times New Roman" w:cs="Times New Roman"/>
          <w:color w:val="000000"/>
          <w:sz w:val="26"/>
          <w:szCs w:val="26"/>
        </w:rPr>
      </w:pPr>
      <w:r w:rsidRPr="00256619">
        <w:rPr>
          <w:rFonts w:ascii="Times New Roman" w:eastAsia="Times New Roman" w:hAnsi="Times New Roman" w:cs="Times New Roman"/>
          <w:color w:val="000000"/>
          <w:sz w:val="26"/>
          <w:szCs w:val="26"/>
        </w:rPr>
        <w:t>х</w:t>
      </w:r>
      <w:r w:rsidR="00D714F8" w:rsidRPr="00256619">
        <w:rPr>
          <w:rFonts w:ascii="Times New Roman" w:eastAsia="Times New Roman" w:hAnsi="Times New Roman" w:cs="Times New Roman"/>
          <w:color w:val="000000"/>
          <w:sz w:val="26"/>
          <w:szCs w:val="26"/>
        </w:rPr>
        <w:t>ранение по каждому объекту из общего реестра всех разрешительных документов</w:t>
      </w:r>
      <w:r w:rsidR="002B69C2" w:rsidRPr="00256619">
        <w:rPr>
          <w:rFonts w:ascii="Times New Roman" w:eastAsia="Times New Roman" w:hAnsi="Times New Roman" w:cs="Times New Roman"/>
          <w:color w:val="000000"/>
          <w:sz w:val="26"/>
          <w:szCs w:val="26"/>
        </w:rPr>
        <w:t>.</w:t>
      </w:r>
    </w:p>
    <w:p w14:paraId="2B568579" w14:textId="4FB8C561" w:rsidR="004264EB" w:rsidRPr="00256619" w:rsidRDefault="004264EB" w:rsidP="00E64E9E">
      <w:p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993" w:hanging="426"/>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lang w:val="ru-RU"/>
        </w:rPr>
        <w:t xml:space="preserve">Нижеприведенные подпункты </w:t>
      </w:r>
      <w:r w:rsidR="00B61C76" w:rsidRPr="00256619">
        <w:rPr>
          <w:rFonts w:ascii="Times New Roman" w:eastAsia="Times New Roman" w:hAnsi="Times New Roman" w:cs="Times New Roman"/>
          <w:i/>
          <w:iCs/>
          <w:color w:val="000000"/>
          <w:sz w:val="26"/>
          <w:szCs w:val="26"/>
          <w:lang w:val="ru-RU"/>
        </w:rPr>
        <w:t>сделать неактивными</w:t>
      </w:r>
      <w:r w:rsidRPr="00256619">
        <w:rPr>
          <w:rFonts w:ascii="Times New Roman" w:eastAsia="Times New Roman" w:hAnsi="Times New Roman" w:cs="Times New Roman"/>
          <w:i/>
          <w:iCs/>
          <w:color w:val="000000"/>
          <w:sz w:val="26"/>
          <w:szCs w:val="26"/>
          <w:lang w:val="ru-RU"/>
        </w:rPr>
        <w:t>:</w:t>
      </w:r>
    </w:p>
    <w:p w14:paraId="6BEE6562" w14:textId="77777777" w:rsidR="004264EB" w:rsidRPr="00256619" w:rsidRDefault="004264EB" w:rsidP="00E64E9E">
      <w:p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993" w:hanging="426"/>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 xml:space="preserve">o централизованное хранение всех разрешительных документов с возможностью быстрого доступа и поиска; </w:t>
      </w:r>
    </w:p>
    <w:p w14:paraId="2A4E8C72" w14:textId="77777777" w:rsidR="004264EB" w:rsidRPr="00256619" w:rsidRDefault="004264EB" w:rsidP="00E64E9E">
      <w:p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993" w:hanging="426"/>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 xml:space="preserve">o управление жизненным циклом документа от подачи заявления до получения разрешения и его архивации; </w:t>
      </w:r>
    </w:p>
    <w:p w14:paraId="1B5A1909" w14:textId="33B46334" w:rsidR="004264EB" w:rsidRPr="00256619" w:rsidRDefault="004264EB" w:rsidP="0091788D">
      <w:p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567"/>
        <w:rPr>
          <w:rFonts w:ascii="Times New Roman" w:eastAsia="Times New Roman" w:hAnsi="Times New Roman" w:cs="Times New Roman"/>
          <w:i/>
          <w:iCs/>
          <w:color w:val="000000"/>
          <w:sz w:val="26"/>
          <w:szCs w:val="26"/>
        </w:rPr>
      </w:pPr>
      <w:r w:rsidRPr="00256619">
        <w:rPr>
          <w:rFonts w:ascii="Times New Roman" w:eastAsia="Times New Roman" w:hAnsi="Times New Roman" w:cs="Times New Roman"/>
          <w:i/>
          <w:iCs/>
          <w:color w:val="000000"/>
          <w:sz w:val="26"/>
          <w:szCs w:val="26"/>
        </w:rPr>
        <w:t>o нотификация пользователей о сроках продления разрешений.</w:t>
      </w:r>
    </w:p>
    <w:p w14:paraId="2CE65EAE" w14:textId="13F87060" w:rsidR="00143D3D" w:rsidRPr="00256619" w:rsidRDefault="00D714F8" w:rsidP="0091788D">
      <w:pPr>
        <w:numPr>
          <w:ilvl w:val="0"/>
          <w:numId w:val="13"/>
        </w:numPr>
        <w:pBdr>
          <w:top w:val="none" w:sz="4" w:space="0" w:color="000000"/>
          <w:left w:val="none" w:sz="4" w:space="0" w:color="000000"/>
          <w:bottom w:val="none" w:sz="4" w:space="0" w:color="000000"/>
          <w:right w:val="none" w:sz="4" w:space="0" w:color="000000"/>
          <w:between w:val="none" w:sz="4" w:space="0" w:color="000000"/>
        </w:pBdr>
        <w:spacing w:line="276" w:lineRule="auto"/>
        <w:ind w:left="567"/>
        <w:rPr>
          <w:rFonts w:ascii="Times New Roman" w:eastAsia="Times New Roman" w:hAnsi="Times New Roman" w:cs="Times New Roman"/>
          <w:b/>
          <w:color w:val="000000"/>
          <w:sz w:val="26"/>
          <w:szCs w:val="26"/>
        </w:rPr>
      </w:pPr>
      <w:r w:rsidRPr="00256619">
        <w:rPr>
          <w:rFonts w:ascii="Times New Roman" w:eastAsia="Times New Roman" w:hAnsi="Times New Roman" w:cs="Times New Roman"/>
          <w:b/>
          <w:color w:val="000000"/>
          <w:sz w:val="26"/>
          <w:szCs w:val="26"/>
          <w:lang w:val="ru-RU"/>
        </w:rPr>
        <w:t xml:space="preserve">Обмен данными с системой </w:t>
      </w:r>
      <w:r w:rsidRPr="00256619">
        <w:rPr>
          <w:rFonts w:ascii="Times New Roman" w:eastAsia="Times New Roman" w:hAnsi="Times New Roman" w:cs="Times New Roman"/>
          <w:b/>
          <w:color w:val="000000"/>
          <w:sz w:val="26"/>
          <w:szCs w:val="26"/>
          <w:lang w:val="en-US"/>
        </w:rPr>
        <w:t>E</w:t>
      </w:r>
      <w:r w:rsidRPr="00256619">
        <w:rPr>
          <w:rFonts w:ascii="Times New Roman" w:eastAsia="Times New Roman" w:hAnsi="Times New Roman" w:cs="Times New Roman"/>
          <w:b/>
          <w:color w:val="000000"/>
          <w:sz w:val="26"/>
          <w:szCs w:val="26"/>
          <w:lang w:val="ru-RU"/>
        </w:rPr>
        <w:t>-</w:t>
      </w:r>
      <w:proofErr w:type="spellStart"/>
      <w:r w:rsidR="00256619">
        <w:rPr>
          <w:rFonts w:ascii="Times New Roman" w:eastAsia="Times New Roman" w:hAnsi="Times New Roman" w:cs="Times New Roman"/>
          <w:b/>
          <w:color w:val="000000"/>
          <w:sz w:val="26"/>
          <w:szCs w:val="26"/>
          <w:lang w:val="en-US"/>
        </w:rPr>
        <w:t>A</w:t>
      </w:r>
      <w:r w:rsidRPr="00256619">
        <w:rPr>
          <w:rFonts w:ascii="Times New Roman" w:eastAsia="Times New Roman" w:hAnsi="Times New Roman" w:cs="Times New Roman"/>
          <w:b/>
          <w:color w:val="000000"/>
          <w:sz w:val="26"/>
          <w:szCs w:val="26"/>
          <w:lang w:val="en-US"/>
        </w:rPr>
        <w:t>uksion</w:t>
      </w:r>
      <w:proofErr w:type="spellEnd"/>
      <w:r w:rsidR="000C1DD1" w:rsidRPr="00256619">
        <w:rPr>
          <w:rFonts w:ascii="Times New Roman" w:eastAsia="Times New Roman" w:hAnsi="Times New Roman" w:cs="Times New Roman"/>
          <w:b/>
          <w:color w:val="000000"/>
          <w:sz w:val="26"/>
          <w:szCs w:val="26"/>
          <w:lang w:val="ru-RU"/>
        </w:rPr>
        <w:t>:</w:t>
      </w:r>
    </w:p>
    <w:p w14:paraId="5F7DF5CB" w14:textId="28EF4106" w:rsidR="000C1DD1" w:rsidRPr="00256619" w:rsidRDefault="00143D3D" w:rsidP="00E64E9E">
      <w:pPr>
        <w:numPr>
          <w:ilvl w:val="0"/>
          <w:numId w:val="16"/>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993" w:hanging="426"/>
        <w:rPr>
          <w:rFonts w:ascii="Times New Roman" w:eastAsia="Times New Roman" w:hAnsi="Times New Roman" w:cs="Times New Roman"/>
          <w:color w:val="000000"/>
          <w:sz w:val="26"/>
          <w:szCs w:val="26"/>
        </w:rPr>
      </w:pPr>
      <w:r w:rsidRPr="00256619">
        <w:rPr>
          <w:rFonts w:ascii="Times New Roman" w:eastAsia="Times New Roman" w:hAnsi="Times New Roman" w:cs="Times New Roman"/>
          <w:color w:val="000000"/>
          <w:sz w:val="26"/>
          <w:szCs w:val="26"/>
        </w:rPr>
        <w:t>п</w:t>
      </w:r>
      <w:r w:rsidR="00D714F8" w:rsidRPr="00256619">
        <w:rPr>
          <w:rFonts w:ascii="Times New Roman" w:eastAsia="Times New Roman" w:hAnsi="Times New Roman" w:cs="Times New Roman"/>
          <w:color w:val="000000"/>
          <w:sz w:val="26"/>
          <w:szCs w:val="26"/>
        </w:rPr>
        <w:t>олучение информации о победителе аукциона.</w:t>
      </w:r>
    </w:p>
    <w:p w14:paraId="55F84E73" w14:textId="02FBC0A3" w:rsidR="00183C62" w:rsidRPr="00256619" w:rsidRDefault="00183C62" w:rsidP="0091788D">
      <w:p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567"/>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lang w:val="ru-RU"/>
        </w:rPr>
        <w:t xml:space="preserve">Нижеприведенные пункт и подпункт </w:t>
      </w:r>
      <w:r w:rsidR="00B61C76" w:rsidRPr="00256619">
        <w:rPr>
          <w:rFonts w:ascii="Times New Roman" w:eastAsia="Times New Roman" w:hAnsi="Times New Roman" w:cs="Times New Roman"/>
          <w:i/>
          <w:iCs/>
          <w:color w:val="000000"/>
          <w:sz w:val="26"/>
          <w:szCs w:val="26"/>
          <w:lang w:val="ru-RU"/>
        </w:rPr>
        <w:t>сделать неактивными</w:t>
      </w:r>
      <w:r w:rsidRPr="00256619">
        <w:rPr>
          <w:rFonts w:ascii="Times New Roman" w:eastAsia="Times New Roman" w:hAnsi="Times New Roman" w:cs="Times New Roman"/>
          <w:i/>
          <w:iCs/>
          <w:color w:val="000000"/>
          <w:sz w:val="26"/>
          <w:szCs w:val="26"/>
          <w:lang w:val="ru-RU"/>
        </w:rPr>
        <w:t>:</w:t>
      </w:r>
    </w:p>
    <w:p w14:paraId="46C2C7C0" w14:textId="77777777" w:rsidR="00183C62" w:rsidRPr="00256619" w:rsidRDefault="00183C62" w:rsidP="0091788D">
      <w:p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567"/>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 xml:space="preserve">• </w:t>
      </w:r>
      <w:r w:rsidRPr="00256619">
        <w:rPr>
          <w:rFonts w:ascii="Times New Roman" w:eastAsia="Times New Roman" w:hAnsi="Times New Roman" w:cs="Times New Roman"/>
          <w:b/>
          <w:bCs/>
          <w:i/>
          <w:iCs/>
          <w:color w:val="000000"/>
          <w:sz w:val="26"/>
          <w:szCs w:val="26"/>
        </w:rPr>
        <w:t>Подача заявки на аукцион:</w:t>
      </w:r>
      <w:r w:rsidRPr="00256619">
        <w:rPr>
          <w:rFonts w:ascii="Times New Roman" w:eastAsia="Times New Roman" w:hAnsi="Times New Roman" w:cs="Times New Roman"/>
          <w:i/>
          <w:iCs/>
          <w:color w:val="000000"/>
          <w:sz w:val="26"/>
          <w:szCs w:val="26"/>
        </w:rPr>
        <w:t xml:space="preserve"> </w:t>
      </w:r>
    </w:p>
    <w:p w14:paraId="1AB2E2F5" w14:textId="2C9E0F6E" w:rsidR="00183C62" w:rsidRPr="00256619" w:rsidRDefault="00183C62" w:rsidP="0091788D">
      <w:p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567"/>
        <w:rPr>
          <w:rFonts w:ascii="Times New Roman" w:eastAsia="Times New Roman" w:hAnsi="Times New Roman" w:cs="Times New Roman"/>
          <w:i/>
          <w:iCs/>
          <w:color w:val="000000"/>
          <w:sz w:val="26"/>
          <w:szCs w:val="26"/>
        </w:rPr>
      </w:pPr>
      <w:r w:rsidRPr="00256619">
        <w:rPr>
          <w:rFonts w:ascii="Times New Roman" w:eastAsia="Times New Roman" w:hAnsi="Times New Roman" w:cs="Times New Roman"/>
          <w:i/>
          <w:iCs/>
          <w:color w:val="000000"/>
          <w:sz w:val="26"/>
          <w:szCs w:val="26"/>
        </w:rPr>
        <w:t>o система отслеживания статуса заявки и уведомления о результатах аукционов.</w:t>
      </w:r>
    </w:p>
    <w:p w14:paraId="0ECCE5DC" w14:textId="77777777" w:rsidR="001A1BDD" w:rsidRDefault="00000AF6" w:rsidP="0091788D">
      <w:pPr>
        <w:numPr>
          <w:ilvl w:val="0"/>
          <w:numId w:val="13"/>
        </w:numPr>
        <w:pBdr>
          <w:top w:val="none" w:sz="4" w:space="0" w:color="000000"/>
          <w:left w:val="none" w:sz="4" w:space="0" w:color="000000"/>
          <w:bottom w:val="none" w:sz="4" w:space="0" w:color="000000"/>
          <w:right w:val="none" w:sz="4" w:space="0" w:color="000000"/>
          <w:between w:val="none" w:sz="4" w:space="0" w:color="000000"/>
        </w:pBdr>
        <w:spacing w:line="276" w:lineRule="auto"/>
        <w:ind w:left="567"/>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Панель внутренней статистики: </w:t>
      </w:r>
    </w:p>
    <w:p w14:paraId="7583EB90" w14:textId="47FC70C9" w:rsidR="00863D3D" w:rsidRPr="00256619" w:rsidRDefault="00863D3D" w:rsidP="00E64E9E">
      <w:pPr>
        <w:numPr>
          <w:ilvl w:val="0"/>
          <w:numId w:val="16"/>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993"/>
        <w:rPr>
          <w:rFonts w:ascii="Times New Roman" w:eastAsia="Times New Roman" w:hAnsi="Times New Roman" w:cs="Times New Roman"/>
          <w:color w:val="000000"/>
          <w:sz w:val="26"/>
          <w:szCs w:val="26"/>
        </w:rPr>
      </w:pPr>
      <w:r w:rsidRPr="00256619">
        <w:rPr>
          <w:rFonts w:ascii="Times New Roman" w:eastAsia="Times New Roman" w:hAnsi="Times New Roman" w:cs="Times New Roman"/>
          <w:color w:val="000000"/>
          <w:sz w:val="26"/>
          <w:szCs w:val="26"/>
          <w:lang w:val="ru-RU"/>
        </w:rPr>
        <w:t xml:space="preserve">возможность выгрузки статистики заявок в формате </w:t>
      </w:r>
      <w:bookmarkStart w:id="118" w:name="_Hlk207362127"/>
      <w:proofErr w:type="spellStart"/>
      <w:r w:rsidR="00143D3D" w:rsidRPr="00256619">
        <w:rPr>
          <w:rFonts w:ascii="Times New Roman" w:eastAsia="Times New Roman" w:hAnsi="Times New Roman" w:cs="Times New Roman"/>
          <w:color w:val="000000"/>
          <w:sz w:val="26"/>
          <w:szCs w:val="26"/>
          <w:lang w:val="ru-RU"/>
        </w:rPr>
        <w:t>Е</w:t>
      </w:r>
      <w:r w:rsidR="00C878D5" w:rsidRPr="00256619">
        <w:rPr>
          <w:rFonts w:ascii="Times New Roman" w:eastAsia="Times New Roman" w:hAnsi="Times New Roman" w:cs="Times New Roman"/>
          <w:color w:val="000000"/>
          <w:sz w:val="26"/>
          <w:szCs w:val="26"/>
          <w:lang w:val="ru-RU"/>
        </w:rPr>
        <w:t>xcel</w:t>
      </w:r>
      <w:proofErr w:type="spellEnd"/>
      <w:r w:rsidR="00143D3D" w:rsidRPr="00256619">
        <w:rPr>
          <w:rFonts w:ascii="Times New Roman" w:eastAsia="Times New Roman" w:hAnsi="Times New Roman" w:cs="Times New Roman"/>
          <w:color w:val="000000"/>
          <w:sz w:val="26"/>
          <w:szCs w:val="26"/>
          <w:lang w:val="ru-RU"/>
        </w:rPr>
        <w:t>.</w:t>
      </w:r>
      <w:bookmarkEnd w:id="118"/>
    </w:p>
    <w:p w14:paraId="62564E62" w14:textId="6F85AFB2" w:rsidR="000740BF" w:rsidRPr="00256619" w:rsidRDefault="000740BF" w:rsidP="0091788D">
      <w:p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567"/>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lang w:val="ru-RU"/>
        </w:rPr>
        <w:t xml:space="preserve">Нижеприведенный пункт </w:t>
      </w:r>
      <w:r w:rsidR="00B61C76" w:rsidRPr="00256619">
        <w:rPr>
          <w:rFonts w:ascii="Times New Roman" w:eastAsia="Times New Roman" w:hAnsi="Times New Roman" w:cs="Times New Roman"/>
          <w:i/>
          <w:iCs/>
          <w:color w:val="000000"/>
          <w:sz w:val="26"/>
          <w:szCs w:val="26"/>
          <w:lang w:val="ru-RU"/>
        </w:rPr>
        <w:t>сделать неактивными</w:t>
      </w:r>
      <w:r w:rsidRPr="00256619">
        <w:rPr>
          <w:rFonts w:ascii="Times New Roman" w:eastAsia="Times New Roman" w:hAnsi="Times New Roman" w:cs="Times New Roman"/>
          <w:i/>
          <w:iCs/>
          <w:color w:val="000000"/>
          <w:sz w:val="26"/>
          <w:szCs w:val="26"/>
          <w:lang w:val="ru-RU"/>
        </w:rPr>
        <w:t>:</w:t>
      </w:r>
    </w:p>
    <w:p w14:paraId="1DC2255A" w14:textId="072C2598" w:rsidR="00E23297" w:rsidRPr="00256619" w:rsidRDefault="000740BF" w:rsidP="00B118D7">
      <w:pPr>
        <w:pStyle w:val="aff3"/>
        <w:numPr>
          <w:ilvl w:val="0"/>
          <w:numId w:val="51"/>
        </w:num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left="851"/>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настраиваемые индикаторы и метрики для мониторинга эффективности.</w:t>
      </w:r>
    </w:p>
    <w:p w14:paraId="4967EE07" w14:textId="2C0CC086" w:rsidR="00E23297" w:rsidRPr="00256619" w:rsidRDefault="00E23297" w:rsidP="0091788D">
      <w:pPr>
        <w:numPr>
          <w:ilvl w:val="0"/>
          <w:numId w:val="14"/>
        </w:numPr>
        <w:pBdr>
          <w:top w:val="none" w:sz="4" w:space="0" w:color="000000"/>
          <w:left w:val="none" w:sz="4" w:space="0" w:color="000000"/>
          <w:bottom w:val="none" w:sz="4" w:space="0" w:color="000000"/>
          <w:right w:val="none" w:sz="4" w:space="0" w:color="000000"/>
          <w:between w:val="none" w:sz="4" w:space="0" w:color="000000"/>
        </w:pBdr>
        <w:spacing w:line="276" w:lineRule="auto"/>
        <w:ind w:left="567"/>
        <w:rPr>
          <w:rFonts w:ascii="Times New Roman" w:eastAsia="Times New Roman" w:hAnsi="Times New Roman" w:cs="Times New Roman"/>
          <w:b/>
          <w:color w:val="000000"/>
          <w:sz w:val="26"/>
          <w:szCs w:val="26"/>
        </w:rPr>
      </w:pPr>
      <w:r w:rsidRPr="00256619">
        <w:rPr>
          <w:rFonts w:ascii="Times New Roman" w:eastAsia="Times New Roman" w:hAnsi="Times New Roman" w:cs="Times New Roman"/>
          <w:b/>
          <w:color w:val="000000"/>
          <w:sz w:val="26"/>
          <w:szCs w:val="26"/>
          <w:lang w:val="ru-RU"/>
        </w:rPr>
        <w:t xml:space="preserve"> </w:t>
      </w:r>
      <w:r w:rsidRPr="00256619">
        <w:rPr>
          <w:rFonts w:ascii="Times New Roman" w:eastAsia="Times New Roman" w:hAnsi="Times New Roman" w:cs="Times New Roman"/>
          <w:b/>
          <w:color w:val="000000"/>
          <w:sz w:val="26"/>
          <w:szCs w:val="26"/>
        </w:rPr>
        <w:t>Подача заявки на аукцион</w:t>
      </w:r>
    </w:p>
    <w:p w14:paraId="33236AC5" w14:textId="77777777" w:rsidR="00E23297" w:rsidRPr="00256619" w:rsidRDefault="00E23297" w:rsidP="00B118D7">
      <w:pPr>
        <w:numPr>
          <w:ilvl w:val="0"/>
          <w:numId w:val="20"/>
        </w:numPr>
        <w:tabs>
          <w:tab w:val="left" w:pos="2268"/>
        </w:tabs>
        <w:spacing w:line="276" w:lineRule="auto"/>
        <w:ind w:left="851"/>
        <w:rPr>
          <w:rFonts w:ascii="Times New Roman" w:eastAsia="Times New Roman" w:hAnsi="Times New Roman" w:cs="Times New Roman"/>
          <w:sz w:val="26"/>
          <w:szCs w:val="26"/>
        </w:rPr>
      </w:pPr>
      <w:r w:rsidRPr="00256619">
        <w:rPr>
          <w:rFonts w:ascii="Times New Roman" w:eastAsia="Times New Roman" w:hAnsi="Times New Roman" w:cs="Times New Roman"/>
          <w:sz w:val="26"/>
          <w:szCs w:val="26"/>
          <w:lang w:val="ru-RU"/>
        </w:rPr>
        <w:t>По результатам аукциона после закрепления номера лота победителя, объект появляется в общем реестре у данного победителя</w:t>
      </w:r>
      <w:r w:rsidRPr="00256619">
        <w:rPr>
          <w:rFonts w:ascii="Times New Roman" w:eastAsia="Times New Roman" w:hAnsi="Times New Roman" w:cs="Times New Roman"/>
          <w:sz w:val="26"/>
          <w:szCs w:val="26"/>
        </w:rPr>
        <w:t>.</w:t>
      </w:r>
    </w:p>
    <w:p w14:paraId="24180AED" w14:textId="77777777" w:rsidR="00E23297" w:rsidRPr="00256619" w:rsidRDefault="00E23297" w:rsidP="008D54A4">
      <w:p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rPr>
          <w:rFonts w:ascii="Times New Roman" w:eastAsia="Times New Roman" w:hAnsi="Times New Roman" w:cs="Times New Roman"/>
          <w:i/>
          <w:iCs/>
          <w:color w:val="000000"/>
          <w:sz w:val="26"/>
          <w:szCs w:val="26"/>
        </w:rPr>
      </w:pPr>
    </w:p>
    <w:p w14:paraId="5436A619" w14:textId="47D90E6B" w:rsidR="00D86158" w:rsidRPr="00256619" w:rsidRDefault="00D86158" w:rsidP="00D86158">
      <w:p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lang w:val="ru-RU"/>
        </w:rPr>
        <w:tab/>
        <w:t>(остальная редакция согласно ТЗ – без изменений)</w:t>
      </w:r>
    </w:p>
    <w:p w14:paraId="704942B3" w14:textId="77777777" w:rsidR="008D54A4" w:rsidRPr="008D54A4" w:rsidRDefault="008D54A4" w:rsidP="00D86158">
      <w:p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rPr>
          <w:rFonts w:ascii="Times New Roman" w:eastAsia="Times New Roman" w:hAnsi="Times New Roman" w:cs="Times New Roman"/>
          <w:i/>
          <w:iCs/>
          <w:color w:val="000000"/>
          <w:sz w:val="26"/>
          <w:szCs w:val="26"/>
          <w:highlight w:val="yellow"/>
        </w:rPr>
      </w:pPr>
    </w:p>
    <w:p w14:paraId="054BA8CD" w14:textId="77777777" w:rsidR="001A1BDD" w:rsidRDefault="00000AF6">
      <w:pPr>
        <w:pStyle w:val="2"/>
        <w:tabs>
          <w:tab w:val="left" w:pos="2268"/>
        </w:tabs>
        <w:spacing w:before="240" w:line="276" w:lineRule="auto"/>
        <w:ind w:firstLine="2267"/>
        <w:rPr>
          <w:rFonts w:ascii="Times New Roman" w:eastAsia="Times New Roman" w:hAnsi="Times New Roman" w:cs="Times New Roman"/>
          <w:sz w:val="26"/>
          <w:szCs w:val="26"/>
        </w:rPr>
      </w:pPr>
      <w:bookmarkStart w:id="119" w:name="_Toc207389632"/>
      <w:r>
        <w:rPr>
          <w:rFonts w:ascii="Times New Roman" w:eastAsia="Times New Roman" w:hAnsi="Times New Roman" w:cs="Times New Roman"/>
          <w:sz w:val="26"/>
          <w:szCs w:val="26"/>
        </w:rPr>
        <w:lastRenderedPageBreak/>
        <w:t xml:space="preserve">4.2.2.2 </w:t>
      </w:r>
      <w:proofErr w:type="spellStart"/>
      <w:r>
        <w:rPr>
          <w:rFonts w:ascii="Times New Roman" w:eastAsia="Times New Roman" w:hAnsi="Times New Roman" w:cs="Times New Roman"/>
          <w:sz w:val="26"/>
          <w:szCs w:val="26"/>
        </w:rPr>
        <w:t>Узбекгидрогеология</w:t>
      </w:r>
      <w:bookmarkEnd w:id="119"/>
      <w:proofErr w:type="spellEnd"/>
    </w:p>
    <w:p w14:paraId="63D42D35" w14:textId="77777777" w:rsidR="00AB5D77" w:rsidRDefault="00AB5D77">
      <w:pPr>
        <w:spacing w:line="276" w:lineRule="auto"/>
        <w:ind w:firstLine="709"/>
        <w:rPr>
          <w:rFonts w:ascii="Times New Roman" w:eastAsia="Times New Roman" w:hAnsi="Times New Roman" w:cs="Times New Roman"/>
          <w:sz w:val="26"/>
          <w:szCs w:val="26"/>
          <w:lang w:val="ru-RU"/>
        </w:rPr>
      </w:pPr>
    </w:p>
    <w:p w14:paraId="5DD73EB1" w14:textId="77777777" w:rsidR="00AB5D77" w:rsidRPr="009112C1" w:rsidRDefault="00AB5D77" w:rsidP="00AB5D77">
      <w:pPr>
        <w:pStyle w:val="aff3"/>
        <w:tabs>
          <w:tab w:val="left" w:pos="2268"/>
        </w:tabs>
        <w:spacing w:line="276" w:lineRule="auto"/>
        <w:ind w:left="405" w:right="0"/>
        <w:rPr>
          <w:rFonts w:ascii="Times New Roman" w:eastAsia="Times New Roman" w:hAnsi="Times New Roman" w:cs="Times New Roman"/>
          <w:i/>
          <w:iCs/>
          <w:sz w:val="26"/>
          <w:szCs w:val="26"/>
          <w:lang w:val="ru-RU"/>
        </w:rPr>
      </w:pPr>
      <w:r w:rsidRPr="00256619">
        <w:rPr>
          <w:rFonts w:ascii="Times New Roman" w:eastAsia="Times New Roman" w:hAnsi="Times New Roman" w:cs="Times New Roman"/>
          <w:i/>
          <w:iCs/>
          <w:sz w:val="26"/>
          <w:szCs w:val="26"/>
          <w:lang w:val="ru-RU"/>
        </w:rPr>
        <w:t>Дополнить данный раздел ТЗ следующими работами и дополнениями в следующей редакции:</w:t>
      </w:r>
    </w:p>
    <w:p w14:paraId="429772D3" w14:textId="355DA01C" w:rsidR="001A1BDD" w:rsidRDefault="00000AF6">
      <w:pPr>
        <w:spacing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Компонент </w:t>
      </w:r>
      <w:r>
        <w:rPr>
          <w:rFonts w:ascii="Times New Roman" w:eastAsia="Times New Roman" w:hAnsi="Times New Roman" w:cs="Times New Roman"/>
          <w:b/>
          <w:sz w:val="26"/>
          <w:szCs w:val="26"/>
        </w:rPr>
        <w:t>«</w:t>
      </w:r>
      <w:proofErr w:type="spellStart"/>
      <w:r>
        <w:rPr>
          <w:rFonts w:ascii="Times New Roman" w:eastAsia="Times New Roman" w:hAnsi="Times New Roman" w:cs="Times New Roman"/>
          <w:b/>
          <w:sz w:val="26"/>
          <w:szCs w:val="26"/>
        </w:rPr>
        <w:t>Узбекгидрогеология</w:t>
      </w:r>
      <w:proofErr w:type="spellEnd"/>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предназначен для формирования реестра подземных вод, привязки разрешений ведения реестра разрешительных документов, подачи заявки на аукцион и отслеживание результатов, а также для создания панели внутренней статистики.</w:t>
      </w:r>
    </w:p>
    <w:p w14:paraId="471CE4E4" w14:textId="77777777" w:rsidR="001A1BDD" w:rsidRDefault="00000AF6">
      <w:pPr>
        <w:spacing w:line="276" w:lineRule="auto"/>
        <w:ind w:firstLine="851"/>
        <w:rPr>
          <w:rFonts w:ascii="Times New Roman" w:eastAsia="Times New Roman" w:hAnsi="Times New Roman" w:cs="Times New Roman"/>
          <w:sz w:val="26"/>
          <w:szCs w:val="26"/>
        </w:rPr>
      </w:pPr>
      <w:r>
        <w:rPr>
          <w:rFonts w:ascii="Times New Roman" w:eastAsia="Times New Roman" w:hAnsi="Times New Roman" w:cs="Times New Roman"/>
          <w:sz w:val="26"/>
          <w:szCs w:val="26"/>
        </w:rPr>
        <w:t>Данный компонент необходим для решения следующих задач:</w:t>
      </w:r>
    </w:p>
    <w:p w14:paraId="3A85C94F" w14:textId="77777777" w:rsidR="001A1BDD" w:rsidRDefault="00000AF6" w:rsidP="006F41DF">
      <w:pPr>
        <w:numPr>
          <w:ilvl w:val="0"/>
          <w:numId w:val="14"/>
        </w:numPr>
        <w:pBdr>
          <w:top w:val="none" w:sz="4" w:space="0" w:color="000000"/>
          <w:left w:val="none" w:sz="4" w:space="0" w:color="000000"/>
          <w:bottom w:val="none" w:sz="4" w:space="0" w:color="000000"/>
          <w:right w:val="none" w:sz="4" w:space="0" w:color="000000"/>
          <w:between w:val="none" w:sz="4" w:space="0" w:color="000000"/>
        </w:pBdr>
        <w:spacing w:line="276" w:lineRule="auto"/>
        <w:ind w:left="851" w:hanging="425"/>
        <w:rPr>
          <w:rFonts w:ascii="Times New Roman" w:eastAsia="Times New Roman" w:hAnsi="Times New Roman" w:cs="Times New Roman"/>
          <w:b/>
          <w:color w:val="000000"/>
          <w:sz w:val="26"/>
          <w:szCs w:val="26"/>
        </w:rPr>
      </w:pPr>
      <w:bookmarkStart w:id="120" w:name="_heading=h.ffiak1e30wjs"/>
      <w:bookmarkEnd w:id="120"/>
      <w:r>
        <w:rPr>
          <w:rFonts w:ascii="Times New Roman" w:eastAsia="Times New Roman" w:hAnsi="Times New Roman" w:cs="Times New Roman"/>
          <w:b/>
          <w:color w:val="000000"/>
          <w:sz w:val="26"/>
          <w:szCs w:val="26"/>
        </w:rPr>
        <w:t xml:space="preserve">Формирование реестра </w:t>
      </w:r>
      <w:r>
        <w:rPr>
          <w:rFonts w:ascii="Times New Roman" w:eastAsia="Times New Roman" w:hAnsi="Times New Roman" w:cs="Times New Roman"/>
          <w:b/>
          <w:sz w:val="26"/>
          <w:szCs w:val="26"/>
        </w:rPr>
        <w:t>гидрогеологических заключений, эксплуатационных скважин и специальных разрешений</w:t>
      </w:r>
    </w:p>
    <w:p w14:paraId="3988A44E" w14:textId="77777777" w:rsidR="001A1BDD" w:rsidRDefault="00000AF6" w:rsidP="006F41DF">
      <w:pPr>
        <w:numPr>
          <w:ilvl w:val="0"/>
          <w:numId w:val="17"/>
        </w:numPr>
        <w:pBdr>
          <w:top w:val="none" w:sz="4" w:space="0" w:color="000000"/>
          <w:left w:val="none" w:sz="4" w:space="0" w:color="000000"/>
          <w:bottom w:val="none" w:sz="4" w:space="0" w:color="000000"/>
          <w:right w:val="none" w:sz="4" w:space="0" w:color="000000"/>
          <w:between w:val="none" w:sz="4" w:space="0" w:color="000000"/>
        </w:pBdr>
        <w:spacing w:line="276" w:lineRule="auto"/>
        <w:ind w:left="851" w:hanging="142"/>
        <w:rPr>
          <w:rFonts w:ascii="Times New Roman" w:eastAsia="Times New Roman" w:hAnsi="Times New Roman" w:cs="Times New Roman"/>
          <w:color w:val="000000"/>
          <w:sz w:val="26"/>
          <w:szCs w:val="26"/>
        </w:rPr>
      </w:pPr>
      <w:bookmarkStart w:id="121" w:name="_heading=h.dt6x46nojq3o"/>
      <w:bookmarkEnd w:id="121"/>
      <w:r>
        <w:rPr>
          <w:rFonts w:ascii="Times New Roman" w:eastAsia="Times New Roman" w:hAnsi="Times New Roman" w:cs="Times New Roman"/>
          <w:color w:val="000000"/>
          <w:sz w:val="26"/>
          <w:szCs w:val="26"/>
        </w:rPr>
        <w:t>создание комплексного инструмента для ввода и обновления информации;</w:t>
      </w:r>
    </w:p>
    <w:p w14:paraId="00E4D561" w14:textId="5AD73770" w:rsidR="001A1BDD" w:rsidRPr="00256619" w:rsidRDefault="00000AF6" w:rsidP="006F41DF">
      <w:pPr>
        <w:numPr>
          <w:ilvl w:val="0"/>
          <w:numId w:val="17"/>
        </w:numPr>
        <w:pBdr>
          <w:top w:val="none" w:sz="4" w:space="0" w:color="000000"/>
          <w:left w:val="none" w:sz="4" w:space="0" w:color="000000"/>
          <w:bottom w:val="none" w:sz="4" w:space="0" w:color="000000"/>
          <w:right w:val="none" w:sz="4" w:space="0" w:color="000000"/>
          <w:between w:val="none" w:sz="4" w:space="0" w:color="000000"/>
        </w:pBdr>
        <w:spacing w:line="276" w:lineRule="auto"/>
        <w:ind w:left="851" w:hanging="142"/>
        <w:rPr>
          <w:rFonts w:ascii="Times New Roman" w:eastAsia="Times New Roman" w:hAnsi="Times New Roman" w:cs="Times New Roman"/>
          <w:color w:val="000000"/>
          <w:sz w:val="26"/>
          <w:szCs w:val="26"/>
        </w:rPr>
      </w:pPr>
      <w:r w:rsidRPr="00256619">
        <w:rPr>
          <w:rFonts w:ascii="Times New Roman" w:eastAsia="Times New Roman" w:hAnsi="Times New Roman" w:cs="Times New Roman"/>
          <w:color w:val="000000"/>
          <w:sz w:val="26"/>
          <w:szCs w:val="26"/>
        </w:rPr>
        <w:t>реализация многоуровневых функций доступа для различных пользователей</w:t>
      </w:r>
      <w:r w:rsidR="00C721CE" w:rsidRPr="00256619">
        <w:rPr>
          <w:rFonts w:ascii="Times New Roman" w:eastAsia="Times New Roman" w:hAnsi="Times New Roman" w:cs="Times New Roman"/>
          <w:color w:val="000000"/>
          <w:sz w:val="26"/>
          <w:szCs w:val="26"/>
          <w:lang w:val="ru-RU"/>
        </w:rPr>
        <w:t xml:space="preserve"> в зависимости от роли специалиста</w:t>
      </w:r>
      <w:bookmarkStart w:id="122" w:name="_heading=h.c9ybw6gft7dg"/>
      <w:bookmarkEnd w:id="122"/>
      <w:r w:rsidR="00143D3D" w:rsidRPr="00256619">
        <w:rPr>
          <w:rFonts w:ascii="Times New Roman" w:eastAsia="Times New Roman" w:hAnsi="Times New Roman" w:cs="Times New Roman"/>
          <w:color w:val="000000"/>
          <w:sz w:val="26"/>
          <w:szCs w:val="26"/>
          <w:lang w:val="ru-RU"/>
        </w:rPr>
        <w:t>;</w:t>
      </w:r>
    </w:p>
    <w:p w14:paraId="0249CDF0" w14:textId="25FDE4AC" w:rsidR="00C721CE" w:rsidRPr="00256619" w:rsidRDefault="00143D3D" w:rsidP="006F41DF">
      <w:pPr>
        <w:numPr>
          <w:ilvl w:val="0"/>
          <w:numId w:val="17"/>
        </w:numPr>
        <w:pBdr>
          <w:top w:val="none" w:sz="4" w:space="0" w:color="000000"/>
          <w:left w:val="none" w:sz="4" w:space="0" w:color="000000"/>
          <w:bottom w:val="none" w:sz="4" w:space="0" w:color="000000"/>
          <w:right w:val="none" w:sz="4" w:space="0" w:color="000000"/>
          <w:between w:val="none" w:sz="4" w:space="0" w:color="000000"/>
        </w:pBdr>
        <w:spacing w:line="276" w:lineRule="auto"/>
        <w:ind w:left="851" w:hanging="142"/>
        <w:rPr>
          <w:rFonts w:ascii="Times New Roman" w:eastAsia="Times New Roman" w:hAnsi="Times New Roman" w:cs="Times New Roman"/>
          <w:color w:val="000000"/>
          <w:sz w:val="26"/>
          <w:szCs w:val="26"/>
        </w:rPr>
      </w:pPr>
      <w:r w:rsidRPr="00256619">
        <w:rPr>
          <w:rFonts w:ascii="Times New Roman" w:eastAsia="Times New Roman" w:hAnsi="Times New Roman" w:cs="Times New Roman"/>
          <w:color w:val="000000"/>
          <w:sz w:val="26"/>
          <w:szCs w:val="26"/>
          <w:lang w:val="ru-RU"/>
        </w:rPr>
        <w:t>в</w:t>
      </w:r>
      <w:proofErr w:type="spellStart"/>
      <w:r w:rsidR="00C721CE" w:rsidRPr="00256619">
        <w:rPr>
          <w:rFonts w:ascii="Times New Roman" w:eastAsia="Times New Roman" w:hAnsi="Times New Roman" w:cs="Times New Roman"/>
          <w:color w:val="000000"/>
          <w:sz w:val="26"/>
          <w:szCs w:val="26"/>
        </w:rPr>
        <w:t>озможность</w:t>
      </w:r>
      <w:proofErr w:type="spellEnd"/>
      <w:r w:rsidR="00C721CE" w:rsidRPr="00256619">
        <w:rPr>
          <w:rFonts w:ascii="Times New Roman" w:eastAsia="Times New Roman" w:hAnsi="Times New Roman" w:cs="Times New Roman"/>
          <w:color w:val="000000"/>
          <w:sz w:val="26"/>
          <w:szCs w:val="26"/>
        </w:rPr>
        <w:t xml:space="preserve"> выгрузки реестра данных в формате </w:t>
      </w:r>
      <w:proofErr w:type="spellStart"/>
      <w:r w:rsidRPr="00256619">
        <w:rPr>
          <w:rFonts w:ascii="Times New Roman" w:eastAsia="Times New Roman" w:hAnsi="Times New Roman" w:cs="Times New Roman"/>
          <w:color w:val="000000"/>
          <w:sz w:val="26"/>
          <w:szCs w:val="26"/>
          <w:lang w:val="ru-RU"/>
        </w:rPr>
        <w:t>Еxcel</w:t>
      </w:r>
      <w:proofErr w:type="spellEnd"/>
      <w:r w:rsidRPr="00256619">
        <w:rPr>
          <w:rFonts w:ascii="Times New Roman" w:eastAsia="Times New Roman" w:hAnsi="Times New Roman" w:cs="Times New Roman"/>
          <w:color w:val="000000"/>
          <w:sz w:val="26"/>
          <w:szCs w:val="26"/>
          <w:lang w:val="ru-RU"/>
        </w:rPr>
        <w:t>.</w:t>
      </w:r>
    </w:p>
    <w:p w14:paraId="68294CBE" w14:textId="77777777" w:rsidR="001A1BDD" w:rsidRPr="00256619" w:rsidRDefault="00000AF6" w:rsidP="006F41DF">
      <w:pPr>
        <w:numPr>
          <w:ilvl w:val="0"/>
          <w:numId w:val="14"/>
        </w:numPr>
        <w:pBdr>
          <w:top w:val="none" w:sz="4" w:space="0" w:color="000000"/>
          <w:left w:val="none" w:sz="4" w:space="0" w:color="000000"/>
          <w:bottom w:val="none" w:sz="4" w:space="0" w:color="000000"/>
          <w:right w:val="none" w:sz="4" w:space="0" w:color="000000"/>
          <w:between w:val="none" w:sz="4" w:space="0" w:color="000000"/>
        </w:pBdr>
        <w:spacing w:line="276" w:lineRule="auto"/>
        <w:ind w:left="851" w:hanging="425"/>
        <w:rPr>
          <w:rFonts w:ascii="Times New Roman" w:eastAsia="Times New Roman" w:hAnsi="Times New Roman" w:cs="Times New Roman"/>
          <w:b/>
          <w:sz w:val="26"/>
          <w:szCs w:val="26"/>
        </w:rPr>
      </w:pPr>
      <w:r w:rsidRPr="00256619">
        <w:rPr>
          <w:rFonts w:ascii="Times New Roman" w:eastAsia="Times New Roman" w:hAnsi="Times New Roman" w:cs="Times New Roman"/>
          <w:b/>
          <w:sz w:val="26"/>
          <w:szCs w:val="26"/>
        </w:rPr>
        <w:t>Создание панели внутренней статистики</w:t>
      </w:r>
    </w:p>
    <w:p w14:paraId="3B286C02" w14:textId="6C8D9B02" w:rsidR="00C721CE" w:rsidRPr="00256619" w:rsidRDefault="00143D3D" w:rsidP="00B118D7">
      <w:pPr>
        <w:numPr>
          <w:ilvl w:val="0"/>
          <w:numId w:val="19"/>
        </w:numPr>
        <w:pBdr>
          <w:top w:val="none" w:sz="4" w:space="0" w:color="000000"/>
          <w:left w:val="none" w:sz="4" w:space="0" w:color="000000"/>
          <w:bottom w:val="none" w:sz="4" w:space="0" w:color="000000"/>
          <w:right w:val="none" w:sz="4" w:space="0" w:color="000000"/>
          <w:between w:val="none" w:sz="4" w:space="0" w:color="000000"/>
        </w:pBdr>
        <w:spacing w:line="276" w:lineRule="auto"/>
        <w:ind w:left="851" w:hanging="142"/>
        <w:rPr>
          <w:rFonts w:ascii="Times New Roman" w:eastAsia="Times New Roman" w:hAnsi="Times New Roman" w:cs="Times New Roman"/>
          <w:color w:val="000000"/>
          <w:sz w:val="26"/>
          <w:szCs w:val="26"/>
        </w:rPr>
      </w:pPr>
      <w:r w:rsidRPr="00256619">
        <w:rPr>
          <w:rFonts w:ascii="Times New Roman" w:eastAsia="Times New Roman" w:hAnsi="Times New Roman" w:cs="Times New Roman"/>
          <w:color w:val="000000"/>
          <w:sz w:val="26"/>
          <w:szCs w:val="26"/>
          <w:lang w:val="ru-RU"/>
        </w:rPr>
        <w:t>в</w:t>
      </w:r>
      <w:r w:rsidR="00C721CE" w:rsidRPr="00256619">
        <w:rPr>
          <w:rFonts w:ascii="Times New Roman" w:eastAsia="Times New Roman" w:hAnsi="Times New Roman" w:cs="Times New Roman"/>
          <w:color w:val="000000"/>
          <w:sz w:val="26"/>
          <w:szCs w:val="26"/>
          <w:lang w:val="ru-RU"/>
        </w:rPr>
        <w:t>едение статистики количества подданых заявок</w:t>
      </w:r>
      <w:r w:rsidRPr="00256619">
        <w:rPr>
          <w:rFonts w:ascii="Times New Roman" w:eastAsia="Times New Roman" w:hAnsi="Times New Roman" w:cs="Times New Roman"/>
          <w:color w:val="000000"/>
          <w:sz w:val="26"/>
          <w:szCs w:val="26"/>
          <w:lang w:val="ru-RU"/>
        </w:rPr>
        <w:t>;</w:t>
      </w:r>
    </w:p>
    <w:p w14:paraId="6F812664" w14:textId="0F809065" w:rsidR="00C721CE" w:rsidRPr="00256619" w:rsidRDefault="00C721CE" w:rsidP="00B118D7">
      <w:pPr>
        <w:numPr>
          <w:ilvl w:val="0"/>
          <w:numId w:val="19"/>
        </w:numPr>
        <w:pBdr>
          <w:top w:val="none" w:sz="4" w:space="0" w:color="000000"/>
          <w:left w:val="none" w:sz="4" w:space="0" w:color="000000"/>
          <w:bottom w:val="none" w:sz="4" w:space="0" w:color="000000"/>
          <w:right w:val="none" w:sz="4" w:space="0" w:color="000000"/>
          <w:between w:val="none" w:sz="4" w:space="0" w:color="000000"/>
        </w:pBdr>
        <w:spacing w:line="276" w:lineRule="auto"/>
        <w:ind w:left="851" w:hanging="142"/>
        <w:rPr>
          <w:rFonts w:ascii="Times New Roman" w:eastAsia="Times New Roman" w:hAnsi="Times New Roman" w:cs="Times New Roman"/>
          <w:color w:val="000000"/>
          <w:sz w:val="26"/>
          <w:szCs w:val="26"/>
        </w:rPr>
      </w:pPr>
      <w:r w:rsidRPr="00256619">
        <w:rPr>
          <w:rFonts w:ascii="Times New Roman" w:eastAsia="Times New Roman" w:hAnsi="Times New Roman" w:cs="Times New Roman"/>
          <w:color w:val="000000"/>
          <w:sz w:val="26"/>
          <w:szCs w:val="26"/>
          <w:lang w:val="ru-RU"/>
        </w:rPr>
        <w:t>фильтрация заявок по выбранным параметрам</w:t>
      </w:r>
      <w:r w:rsidR="00143D3D" w:rsidRPr="00256619">
        <w:rPr>
          <w:rFonts w:ascii="Times New Roman" w:eastAsia="Times New Roman" w:hAnsi="Times New Roman" w:cs="Times New Roman"/>
          <w:color w:val="000000"/>
          <w:sz w:val="26"/>
          <w:szCs w:val="26"/>
          <w:lang w:val="ru-RU"/>
        </w:rPr>
        <w:t>;</w:t>
      </w:r>
    </w:p>
    <w:p w14:paraId="0883F473" w14:textId="01236AED" w:rsidR="008C163C" w:rsidRPr="00256619" w:rsidRDefault="008C163C"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851" w:hanging="142"/>
        <w:rPr>
          <w:rFonts w:ascii="Times New Roman" w:eastAsia="Times New Roman" w:hAnsi="Times New Roman" w:cs="Times New Roman"/>
          <w:i/>
          <w:iCs/>
          <w:color w:val="000000"/>
          <w:sz w:val="26"/>
          <w:szCs w:val="26"/>
        </w:rPr>
      </w:pPr>
      <w:r w:rsidRPr="00256619">
        <w:rPr>
          <w:rFonts w:ascii="Times New Roman" w:eastAsia="Times New Roman" w:hAnsi="Times New Roman" w:cs="Times New Roman"/>
          <w:i/>
          <w:iCs/>
          <w:color w:val="000000"/>
          <w:sz w:val="26"/>
          <w:szCs w:val="26"/>
          <w:lang w:val="ru-RU"/>
        </w:rPr>
        <w:t xml:space="preserve">Нижеприведенные подпункты </w:t>
      </w:r>
      <w:r w:rsidR="001E01C0" w:rsidRPr="00256619">
        <w:rPr>
          <w:rFonts w:ascii="Times New Roman" w:eastAsia="Times New Roman" w:hAnsi="Times New Roman" w:cs="Times New Roman"/>
          <w:i/>
          <w:iCs/>
          <w:color w:val="000000"/>
          <w:sz w:val="26"/>
          <w:szCs w:val="26"/>
          <w:lang w:val="ru-RU"/>
        </w:rPr>
        <w:t>сделать неактивными</w:t>
      </w:r>
      <w:r w:rsidRPr="00256619">
        <w:rPr>
          <w:rFonts w:ascii="Times New Roman" w:eastAsia="Times New Roman" w:hAnsi="Times New Roman" w:cs="Times New Roman"/>
          <w:i/>
          <w:iCs/>
          <w:color w:val="000000"/>
          <w:sz w:val="26"/>
          <w:szCs w:val="26"/>
          <w:lang w:val="ru-RU"/>
        </w:rPr>
        <w:t>:</w:t>
      </w:r>
    </w:p>
    <w:p w14:paraId="62C1A753" w14:textId="77777777" w:rsidR="008C163C" w:rsidRPr="00256619" w:rsidRDefault="008C163C"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851"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 xml:space="preserve">o разработка </w:t>
      </w:r>
      <w:proofErr w:type="spellStart"/>
      <w:r w:rsidRPr="00256619">
        <w:rPr>
          <w:rFonts w:ascii="Times New Roman" w:eastAsia="Times New Roman" w:hAnsi="Times New Roman" w:cs="Times New Roman"/>
          <w:i/>
          <w:iCs/>
          <w:color w:val="000000"/>
          <w:sz w:val="26"/>
          <w:szCs w:val="26"/>
        </w:rPr>
        <w:t>дашбордов</w:t>
      </w:r>
      <w:proofErr w:type="spellEnd"/>
      <w:r w:rsidRPr="00256619">
        <w:rPr>
          <w:rFonts w:ascii="Times New Roman" w:eastAsia="Times New Roman" w:hAnsi="Times New Roman" w:cs="Times New Roman"/>
          <w:i/>
          <w:iCs/>
          <w:color w:val="000000"/>
          <w:sz w:val="26"/>
          <w:szCs w:val="26"/>
        </w:rPr>
        <w:t xml:space="preserve"> для визуализации данных о состоянии ресурсов подземных вод, использовании и эффективности текущих мер по их защите; </w:t>
      </w:r>
    </w:p>
    <w:p w14:paraId="6E9DF497" w14:textId="769239D5" w:rsidR="00AB5D77" w:rsidRPr="00256619" w:rsidRDefault="008C163C"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851"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o включение настраиваемых индикаторов и метрик для мониторинга и анализа тенденций;</w:t>
      </w:r>
    </w:p>
    <w:p w14:paraId="79135AE0" w14:textId="77777777" w:rsidR="008C163C" w:rsidRPr="00256619" w:rsidRDefault="008C163C"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851" w:hanging="425"/>
        <w:rPr>
          <w:rFonts w:ascii="Times New Roman" w:eastAsia="Times New Roman" w:hAnsi="Times New Roman" w:cs="Times New Roman"/>
          <w:color w:val="000000"/>
          <w:sz w:val="26"/>
          <w:szCs w:val="26"/>
          <w:lang w:val="ru-RU"/>
        </w:rPr>
      </w:pPr>
    </w:p>
    <w:p w14:paraId="78BDD787" w14:textId="4539FE8E" w:rsidR="00AB5D77" w:rsidRPr="00256619" w:rsidRDefault="00AB5D77"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851" w:hanging="425"/>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lang w:val="ru-RU"/>
        </w:rPr>
        <w:t xml:space="preserve">Нижеприведенные пункты и подпункты </w:t>
      </w:r>
      <w:r w:rsidR="001E01C0" w:rsidRPr="00256619">
        <w:rPr>
          <w:rFonts w:ascii="Times New Roman" w:eastAsia="Times New Roman" w:hAnsi="Times New Roman" w:cs="Times New Roman"/>
          <w:i/>
          <w:iCs/>
          <w:color w:val="000000"/>
          <w:sz w:val="26"/>
          <w:szCs w:val="26"/>
          <w:lang w:val="ru-RU"/>
        </w:rPr>
        <w:t>сделать неактивными</w:t>
      </w:r>
      <w:r w:rsidRPr="00256619">
        <w:rPr>
          <w:rFonts w:ascii="Times New Roman" w:eastAsia="Times New Roman" w:hAnsi="Times New Roman" w:cs="Times New Roman"/>
          <w:i/>
          <w:iCs/>
          <w:color w:val="000000"/>
          <w:sz w:val="26"/>
          <w:szCs w:val="26"/>
          <w:lang w:val="ru-RU"/>
        </w:rPr>
        <w:t>:</w:t>
      </w:r>
    </w:p>
    <w:p w14:paraId="6CF5F1EB" w14:textId="77777777" w:rsidR="00AB5D77" w:rsidRPr="00256619" w:rsidRDefault="00AB5D77"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851" w:hanging="425"/>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b/>
          <w:bCs/>
          <w:i/>
          <w:iCs/>
          <w:color w:val="000000"/>
          <w:sz w:val="26"/>
          <w:szCs w:val="26"/>
        </w:rPr>
        <w:t>• Формирование реестра подземных вод</w:t>
      </w:r>
      <w:r w:rsidRPr="00256619">
        <w:rPr>
          <w:rFonts w:ascii="Times New Roman" w:eastAsia="Times New Roman" w:hAnsi="Times New Roman" w:cs="Times New Roman"/>
          <w:i/>
          <w:iCs/>
          <w:color w:val="000000"/>
          <w:sz w:val="26"/>
          <w:szCs w:val="26"/>
        </w:rPr>
        <w:t xml:space="preserve"> </w:t>
      </w:r>
    </w:p>
    <w:p w14:paraId="6286935F" w14:textId="77777777" w:rsidR="00AB5D77" w:rsidRPr="00256619" w:rsidRDefault="00AB5D77"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851"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 xml:space="preserve">o создание комплексного инструмента для ввода и обновления информации о подземных водах, включая их расположение, объемы, качество воды и исторические данные; </w:t>
      </w:r>
    </w:p>
    <w:p w14:paraId="5CCD32B6" w14:textId="77777777" w:rsidR="00AB5D77" w:rsidRPr="00256619" w:rsidRDefault="00AB5D77"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851"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 xml:space="preserve">o возможность интеграции геологических и гидрологических данных, включая карты и графики; </w:t>
      </w:r>
    </w:p>
    <w:p w14:paraId="171745A9" w14:textId="77777777" w:rsidR="00AB5D77" w:rsidRPr="00256619" w:rsidRDefault="00AB5D77"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851"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 xml:space="preserve">o автоматизация процесса обновления данных на основе последних исследований и мониторинга; </w:t>
      </w:r>
    </w:p>
    <w:p w14:paraId="68FB81F4" w14:textId="77777777" w:rsidR="00AB5D77" w:rsidRPr="00256619" w:rsidRDefault="00AB5D77"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851"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 xml:space="preserve">o реализация многоуровневых функций доступа для различных пользователей, обеспечивая защиту чувствительной информации. </w:t>
      </w:r>
    </w:p>
    <w:p w14:paraId="31F34CC3" w14:textId="77777777" w:rsidR="00AB5D77" w:rsidRPr="00256619" w:rsidRDefault="00AB5D77"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851" w:hanging="425"/>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b/>
          <w:bCs/>
          <w:i/>
          <w:iCs/>
          <w:color w:val="000000"/>
          <w:sz w:val="26"/>
          <w:szCs w:val="26"/>
        </w:rPr>
        <w:t>• Привязка разрешений и экологических экспертных заключений</w:t>
      </w:r>
      <w:r w:rsidRPr="00256619">
        <w:rPr>
          <w:rFonts w:ascii="Times New Roman" w:eastAsia="Times New Roman" w:hAnsi="Times New Roman" w:cs="Times New Roman"/>
          <w:i/>
          <w:iCs/>
          <w:color w:val="000000"/>
          <w:sz w:val="26"/>
          <w:szCs w:val="26"/>
        </w:rPr>
        <w:t xml:space="preserve"> </w:t>
      </w:r>
    </w:p>
    <w:p w14:paraId="43385B24" w14:textId="77777777" w:rsidR="00AB5D77" w:rsidRPr="00256619" w:rsidRDefault="00AB5D77"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851"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 xml:space="preserve">o разработка системы связывания документов, таких как разрешения на использование подземных вод и экологические заключения, с конкретными месторождениями или участками; </w:t>
      </w:r>
    </w:p>
    <w:p w14:paraId="334300AA" w14:textId="5DD4AE87" w:rsidR="00AB5D77" w:rsidRPr="00256619" w:rsidRDefault="00AB5D77"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851"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lastRenderedPageBreak/>
        <w:t>o обеспечение быстрого доступа к связанным документам через пользовательский интерфейс; o возможность отслеживания сроков действия и обновления документов в реальном времени.</w:t>
      </w:r>
    </w:p>
    <w:p w14:paraId="49750965" w14:textId="77777777" w:rsidR="008C163C" w:rsidRPr="00256619" w:rsidRDefault="008C163C"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851" w:hanging="425"/>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b/>
          <w:bCs/>
          <w:i/>
          <w:iCs/>
          <w:color w:val="000000"/>
          <w:sz w:val="26"/>
          <w:szCs w:val="26"/>
        </w:rPr>
        <w:t>• Интеграция внутренних модулей</w:t>
      </w:r>
      <w:r w:rsidRPr="00256619">
        <w:rPr>
          <w:rFonts w:ascii="Times New Roman" w:eastAsia="Times New Roman" w:hAnsi="Times New Roman" w:cs="Times New Roman"/>
          <w:i/>
          <w:iCs/>
          <w:color w:val="000000"/>
          <w:sz w:val="26"/>
          <w:szCs w:val="26"/>
        </w:rPr>
        <w:t xml:space="preserve"> </w:t>
      </w:r>
    </w:p>
    <w:p w14:paraId="67343077" w14:textId="77777777" w:rsidR="008C163C" w:rsidRPr="00256619" w:rsidRDefault="008C163C"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851"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 xml:space="preserve">o разработка и поддержка API для обеспечения совместимости и обмена данными между различными модулями системы; </w:t>
      </w:r>
    </w:p>
    <w:p w14:paraId="4300EE5A" w14:textId="29F6414F" w:rsidR="00AB5D77" w:rsidRPr="00256619" w:rsidRDefault="008C163C"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851"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o обеспечение целостности данных и синхронизации процессов между модулями.</w:t>
      </w:r>
    </w:p>
    <w:p w14:paraId="432276F4" w14:textId="77777777" w:rsidR="008C163C" w:rsidRPr="00256619" w:rsidRDefault="008C163C"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851" w:hanging="425"/>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b/>
          <w:bCs/>
          <w:i/>
          <w:iCs/>
          <w:color w:val="000000"/>
          <w:sz w:val="26"/>
          <w:szCs w:val="26"/>
        </w:rPr>
        <w:t>• Подача заявки на аукцион и отслеживание результатов</w:t>
      </w:r>
      <w:r w:rsidRPr="00256619">
        <w:rPr>
          <w:rFonts w:ascii="Times New Roman" w:eastAsia="Times New Roman" w:hAnsi="Times New Roman" w:cs="Times New Roman"/>
          <w:i/>
          <w:iCs/>
          <w:color w:val="000000"/>
          <w:sz w:val="26"/>
          <w:szCs w:val="26"/>
        </w:rPr>
        <w:t xml:space="preserve"> </w:t>
      </w:r>
    </w:p>
    <w:p w14:paraId="6461D2A5" w14:textId="289E1FEF" w:rsidR="008C163C" w:rsidRPr="00256619" w:rsidRDefault="008C163C"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851"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 xml:space="preserve">o </w:t>
      </w:r>
      <w:r w:rsidR="006F41DF">
        <w:rPr>
          <w:rFonts w:ascii="Times New Roman" w:eastAsia="Times New Roman" w:hAnsi="Times New Roman" w:cs="Times New Roman"/>
          <w:i/>
          <w:iCs/>
          <w:color w:val="000000"/>
          <w:sz w:val="26"/>
          <w:szCs w:val="26"/>
          <w:lang w:val="ru-RU"/>
        </w:rPr>
        <w:t>в</w:t>
      </w:r>
      <w:proofErr w:type="spellStart"/>
      <w:r w:rsidRPr="00256619">
        <w:rPr>
          <w:rFonts w:ascii="Times New Roman" w:eastAsia="Times New Roman" w:hAnsi="Times New Roman" w:cs="Times New Roman"/>
          <w:i/>
          <w:iCs/>
          <w:color w:val="000000"/>
          <w:sz w:val="26"/>
          <w:szCs w:val="26"/>
        </w:rPr>
        <w:t>озможность</w:t>
      </w:r>
      <w:proofErr w:type="spellEnd"/>
      <w:r w:rsidRPr="00256619">
        <w:rPr>
          <w:rFonts w:ascii="Times New Roman" w:eastAsia="Times New Roman" w:hAnsi="Times New Roman" w:cs="Times New Roman"/>
          <w:i/>
          <w:iCs/>
          <w:color w:val="000000"/>
          <w:sz w:val="26"/>
          <w:szCs w:val="26"/>
        </w:rPr>
        <w:t xml:space="preserve"> отслеживания статуса заявки и получения результатов аукциона через систему.</w:t>
      </w:r>
    </w:p>
    <w:p w14:paraId="7FF34B45" w14:textId="77777777" w:rsidR="008C163C" w:rsidRPr="00256619" w:rsidRDefault="008C163C" w:rsidP="00AB5D77">
      <w:pPr>
        <w:pBdr>
          <w:top w:val="none" w:sz="4" w:space="0" w:color="000000"/>
          <w:left w:val="none" w:sz="4" w:space="0" w:color="000000"/>
          <w:bottom w:val="none" w:sz="4" w:space="0" w:color="000000"/>
          <w:right w:val="none" w:sz="4" w:space="0" w:color="000000"/>
          <w:between w:val="none" w:sz="4" w:space="0" w:color="000000"/>
        </w:pBdr>
        <w:spacing w:line="276" w:lineRule="auto"/>
        <w:ind w:left="1571"/>
        <w:rPr>
          <w:rFonts w:ascii="Times New Roman" w:eastAsia="Times New Roman" w:hAnsi="Times New Roman" w:cs="Times New Roman"/>
          <w:i/>
          <w:iCs/>
          <w:color w:val="000000"/>
          <w:sz w:val="26"/>
          <w:szCs w:val="26"/>
          <w:lang w:val="ru-RU"/>
        </w:rPr>
      </w:pPr>
    </w:p>
    <w:p w14:paraId="72D52754" w14:textId="12834487" w:rsidR="008C163C" w:rsidRPr="008C163C" w:rsidRDefault="008C163C" w:rsidP="00AB5D77">
      <w:pPr>
        <w:pBdr>
          <w:top w:val="none" w:sz="4" w:space="0" w:color="000000"/>
          <w:left w:val="none" w:sz="4" w:space="0" w:color="000000"/>
          <w:bottom w:val="none" w:sz="4" w:space="0" w:color="000000"/>
          <w:right w:val="none" w:sz="4" w:space="0" w:color="000000"/>
          <w:between w:val="none" w:sz="4" w:space="0" w:color="000000"/>
        </w:pBdr>
        <w:spacing w:line="276" w:lineRule="auto"/>
        <w:ind w:left="1571"/>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lang w:val="ru-RU"/>
        </w:rPr>
        <w:t>(остальная редакция согласно ТЗ – без изменений)</w:t>
      </w:r>
    </w:p>
    <w:p w14:paraId="21BD81D3" w14:textId="77777777" w:rsidR="001A1BDD" w:rsidRDefault="00000AF6">
      <w:pPr>
        <w:pStyle w:val="2"/>
        <w:tabs>
          <w:tab w:val="left" w:pos="2268"/>
        </w:tabs>
        <w:spacing w:before="240" w:line="276" w:lineRule="auto"/>
        <w:ind w:firstLine="2267"/>
        <w:rPr>
          <w:rFonts w:ascii="Times New Roman" w:eastAsia="Times New Roman" w:hAnsi="Times New Roman" w:cs="Times New Roman"/>
          <w:sz w:val="26"/>
          <w:szCs w:val="26"/>
        </w:rPr>
      </w:pPr>
      <w:bookmarkStart w:id="123" w:name="_Toc207389633"/>
      <w:r>
        <w:rPr>
          <w:rFonts w:ascii="Times New Roman" w:eastAsia="Times New Roman" w:hAnsi="Times New Roman" w:cs="Times New Roman"/>
          <w:sz w:val="26"/>
          <w:szCs w:val="26"/>
        </w:rPr>
        <w:t>4.2.2.3 Институт нефти и газа</w:t>
      </w:r>
      <w:bookmarkEnd w:id="123"/>
    </w:p>
    <w:p w14:paraId="5D7C1EF2" w14:textId="77777777" w:rsidR="009A13DC" w:rsidRDefault="009A13DC">
      <w:pPr>
        <w:spacing w:line="276" w:lineRule="auto"/>
        <w:ind w:firstLine="709"/>
        <w:rPr>
          <w:rFonts w:ascii="Times New Roman" w:eastAsia="Times New Roman" w:hAnsi="Times New Roman" w:cs="Times New Roman"/>
          <w:sz w:val="26"/>
          <w:szCs w:val="26"/>
          <w:lang w:val="ru-RU"/>
        </w:rPr>
      </w:pPr>
    </w:p>
    <w:p w14:paraId="7DBC228C" w14:textId="77777777" w:rsidR="009A13DC" w:rsidRPr="00256619" w:rsidRDefault="009A13DC" w:rsidP="009A13DC">
      <w:pPr>
        <w:pStyle w:val="aff3"/>
        <w:tabs>
          <w:tab w:val="left" w:pos="2268"/>
        </w:tabs>
        <w:spacing w:line="276" w:lineRule="auto"/>
        <w:ind w:left="405" w:right="0"/>
        <w:rPr>
          <w:rFonts w:ascii="Times New Roman" w:eastAsia="Times New Roman" w:hAnsi="Times New Roman" w:cs="Times New Roman"/>
          <w:i/>
          <w:iCs/>
          <w:sz w:val="26"/>
          <w:szCs w:val="26"/>
          <w:lang w:val="ru-RU"/>
        </w:rPr>
      </w:pPr>
      <w:r w:rsidRPr="00256619">
        <w:rPr>
          <w:rFonts w:ascii="Times New Roman" w:eastAsia="Times New Roman" w:hAnsi="Times New Roman" w:cs="Times New Roman"/>
          <w:i/>
          <w:iCs/>
          <w:sz w:val="26"/>
          <w:szCs w:val="26"/>
          <w:lang w:val="ru-RU"/>
        </w:rPr>
        <w:t>Дополнить данный раздел ТЗ следующими работами и дополнениями в следующей редакции:</w:t>
      </w:r>
    </w:p>
    <w:p w14:paraId="3F31DE7B" w14:textId="293476EA" w:rsidR="00FF70F5" w:rsidRPr="00FF70F5" w:rsidRDefault="00FF70F5" w:rsidP="009A13DC">
      <w:pPr>
        <w:pStyle w:val="aff3"/>
        <w:tabs>
          <w:tab w:val="left" w:pos="2268"/>
        </w:tabs>
        <w:spacing w:line="276" w:lineRule="auto"/>
        <w:ind w:left="405" w:right="0"/>
        <w:rPr>
          <w:rFonts w:ascii="Times New Roman" w:eastAsia="Times New Roman" w:hAnsi="Times New Roman" w:cs="Times New Roman"/>
          <w:i/>
          <w:iCs/>
          <w:sz w:val="26"/>
          <w:szCs w:val="26"/>
          <w:lang w:val="ru-RU"/>
        </w:rPr>
      </w:pPr>
      <w:r w:rsidRPr="00256619">
        <w:rPr>
          <w:rFonts w:ascii="Times New Roman" w:eastAsia="Times New Roman" w:hAnsi="Times New Roman" w:cs="Times New Roman"/>
          <w:i/>
          <w:iCs/>
          <w:sz w:val="26"/>
          <w:szCs w:val="26"/>
          <w:lang w:val="ru-RU"/>
        </w:rPr>
        <w:t>Наименование «</w:t>
      </w:r>
      <w:r w:rsidRPr="00256619">
        <w:rPr>
          <w:rFonts w:ascii="Times New Roman" w:eastAsia="Times New Roman" w:hAnsi="Times New Roman" w:cs="Times New Roman"/>
          <w:i/>
          <w:iCs/>
          <w:sz w:val="26"/>
          <w:szCs w:val="26"/>
        </w:rPr>
        <w:t>Модуль «Нефть и газ»</w:t>
      </w:r>
      <w:r w:rsidRPr="00256619">
        <w:rPr>
          <w:rFonts w:ascii="Times New Roman" w:eastAsia="Times New Roman" w:hAnsi="Times New Roman" w:cs="Times New Roman"/>
          <w:i/>
          <w:iCs/>
          <w:sz w:val="26"/>
          <w:szCs w:val="26"/>
          <w:lang w:val="ru-RU"/>
        </w:rPr>
        <w:t>» изменено на Институт нефти и газа</w:t>
      </w:r>
    </w:p>
    <w:p w14:paraId="7E2A362B" w14:textId="0E11D745" w:rsidR="001A1BDD" w:rsidRDefault="00000AF6">
      <w:pPr>
        <w:spacing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Компонент </w:t>
      </w:r>
      <w:r>
        <w:rPr>
          <w:rFonts w:ascii="Times New Roman" w:eastAsia="Times New Roman" w:hAnsi="Times New Roman" w:cs="Times New Roman"/>
          <w:b/>
          <w:sz w:val="26"/>
          <w:szCs w:val="26"/>
        </w:rPr>
        <w:t xml:space="preserve">«Институт нефти и газа» </w:t>
      </w:r>
      <w:r>
        <w:rPr>
          <w:rFonts w:ascii="Times New Roman" w:eastAsia="Times New Roman" w:hAnsi="Times New Roman" w:cs="Times New Roman"/>
          <w:sz w:val="26"/>
          <w:szCs w:val="26"/>
        </w:rPr>
        <w:t xml:space="preserve">предназначен для формирования реестра </w:t>
      </w:r>
      <w:proofErr w:type="spellStart"/>
      <w:r>
        <w:rPr>
          <w:rFonts w:ascii="Times New Roman" w:eastAsia="Times New Roman" w:hAnsi="Times New Roman" w:cs="Times New Roman"/>
          <w:sz w:val="26"/>
          <w:szCs w:val="26"/>
        </w:rPr>
        <w:t>нефт</w:t>
      </w:r>
      <w:proofErr w:type="spellEnd"/>
      <w:r w:rsidR="00143D3D">
        <w:rPr>
          <w:rFonts w:ascii="Times New Roman" w:eastAsia="Times New Roman" w:hAnsi="Times New Roman" w:cs="Times New Roman"/>
          <w:sz w:val="26"/>
          <w:szCs w:val="26"/>
          <w:lang w:val="ru-RU"/>
        </w:rPr>
        <w:t>е</w:t>
      </w:r>
      <w:r>
        <w:rPr>
          <w:rFonts w:ascii="Times New Roman" w:eastAsia="Times New Roman" w:hAnsi="Times New Roman" w:cs="Times New Roman"/>
          <w:sz w:val="26"/>
          <w:szCs w:val="26"/>
        </w:rPr>
        <w:t>газовых месторождений, формирования</w:t>
      </w:r>
      <w:r>
        <w:rPr>
          <w:rFonts w:ascii="Times New Roman" w:eastAsia="Times New Roman" w:hAnsi="Times New Roman" w:cs="Times New Roman"/>
          <w:sz w:val="26"/>
          <w:szCs w:val="26"/>
          <w:highlight w:val="white"/>
        </w:rPr>
        <w:t xml:space="preserve"> реестра инвестиционных блоков, перспективных структур, месторождений, лицензионных территорий, </w:t>
      </w:r>
      <w:r>
        <w:rPr>
          <w:rFonts w:ascii="Times New Roman" w:eastAsia="Times New Roman" w:hAnsi="Times New Roman" w:cs="Times New Roman"/>
          <w:sz w:val="26"/>
          <w:szCs w:val="26"/>
        </w:rPr>
        <w:t>ведения реестра разрешительных документов, а также для создания панели внутренней статистики.</w:t>
      </w:r>
    </w:p>
    <w:p w14:paraId="346D0A81" w14:textId="77777777" w:rsidR="001A1BDD" w:rsidRDefault="00000AF6">
      <w:pPr>
        <w:spacing w:line="276" w:lineRule="auto"/>
        <w:ind w:firstLine="851"/>
        <w:rPr>
          <w:rFonts w:ascii="Times New Roman" w:eastAsia="Times New Roman" w:hAnsi="Times New Roman" w:cs="Times New Roman"/>
          <w:b/>
          <w:sz w:val="26"/>
          <w:szCs w:val="26"/>
        </w:rPr>
      </w:pPr>
      <w:r>
        <w:rPr>
          <w:rFonts w:ascii="Times New Roman" w:eastAsia="Times New Roman" w:hAnsi="Times New Roman" w:cs="Times New Roman"/>
          <w:sz w:val="26"/>
          <w:szCs w:val="26"/>
        </w:rPr>
        <w:t>В рамках данного компонента должны быть решены следующие задачи:</w:t>
      </w:r>
    </w:p>
    <w:p w14:paraId="5638CC81" w14:textId="12AE6AFD" w:rsidR="001A1BDD" w:rsidRDefault="00000AF6" w:rsidP="006F41DF">
      <w:pPr>
        <w:numPr>
          <w:ilvl w:val="0"/>
          <w:numId w:val="14"/>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Формирование реестра </w:t>
      </w:r>
      <w:proofErr w:type="spellStart"/>
      <w:r>
        <w:rPr>
          <w:rFonts w:ascii="Times New Roman" w:eastAsia="Times New Roman" w:hAnsi="Times New Roman" w:cs="Times New Roman"/>
          <w:b/>
          <w:color w:val="000000"/>
          <w:sz w:val="26"/>
          <w:szCs w:val="26"/>
        </w:rPr>
        <w:t>нефт</w:t>
      </w:r>
      <w:proofErr w:type="spellEnd"/>
      <w:r w:rsidR="00143D3D">
        <w:rPr>
          <w:rFonts w:ascii="Times New Roman" w:eastAsia="Times New Roman" w:hAnsi="Times New Roman" w:cs="Times New Roman"/>
          <w:b/>
          <w:color w:val="000000"/>
          <w:sz w:val="26"/>
          <w:szCs w:val="26"/>
          <w:lang w:val="ru-RU"/>
        </w:rPr>
        <w:t>е</w:t>
      </w:r>
      <w:r>
        <w:rPr>
          <w:rFonts w:ascii="Times New Roman" w:eastAsia="Times New Roman" w:hAnsi="Times New Roman" w:cs="Times New Roman"/>
          <w:b/>
          <w:color w:val="000000"/>
          <w:sz w:val="26"/>
          <w:szCs w:val="26"/>
        </w:rPr>
        <w:t>газовых месторождений</w:t>
      </w:r>
    </w:p>
    <w:p w14:paraId="04AB779C" w14:textId="72A0EA1A" w:rsidR="00D714F8" w:rsidRPr="00256619" w:rsidRDefault="00143D3D" w:rsidP="00B118D7">
      <w:pPr>
        <w:numPr>
          <w:ilvl w:val="0"/>
          <w:numId w:val="20"/>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142"/>
        <w:rPr>
          <w:rFonts w:ascii="Times New Roman" w:eastAsia="Times New Roman" w:hAnsi="Times New Roman" w:cs="Times New Roman"/>
          <w:color w:val="000000"/>
          <w:sz w:val="26"/>
          <w:szCs w:val="26"/>
        </w:rPr>
      </w:pPr>
      <w:r w:rsidRPr="00256619">
        <w:rPr>
          <w:rFonts w:ascii="Times New Roman" w:eastAsia="Times New Roman" w:hAnsi="Times New Roman" w:cs="Times New Roman"/>
          <w:color w:val="000000"/>
          <w:sz w:val="26"/>
          <w:szCs w:val="26"/>
          <w:lang w:val="uz-Cyrl-UZ"/>
        </w:rPr>
        <w:t>в</w:t>
      </w:r>
      <w:r w:rsidR="00D714F8" w:rsidRPr="00256619">
        <w:rPr>
          <w:rFonts w:ascii="Times New Roman" w:eastAsia="Times New Roman" w:hAnsi="Times New Roman" w:cs="Times New Roman"/>
          <w:color w:val="000000"/>
          <w:sz w:val="26"/>
          <w:szCs w:val="26"/>
          <w:lang w:val="uz-Cyrl-UZ"/>
        </w:rPr>
        <w:t xml:space="preserve">озможность выгрузки реестра данных в </w:t>
      </w:r>
      <w:proofErr w:type="spellStart"/>
      <w:r w:rsidRPr="00256619">
        <w:rPr>
          <w:rFonts w:ascii="Times New Roman" w:eastAsia="Times New Roman" w:hAnsi="Times New Roman" w:cs="Times New Roman"/>
          <w:color w:val="000000"/>
          <w:sz w:val="26"/>
          <w:szCs w:val="26"/>
          <w:lang w:val="ru-RU"/>
        </w:rPr>
        <w:t>Еxcel</w:t>
      </w:r>
      <w:proofErr w:type="spellEnd"/>
      <w:r w:rsidRPr="00256619">
        <w:rPr>
          <w:rFonts w:ascii="Times New Roman" w:eastAsia="Times New Roman" w:hAnsi="Times New Roman" w:cs="Times New Roman"/>
          <w:color w:val="000000"/>
          <w:sz w:val="26"/>
          <w:szCs w:val="26"/>
          <w:lang w:val="ru-RU"/>
        </w:rPr>
        <w:t>.</w:t>
      </w:r>
    </w:p>
    <w:p w14:paraId="60407B4D" w14:textId="24C71330" w:rsidR="009A13DC" w:rsidRPr="00256619" w:rsidRDefault="009A13DC" w:rsidP="00B118D7">
      <w:pPr>
        <w:numPr>
          <w:ilvl w:val="0"/>
          <w:numId w:val="20"/>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142"/>
        <w:rPr>
          <w:rFonts w:ascii="Times New Roman" w:eastAsia="Times New Roman" w:hAnsi="Times New Roman" w:cs="Times New Roman"/>
          <w:color w:val="000000"/>
          <w:sz w:val="26"/>
          <w:szCs w:val="26"/>
        </w:rPr>
      </w:pPr>
      <w:r w:rsidRPr="00256619">
        <w:rPr>
          <w:rFonts w:ascii="Times New Roman" w:eastAsia="Times New Roman" w:hAnsi="Times New Roman" w:cs="Times New Roman"/>
          <w:color w:val="000000"/>
          <w:sz w:val="26"/>
          <w:szCs w:val="26"/>
          <w:lang w:val="ru-RU"/>
        </w:rPr>
        <w:t>обеспечение доступа к информации в зависимости от роли ответственного сотрудника</w:t>
      </w:r>
    </w:p>
    <w:p w14:paraId="48819FBD" w14:textId="5C093242" w:rsidR="009A13DC" w:rsidRPr="00256619" w:rsidRDefault="009A13DC" w:rsidP="006F41DF">
      <w:pPr>
        <w:pStyle w:val="aff3"/>
        <w:pBdr>
          <w:top w:val="none" w:sz="4" w:space="0" w:color="000000"/>
          <w:left w:val="none" w:sz="4" w:space="0" w:color="000000"/>
          <w:bottom w:val="none" w:sz="4" w:space="0" w:color="000000"/>
          <w:right w:val="none" w:sz="4" w:space="0" w:color="000000"/>
          <w:between w:val="none" w:sz="4" w:space="0" w:color="000000"/>
        </w:pBdr>
        <w:spacing w:line="276" w:lineRule="auto"/>
        <w:ind w:left="709"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lang w:val="ru-RU"/>
        </w:rPr>
        <w:t xml:space="preserve">Нижеприведенный подпункт </w:t>
      </w:r>
      <w:r w:rsidR="001E01C0" w:rsidRPr="00256619">
        <w:rPr>
          <w:rFonts w:ascii="Times New Roman" w:eastAsia="Times New Roman" w:hAnsi="Times New Roman" w:cs="Times New Roman"/>
          <w:i/>
          <w:iCs/>
          <w:color w:val="000000"/>
          <w:sz w:val="26"/>
          <w:szCs w:val="26"/>
          <w:lang w:val="ru-RU"/>
        </w:rPr>
        <w:t>сделать неактивным</w:t>
      </w:r>
      <w:r w:rsidRPr="00256619">
        <w:rPr>
          <w:rFonts w:ascii="Times New Roman" w:eastAsia="Times New Roman" w:hAnsi="Times New Roman" w:cs="Times New Roman"/>
          <w:i/>
          <w:iCs/>
          <w:color w:val="000000"/>
          <w:sz w:val="26"/>
          <w:szCs w:val="26"/>
          <w:lang w:val="ru-RU"/>
        </w:rPr>
        <w:t>:</w:t>
      </w:r>
    </w:p>
    <w:p w14:paraId="1942DE6E" w14:textId="64A67B1F" w:rsidR="009A13DC" w:rsidRPr="00256619" w:rsidRDefault="009A13DC"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709"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o поддержка множественных пользователей с различными уровнями доступа к данным.</w:t>
      </w:r>
    </w:p>
    <w:p w14:paraId="3E0000FD" w14:textId="1E034FBD" w:rsidR="001A1BDD" w:rsidRPr="00256619" w:rsidRDefault="00000AF6" w:rsidP="006F41DF">
      <w:pPr>
        <w:numPr>
          <w:ilvl w:val="0"/>
          <w:numId w:val="14"/>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425"/>
        <w:rPr>
          <w:rFonts w:ascii="Times New Roman" w:eastAsia="Times New Roman" w:hAnsi="Times New Roman" w:cs="Times New Roman"/>
          <w:b/>
          <w:color w:val="000000"/>
          <w:sz w:val="26"/>
          <w:szCs w:val="26"/>
        </w:rPr>
      </w:pPr>
      <w:r w:rsidRPr="00256619">
        <w:rPr>
          <w:rFonts w:ascii="Times New Roman" w:eastAsia="Times New Roman" w:hAnsi="Times New Roman" w:cs="Times New Roman"/>
          <w:b/>
          <w:color w:val="000000"/>
          <w:sz w:val="26"/>
          <w:szCs w:val="26"/>
        </w:rPr>
        <w:t xml:space="preserve"> Формирование реестра перспективных </w:t>
      </w:r>
      <w:r w:rsidR="00380D0C" w:rsidRPr="00256619">
        <w:rPr>
          <w:rFonts w:ascii="Times New Roman" w:eastAsia="Times New Roman" w:hAnsi="Times New Roman" w:cs="Times New Roman"/>
          <w:b/>
          <w:color w:val="000000"/>
          <w:sz w:val="26"/>
          <w:szCs w:val="26"/>
          <w:lang w:val="ru-RU"/>
        </w:rPr>
        <w:t>структур</w:t>
      </w:r>
    </w:p>
    <w:p w14:paraId="2132B8E3" w14:textId="4F63F481" w:rsidR="001A1BDD" w:rsidRPr="00256619" w:rsidRDefault="00000AF6" w:rsidP="00B118D7">
      <w:pPr>
        <w:numPr>
          <w:ilvl w:val="0"/>
          <w:numId w:val="20"/>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142"/>
        <w:rPr>
          <w:rFonts w:ascii="Times New Roman" w:eastAsia="Times New Roman" w:hAnsi="Times New Roman" w:cs="Times New Roman"/>
          <w:color w:val="000000"/>
          <w:sz w:val="26"/>
          <w:szCs w:val="26"/>
        </w:rPr>
      </w:pPr>
      <w:r w:rsidRPr="00256619">
        <w:rPr>
          <w:rFonts w:ascii="Times New Roman" w:eastAsia="Times New Roman" w:hAnsi="Times New Roman" w:cs="Times New Roman"/>
          <w:color w:val="000000"/>
          <w:sz w:val="26"/>
          <w:szCs w:val="26"/>
        </w:rPr>
        <w:t>создание инструмента для ввода перспективных</w:t>
      </w:r>
      <w:r w:rsidR="00380D0C" w:rsidRPr="00256619">
        <w:rPr>
          <w:rFonts w:ascii="Times New Roman" w:eastAsia="Times New Roman" w:hAnsi="Times New Roman" w:cs="Times New Roman"/>
          <w:color w:val="000000"/>
          <w:sz w:val="26"/>
          <w:szCs w:val="26"/>
          <w:lang w:val="ru-RU"/>
        </w:rPr>
        <w:t xml:space="preserve"> структур</w:t>
      </w:r>
      <w:r w:rsidRPr="00256619">
        <w:rPr>
          <w:rFonts w:ascii="Times New Roman" w:eastAsia="Times New Roman" w:hAnsi="Times New Roman" w:cs="Times New Roman"/>
          <w:color w:val="000000"/>
          <w:sz w:val="26"/>
          <w:szCs w:val="26"/>
        </w:rPr>
        <w:t>;</w:t>
      </w:r>
    </w:p>
    <w:p w14:paraId="31EBA12D" w14:textId="77777777" w:rsidR="001A1BDD" w:rsidRPr="00256619" w:rsidRDefault="00000AF6" w:rsidP="00B118D7">
      <w:pPr>
        <w:numPr>
          <w:ilvl w:val="0"/>
          <w:numId w:val="20"/>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142"/>
        <w:rPr>
          <w:rFonts w:ascii="Times New Roman" w:eastAsia="Times New Roman" w:hAnsi="Times New Roman" w:cs="Times New Roman"/>
          <w:color w:val="000000"/>
          <w:sz w:val="26"/>
          <w:szCs w:val="26"/>
        </w:rPr>
      </w:pPr>
      <w:r w:rsidRPr="00256619">
        <w:rPr>
          <w:rFonts w:ascii="Times New Roman" w:eastAsia="Times New Roman" w:hAnsi="Times New Roman" w:cs="Times New Roman"/>
          <w:color w:val="000000"/>
          <w:sz w:val="26"/>
          <w:szCs w:val="26"/>
        </w:rPr>
        <w:t>возможность динамического обновления реестра на основе новых исследований и данных о разведке;</w:t>
      </w:r>
    </w:p>
    <w:p w14:paraId="7D92994D" w14:textId="67BC9D88" w:rsidR="00D714F8" w:rsidRPr="00256619" w:rsidRDefault="00143D3D" w:rsidP="00B118D7">
      <w:pPr>
        <w:numPr>
          <w:ilvl w:val="0"/>
          <w:numId w:val="20"/>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142"/>
        <w:rPr>
          <w:rFonts w:ascii="Times New Roman" w:eastAsia="Times New Roman" w:hAnsi="Times New Roman" w:cs="Times New Roman"/>
          <w:color w:val="000000"/>
          <w:sz w:val="26"/>
          <w:szCs w:val="26"/>
        </w:rPr>
      </w:pPr>
      <w:r w:rsidRPr="00256619">
        <w:rPr>
          <w:rFonts w:ascii="Times New Roman" w:eastAsia="Times New Roman" w:hAnsi="Times New Roman" w:cs="Times New Roman"/>
          <w:color w:val="000000"/>
          <w:sz w:val="26"/>
          <w:szCs w:val="26"/>
          <w:lang w:val="uz-Cyrl-UZ"/>
        </w:rPr>
        <w:t>в</w:t>
      </w:r>
      <w:r w:rsidR="00D714F8" w:rsidRPr="00256619">
        <w:rPr>
          <w:rFonts w:ascii="Times New Roman" w:eastAsia="Times New Roman" w:hAnsi="Times New Roman" w:cs="Times New Roman"/>
          <w:color w:val="000000"/>
          <w:sz w:val="26"/>
          <w:szCs w:val="26"/>
          <w:lang w:val="uz-Cyrl-UZ"/>
        </w:rPr>
        <w:t xml:space="preserve">озможность выгрузки реестра данных в </w:t>
      </w:r>
      <w:proofErr w:type="spellStart"/>
      <w:r w:rsidRPr="00256619">
        <w:rPr>
          <w:rFonts w:ascii="Times New Roman" w:eastAsia="Times New Roman" w:hAnsi="Times New Roman" w:cs="Times New Roman"/>
          <w:color w:val="000000"/>
          <w:sz w:val="26"/>
          <w:szCs w:val="26"/>
          <w:lang w:val="ru-RU"/>
        </w:rPr>
        <w:t>Еxcel</w:t>
      </w:r>
      <w:proofErr w:type="spellEnd"/>
      <w:r w:rsidRPr="00256619">
        <w:rPr>
          <w:rFonts w:ascii="Times New Roman" w:eastAsia="Times New Roman" w:hAnsi="Times New Roman" w:cs="Times New Roman"/>
          <w:color w:val="000000"/>
          <w:sz w:val="26"/>
          <w:szCs w:val="26"/>
          <w:lang w:val="ru-RU"/>
        </w:rPr>
        <w:t>.</w:t>
      </w:r>
    </w:p>
    <w:p w14:paraId="16728D19" w14:textId="28419147" w:rsidR="009A13DC" w:rsidRPr="00256619" w:rsidRDefault="009A13DC"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709"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lang w:val="ru-RU"/>
        </w:rPr>
        <w:t>Нижеприведенны</w:t>
      </w:r>
      <w:r w:rsidR="001E01C0" w:rsidRPr="00256619">
        <w:rPr>
          <w:rFonts w:ascii="Times New Roman" w:eastAsia="Times New Roman" w:hAnsi="Times New Roman" w:cs="Times New Roman"/>
          <w:i/>
          <w:iCs/>
          <w:color w:val="000000"/>
          <w:sz w:val="26"/>
          <w:szCs w:val="26"/>
          <w:lang w:val="ru-RU"/>
        </w:rPr>
        <w:t>е</w:t>
      </w:r>
      <w:r w:rsidRPr="00256619">
        <w:rPr>
          <w:rFonts w:ascii="Times New Roman" w:eastAsia="Times New Roman" w:hAnsi="Times New Roman" w:cs="Times New Roman"/>
          <w:i/>
          <w:iCs/>
          <w:color w:val="000000"/>
          <w:sz w:val="26"/>
          <w:szCs w:val="26"/>
          <w:lang w:val="ru-RU"/>
        </w:rPr>
        <w:t xml:space="preserve"> подпункт</w:t>
      </w:r>
      <w:r w:rsidR="001E01C0" w:rsidRPr="00256619">
        <w:rPr>
          <w:rFonts w:ascii="Times New Roman" w:eastAsia="Times New Roman" w:hAnsi="Times New Roman" w:cs="Times New Roman"/>
          <w:i/>
          <w:iCs/>
          <w:color w:val="000000"/>
          <w:sz w:val="26"/>
          <w:szCs w:val="26"/>
          <w:lang w:val="ru-RU"/>
        </w:rPr>
        <w:t>ы</w:t>
      </w:r>
      <w:r w:rsidRPr="00256619">
        <w:rPr>
          <w:rFonts w:ascii="Times New Roman" w:eastAsia="Times New Roman" w:hAnsi="Times New Roman" w:cs="Times New Roman"/>
          <w:i/>
          <w:iCs/>
          <w:color w:val="000000"/>
          <w:sz w:val="26"/>
          <w:szCs w:val="26"/>
          <w:lang w:val="ru-RU"/>
        </w:rPr>
        <w:t xml:space="preserve"> </w:t>
      </w:r>
      <w:r w:rsidR="001E01C0" w:rsidRPr="00256619">
        <w:rPr>
          <w:rFonts w:ascii="Times New Roman" w:eastAsia="Times New Roman" w:hAnsi="Times New Roman" w:cs="Times New Roman"/>
          <w:i/>
          <w:iCs/>
          <w:color w:val="000000"/>
          <w:sz w:val="26"/>
          <w:szCs w:val="26"/>
          <w:lang w:val="ru-RU"/>
        </w:rPr>
        <w:t>сделать неактивными</w:t>
      </w:r>
      <w:r w:rsidRPr="00256619">
        <w:rPr>
          <w:rFonts w:ascii="Times New Roman" w:eastAsia="Times New Roman" w:hAnsi="Times New Roman" w:cs="Times New Roman"/>
          <w:i/>
          <w:iCs/>
          <w:color w:val="000000"/>
          <w:sz w:val="26"/>
          <w:szCs w:val="26"/>
          <w:lang w:val="ru-RU"/>
        </w:rPr>
        <w:t>:</w:t>
      </w:r>
    </w:p>
    <w:p w14:paraId="5542413B" w14:textId="1DA5C8BE" w:rsidR="009A13DC" w:rsidRPr="00256619" w:rsidRDefault="009A13DC"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709"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o инструменты для визуализации данных, включая карты и схемы расположения участков.</w:t>
      </w:r>
    </w:p>
    <w:p w14:paraId="5366914C" w14:textId="67256325" w:rsidR="00547A71" w:rsidRPr="00256619" w:rsidRDefault="00547A71"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709"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o создание инструмента для ввода и классификации перспективных участков на основе имеющихся данных;</w:t>
      </w:r>
    </w:p>
    <w:p w14:paraId="1E1FA0F4" w14:textId="77777777" w:rsidR="001A1BDD" w:rsidRDefault="00000AF6" w:rsidP="006F41DF">
      <w:pPr>
        <w:numPr>
          <w:ilvl w:val="0"/>
          <w:numId w:val="14"/>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425"/>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Формирование реестра лицензионных территорий</w:t>
      </w:r>
    </w:p>
    <w:p w14:paraId="3E6E61F2" w14:textId="77777777" w:rsidR="001A1BDD" w:rsidRDefault="00000AF6" w:rsidP="00B118D7">
      <w:pPr>
        <w:numPr>
          <w:ilvl w:val="0"/>
          <w:numId w:val="20"/>
        </w:numPr>
        <w:spacing w:line="276" w:lineRule="auto"/>
        <w:ind w:left="709" w:hanging="142"/>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lastRenderedPageBreak/>
        <w:t>создание инструмента для ввода и классификации лицензионных территорий на основе имеющихся данных;</w:t>
      </w:r>
    </w:p>
    <w:p w14:paraId="2BB04853" w14:textId="77777777" w:rsidR="001A1BDD" w:rsidRDefault="00000AF6" w:rsidP="00B118D7">
      <w:pPr>
        <w:numPr>
          <w:ilvl w:val="0"/>
          <w:numId w:val="20"/>
        </w:numPr>
        <w:spacing w:line="276" w:lineRule="auto"/>
        <w:ind w:left="709" w:hanging="142"/>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возможность динамического обновления реестра на основе новых исследований и данных о разведке;</w:t>
      </w:r>
    </w:p>
    <w:p w14:paraId="45CEAD8E" w14:textId="3B3C2657" w:rsidR="00D714F8" w:rsidRPr="00256619" w:rsidRDefault="00143D3D" w:rsidP="00B118D7">
      <w:pPr>
        <w:numPr>
          <w:ilvl w:val="0"/>
          <w:numId w:val="20"/>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142"/>
        <w:rPr>
          <w:rFonts w:ascii="Times New Roman" w:eastAsia="Times New Roman" w:hAnsi="Times New Roman" w:cs="Times New Roman"/>
          <w:color w:val="000000"/>
          <w:sz w:val="26"/>
          <w:szCs w:val="26"/>
        </w:rPr>
      </w:pPr>
      <w:r w:rsidRPr="00256619">
        <w:rPr>
          <w:rFonts w:ascii="Times New Roman" w:eastAsia="Times New Roman" w:hAnsi="Times New Roman" w:cs="Times New Roman"/>
          <w:color w:val="000000"/>
          <w:sz w:val="26"/>
          <w:szCs w:val="26"/>
          <w:lang w:val="uz-Cyrl-UZ"/>
        </w:rPr>
        <w:t>в</w:t>
      </w:r>
      <w:r w:rsidR="00D714F8" w:rsidRPr="00256619">
        <w:rPr>
          <w:rFonts w:ascii="Times New Roman" w:eastAsia="Times New Roman" w:hAnsi="Times New Roman" w:cs="Times New Roman"/>
          <w:color w:val="000000"/>
          <w:sz w:val="26"/>
          <w:szCs w:val="26"/>
          <w:lang w:val="uz-Cyrl-UZ"/>
        </w:rPr>
        <w:t xml:space="preserve">озможность выгрузки реестра данных в </w:t>
      </w:r>
      <w:proofErr w:type="spellStart"/>
      <w:r w:rsidRPr="00256619">
        <w:rPr>
          <w:rFonts w:ascii="Times New Roman" w:eastAsia="Times New Roman" w:hAnsi="Times New Roman" w:cs="Times New Roman"/>
          <w:color w:val="000000"/>
          <w:sz w:val="26"/>
          <w:szCs w:val="26"/>
          <w:lang w:val="ru-RU"/>
        </w:rPr>
        <w:t>Еxcel</w:t>
      </w:r>
      <w:proofErr w:type="spellEnd"/>
      <w:r w:rsidR="00256619" w:rsidRPr="00256619">
        <w:rPr>
          <w:rFonts w:ascii="Times New Roman" w:eastAsia="Times New Roman" w:hAnsi="Times New Roman" w:cs="Times New Roman"/>
          <w:color w:val="000000"/>
          <w:sz w:val="26"/>
          <w:szCs w:val="26"/>
          <w:lang w:val="ru-RU"/>
        </w:rPr>
        <w:t>.</w:t>
      </w:r>
    </w:p>
    <w:p w14:paraId="59A18A4E" w14:textId="77777777" w:rsidR="001A1BDD" w:rsidRPr="00256619" w:rsidRDefault="00000AF6" w:rsidP="006F41DF">
      <w:pPr>
        <w:numPr>
          <w:ilvl w:val="0"/>
          <w:numId w:val="14"/>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425"/>
        <w:rPr>
          <w:rFonts w:ascii="Times New Roman" w:eastAsia="Times New Roman" w:hAnsi="Times New Roman" w:cs="Times New Roman"/>
          <w:b/>
          <w:sz w:val="26"/>
          <w:szCs w:val="26"/>
        </w:rPr>
      </w:pPr>
      <w:r w:rsidRPr="00256619">
        <w:rPr>
          <w:rFonts w:ascii="Times New Roman" w:eastAsia="Times New Roman" w:hAnsi="Times New Roman" w:cs="Times New Roman"/>
          <w:b/>
          <w:sz w:val="26"/>
          <w:szCs w:val="26"/>
        </w:rPr>
        <w:t>Формирование реестра инвестиционных блоков</w:t>
      </w:r>
    </w:p>
    <w:p w14:paraId="2543B77E" w14:textId="77777777" w:rsidR="001A1BDD" w:rsidRPr="00256619" w:rsidRDefault="00000AF6" w:rsidP="00B118D7">
      <w:pPr>
        <w:numPr>
          <w:ilvl w:val="0"/>
          <w:numId w:val="20"/>
        </w:numPr>
        <w:spacing w:line="276" w:lineRule="auto"/>
        <w:ind w:left="709" w:hanging="142"/>
        <w:rPr>
          <w:rFonts w:ascii="Times New Roman" w:eastAsia="Times New Roman" w:hAnsi="Times New Roman" w:cs="Times New Roman"/>
          <w:sz w:val="26"/>
          <w:szCs w:val="26"/>
        </w:rPr>
      </w:pPr>
      <w:r w:rsidRPr="00256619">
        <w:rPr>
          <w:rFonts w:ascii="Times New Roman" w:eastAsia="Times New Roman" w:hAnsi="Times New Roman" w:cs="Times New Roman"/>
          <w:sz w:val="26"/>
          <w:szCs w:val="26"/>
        </w:rPr>
        <w:t>создание инструмента для ввода инвестиционных блоков на основе имеющихся данных;</w:t>
      </w:r>
    </w:p>
    <w:p w14:paraId="31E3187E" w14:textId="77777777" w:rsidR="001A1BDD" w:rsidRPr="00256619" w:rsidRDefault="00000AF6" w:rsidP="00B118D7">
      <w:pPr>
        <w:numPr>
          <w:ilvl w:val="0"/>
          <w:numId w:val="20"/>
        </w:numPr>
        <w:spacing w:line="276" w:lineRule="auto"/>
        <w:ind w:left="709" w:hanging="142"/>
        <w:rPr>
          <w:rFonts w:ascii="Times New Roman" w:eastAsia="Times New Roman" w:hAnsi="Times New Roman" w:cs="Times New Roman"/>
          <w:sz w:val="26"/>
          <w:szCs w:val="26"/>
        </w:rPr>
      </w:pPr>
      <w:r w:rsidRPr="00256619">
        <w:rPr>
          <w:rFonts w:ascii="Times New Roman" w:eastAsia="Times New Roman" w:hAnsi="Times New Roman" w:cs="Times New Roman"/>
          <w:sz w:val="26"/>
          <w:szCs w:val="26"/>
        </w:rPr>
        <w:t>возможность динамического обновления реестра на основе новых исследований и данных о разведке;</w:t>
      </w:r>
    </w:p>
    <w:p w14:paraId="61F9571E" w14:textId="69E92738" w:rsidR="00D714F8" w:rsidRPr="00256619" w:rsidRDefault="00E845D3" w:rsidP="00B118D7">
      <w:pPr>
        <w:pStyle w:val="aff3"/>
        <w:numPr>
          <w:ilvl w:val="0"/>
          <w:numId w:val="20"/>
        </w:numPr>
        <w:ind w:left="709" w:hanging="142"/>
        <w:rPr>
          <w:rFonts w:ascii="Times New Roman" w:eastAsia="Times New Roman" w:hAnsi="Times New Roman" w:cs="Times New Roman"/>
          <w:sz w:val="26"/>
          <w:szCs w:val="26"/>
        </w:rPr>
      </w:pPr>
      <w:r w:rsidRPr="00256619">
        <w:rPr>
          <w:rFonts w:ascii="Times New Roman" w:eastAsia="Times New Roman" w:hAnsi="Times New Roman" w:cs="Times New Roman"/>
          <w:sz w:val="26"/>
          <w:szCs w:val="26"/>
          <w:lang w:val="ru-RU"/>
        </w:rPr>
        <w:t>в</w:t>
      </w:r>
      <w:proofErr w:type="spellStart"/>
      <w:r w:rsidR="00D714F8" w:rsidRPr="00256619">
        <w:rPr>
          <w:rFonts w:ascii="Times New Roman" w:eastAsia="Times New Roman" w:hAnsi="Times New Roman" w:cs="Times New Roman"/>
          <w:sz w:val="26"/>
          <w:szCs w:val="26"/>
        </w:rPr>
        <w:t>озможность</w:t>
      </w:r>
      <w:proofErr w:type="spellEnd"/>
      <w:r w:rsidR="00D714F8" w:rsidRPr="00256619">
        <w:rPr>
          <w:rFonts w:ascii="Times New Roman" w:eastAsia="Times New Roman" w:hAnsi="Times New Roman" w:cs="Times New Roman"/>
          <w:sz w:val="26"/>
          <w:szCs w:val="26"/>
        </w:rPr>
        <w:t xml:space="preserve"> выгрузки реестра данных в </w:t>
      </w:r>
      <w:proofErr w:type="spellStart"/>
      <w:r w:rsidR="00143D3D" w:rsidRPr="00256619">
        <w:rPr>
          <w:rFonts w:ascii="Times New Roman" w:eastAsia="Times New Roman" w:hAnsi="Times New Roman" w:cs="Times New Roman"/>
          <w:color w:val="000000"/>
          <w:sz w:val="26"/>
          <w:szCs w:val="26"/>
          <w:lang w:val="ru-RU"/>
        </w:rPr>
        <w:t>Еxcel</w:t>
      </w:r>
      <w:proofErr w:type="spellEnd"/>
      <w:r w:rsidR="00143D3D" w:rsidRPr="00256619">
        <w:rPr>
          <w:rFonts w:ascii="Times New Roman" w:eastAsia="Times New Roman" w:hAnsi="Times New Roman" w:cs="Times New Roman"/>
          <w:color w:val="000000"/>
          <w:sz w:val="26"/>
          <w:szCs w:val="26"/>
          <w:lang w:val="ru-RU"/>
        </w:rPr>
        <w:t>.</w:t>
      </w:r>
    </w:p>
    <w:p w14:paraId="661D0F18" w14:textId="77777777" w:rsidR="001A1BDD" w:rsidRPr="00256619" w:rsidRDefault="00000AF6" w:rsidP="006F41DF">
      <w:pPr>
        <w:numPr>
          <w:ilvl w:val="0"/>
          <w:numId w:val="14"/>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425"/>
        <w:rPr>
          <w:rFonts w:ascii="Times New Roman" w:eastAsia="Times New Roman" w:hAnsi="Times New Roman" w:cs="Times New Roman"/>
          <w:b/>
          <w:sz w:val="26"/>
          <w:szCs w:val="26"/>
        </w:rPr>
      </w:pPr>
      <w:r w:rsidRPr="00256619">
        <w:rPr>
          <w:rFonts w:ascii="Times New Roman" w:eastAsia="Times New Roman" w:hAnsi="Times New Roman" w:cs="Times New Roman"/>
          <w:b/>
          <w:sz w:val="26"/>
          <w:szCs w:val="26"/>
        </w:rPr>
        <w:t xml:space="preserve">Формирование реестра проектных документов: </w:t>
      </w:r>
    </w:p>
    <w:p w14:paraId="03D9033C" w14:textId="55E23D22" w:rsidR="001A1BDD" w:rsidRPr="00256619" w:rsidRDefault="00000AF6" w:rsidP="00B118D7">
      <w:pPr>
        <w:numPr>
          <w:ilvl w:val="0"/>
          <w:numId w:val="20"/>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142"/>
        <w:rPr>
          <w:rFonts w:ascii="Times New Roman" w:eastAsia="Times New Roman" w:hAnsi="Times New Roman" w:cs="Times New Roman"/>
          <w:sz w:val="26"/>
          <w:szCs w:val="26"/>
        </w:rPr>
      </w:pPr>
      <w:r w:rsidRPr="00256619">
        <w:rPr>
          <w:rFonts w:ascii="Times New Roman" w:eastAsia="Times New Roman" w:hAnsi="Times New Roman" w:cs="Times New Roman"/>
          <w:sz w:val="26"/>
          <w:szCs w:val="26"/>
        </w:rPr>
        <w:t>ввод данных и загру</w:t>
      </w:r>
      <w:r w:rsidR="00216020" w:rsidRPr="00256619">
        <w:rPr>
          <w:rFonts w:ascii="Times New Roman" w:eastAsia="Times New Roman" w:hAnsi="Times New Roman" w:cs="Times New Roman"/>
          <w:sz w:val="26"/>
          <w:szCs w:val="26"/>
        </w:rPr>
        <w:t xml:space="preserve">зка файлов </w:t>
      </w:r>
      <w:proofErr w:type="spellStart"/>
      <w:r w:rsidRPr="00256619">
        <w:rPr>
          <w:rFonts w:ascii="Times New Roman" w:eastAsia="Times New Roman" w:hAnsi="Times New Roman" w:cs="Times New Roman"/>
          <w:sz w:val="26"/>
          <w:szCs w:val="26"/>
        </w:rPr>
        <w:t>проектны</w:t>
      </w:r>
      <w:proofErr w:type="spellEnd"/>
      <w:r w:rsidR="00216020" w:rsidRPr="00256619">
        <w:rPr>
          <w:rFonts w:ascii="Times New Roman" w:eastAsia="Times New Roman" w:hAnsi="Times New Roman" w:cs="Times New Roman"/>
          <w:sz w:val="26"/>
          <w:szCs w:val="26"/>
          <w:lang w:val="uz-Cyrl-UZ"/>
        </w:rPr>
        <w:t>х</w:t>
      </w:r>
      <w:r w:rsidR="00216020" w:rsidRPr="00256619">
        <w:rPr>
          <w:rFonts w:ascii="Times New Roman" w:eastAsia="Times New Roman" w:hAnsi="Times New Roman" w:cs="Times New Roman"/>
          <w:sz w:val="26"/>
          <w:szCs w:val="26"/>
        </w:rPr>
        <w:t xml:space="preserve"> документов по каждому объекту из об</w:t>
      </w:r>
      <w:proofErr w:type="spellStart"/>
      <w:r w:rsidR="00216020" w:rsidRPr="00256619">
        <w:rPr>
          <w:rFonts w:ascii="Times New Roman" w:eastAsia="Times New Roman" w:hAnsi="Times New Roman" w:cs="Times New Roman"/>
          <w:sz w:val="26"/>
          <w:szCs w:val="26"/>
          <w:lang w:val="ru-RU"/>
        </w:rPr>
        <w:t>щего</w:t>
      </w:r>
      <w:proofErr w:type="spellEnd"/>
      <w:r w:rsidR="00216020" w:rsidRPr="00256619">
        <w:rPr>
          <w:rFonts w:ascii="Times New Roman" w:eastAsia="Times New Roman" w:hAnsi="Times New Roman" w:cs="Times New Roman"/>
          <w:sz w:val="26"/>
          <w:szCs w:val="26"/>
          <w:lang w:val="ru-RU"/>
        </w:rPr>
        <w:t xml:space="preserve"> реестра</w:t>
      </w:r>
      <w:r w:rsidRPr="00256619">
        <w:rPr>
          <w:rFonts w:ascii="Times New Roman" w:eastAsia="Times New Roman" w:hAnsi="Times New Roman" w:cs="Times New Roman"/>
          <w:sz w:val="26"/>
          <w:szCs w:val="26"/>
        </w:rPr>
        <w:t>;</w:t>
      </w:r>
    </w:p>
    <w:p w14:paraId="375DBD69" w14:textId="77777777" w:rsidR="001A1BDD" w:rsidRPr="00256619" w:rsidRDefault="00000AF6" w:rsidP="00B118D7">
      <w:pPr>
        <w:numPr>
          <w:ilvl w:val="0"/>
          <w:numId w:val="20"/>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142"/>
        <w:rPr>
          <w:rFonts w:ascii="Times New Roman" w:eastAsia="Times New Roman" w:hAnsi="Times New Roman" w:cs="Times New Roman"/>
          <w:sz w:val="26"/>
          <w:szCs w:val="26"/>
        </w:rPr>
      </w:pPr>
      <w:r w:rsidRPr="00256619">
        <w:rPr>
          <w:rFonts w:ascii="Times New Roman" w:eastAsia="Times New Roman" w:hAnsi="Times New Roman" w:cs="Times New Roman"/>
          <w:sz w:val="26"/>
          <w:szCs w:val="26"/>
        </w:rPr>
        <w:t>создание возможности обновления и удаление ранее загруженных данных.</w:t>
      </w:r>
    </w:p>
    <w:p w14:paraId="7096E6E0" w14:textId="21EB98B7" w:rsidR="001B0429" w:rsidRPr="00256619" w:rsidRDefault="001B0429" w:rsidP="006F41DF">
      <w:pPr>
        <w:pStyle w:val="aff3"/>
        <w:pBdr>
          <w:top w:val="none" w:sz="4" w:space="0" w:color="000000"/>
          <w:left w:val="none" w:sz="4" w:space="0" w:color="000000"/>
          <w:bottom w:val="none" w:sz="4" w:space="0" w:color="000000"/>
          <w:right w:val="none" w:sz="4" w:space="0" w:color="000000"/>
          <w:between w:val="none" w:sz="4" w:space="0" w:color="000000"/>
        </w:pBdr>
        <w:spacing w:line="276" w:lineRule="auto"/>
        <w:ind w:left="709"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lang w:val="ru-RU"/>
        </w:rPr>
        <w:t xml:space="preserve">Нижеприведенный пункт и подпункты </w:t>
      </w:r>
      <w:r w:rsidR="001E01C0" w:rsidRPr="00256619">
        <w:rPr>
          <w:rFonts w:ascii="Times New Roman" w:eastAsia="Times New Roman" w:hAnsi="Times New Roman" w:cs="Times New Roman"/>
          <w:i/>
          <w:iCs/>
          <w:color w:val="000000"/>
          <w:sz w:val="26"/>
          <w:szCs w:val="26"/>
          <w:lang w:val="ru-RU"/>
        </w:rPr>
        <w:t>сделать неактивными</w:t>
      </w:r>
      <w:r w:rsidRPr="00256619">
        <w:rPr>
          <w:rFonts w:ascii="Times New Roman" w:eastAsia="Times New Roman" w:hAnsi="Times New Roman" w:cs="Times New Roman"/>
          <w:i/>
          <w:iCs/>
          <w:color w:val="000000"/>
          <w:sz w:val="26"/>
          <w:szCs w:val="26"/>
          <w:lang w:val="ru-RU"/>
        </w:rPr>
        <w:t>:</w:t>
      </w:r>
    </w:p>
    <w:p w14:paraId="341D69B3" w14:textId="77777777" w:rsidR="001B0429" w:rsidRPr="00256619" w:rsidRDefault="001B0429"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709" w:hanging="425"/>
        <w:rPr>
          <w:rFonts w:ascii="Times New Roman" w:eastAsia="Times New Roman" w:hAnsi="Times New Roman" w:cs="Times New Roman"/>
          <w:i/>
          <w:iCs/>
          <w:sz w:val="26"/>
          <w:szCs w:val="26"/>
          <w:lang w:val="ru-RU"/>
        </w:rPr>
      </w:pPr>
      <w:r w:rsidRPr="00256619">
        <w:rPr>
          <w:rFonts w:ascii="Times New Roman" w:eastAsia="Times New Roman" w:hAnsi="Times New Roman" w:cs="Times New Roman"/>
          <w:b/>
          <w:bCs/>
          <w:i/>
          <w:iCs/>
          <w:sz w:val="26"/>
          <w:szCs w:val="26"/>
        </w:rPr>
        <w:t>• Учет УТЭР и ТЭО</w:t>
      </w:r>
      <w:r w:rsidRPr="00256619">
        <w:rPr>
          <w:rFonts w:ascii="Times New Roman" w:eastAsia="Times New Roman" w:hAnsi="Times New Roman" w:cs="Times New Roman"/>
          <w:i/>
          <w:iCs/>
          <w:sz w:val="26"/>
          <w:szCs w:val="26"/>
        </w:rPr>
        <w:t xml:space="preserve"> </w:t>
      </w:r>
      <w:r w:rsidRPr="00256619">
        <w:rPr>
          <w:rFonts w:ascii="Times New Roman" w:eastAsia="Times New Roman" w:hAnsi="Times New Roman" w:cs="Times New Roman"/>
          <w:b/>
          <w:bCs/>
          <w:i/>
          <w:iCs/>
          <w:sz w:val="26"/>
          <w:szCs w:val="26"/>
        </w:rPr>
        <w:t>информации</w:t>
      </w:r>
      <w:r w:rsidRPr="00256619">
        <w:rPr>
          <w:rFonts w:ascii="Times New Roman" w:eastAsia="Times New Roman" w:hAnsi="Times New Roman" w:cs="Times New Roman"/>
          <w:i/>
          <w:iCs/>
          <w:sz w:val="26"/>
          <w:szCs w:val="26"/>
        </w:rPr>
        <w:t xml:space="preserve"> </w:t>
      </w:r>
    </w:p>
    <w:p w14:paraId="5071F4B9" w14:textId="77777777" w:rsidR="001B0429" w:rsidRPr="00256619" w:rsidRDefault="001B0429"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709" w:hanging="142"/>
        <w:rPr>
          <w:rFonts w:ascii="Times New Roman" w:eastAsia="Times New Roman" w:hAnsi="Times New Roman" w:cs="Times New Roman"/>
          <w:i/>
          <w:iCs/>
          <w:sz w:val="26"/>
          <w:szCs w:val="26"/>
          <w:lang w:val="ru-RU"/>
        </w:rPr>
      </w:pPr>
      <w:r w:rsidRPr="00256619">
        <w:rPr>
          <w:rFonts w:ascii="Times New Roman" w:eastAsia="Times New Roman" w:hAnsi="Times New Roman" w:cs="Times New Roman"/>
          <w:i/>
          <w:iCs/>
          <w:sz w:val="26"/>
          <w:szCs w:val="26"/>
        </w:rPr>
        <w:t xml:space="preserve">o разработка системы для ввода, хранения и анализа УТЭР и ТЭО, включая все технико-экономические аспекты проектов по разработке нефтегазовых месторождений; </w:t>
      </w:r>
    </w:p>
    <w:p w14:paraId="555D177A" w14:textId="77777777" w:rsidR="001B0429" w:rsidRPr="00256619" w:rsidRDefault="001B0429"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709" w:hanging="142"/>
        <w:rPr>
          <w:rFonts w:ascii="Times New Roman" w:eastAsia="Times New Roman" w:hAnsi="Times New Roman" w:cs="Times New Roman"/>
          <w:i/>
          <w:iCs/>
          <w:sz w:val="26"/>
          <w:szCs w:val="26"/>
          <w:lang w:val="ru-RU"/>
        </w:rPr>
      </w:pPr>
      <w:r w:rsidRPr="00256619">
        <w:rPr>
          <w:rFonts w:ascii="Times New Roman" w:eastAsia="Times New Roman" w:hAnsi="Times New Roman" w:cs="Times New Roman"/>
          <w:i/>
          <w:iCs/>
          <w:sz w:val="26"/>
          <w:szCs w:val="26"/>
        </w:rPr>
        <w:t xml:space="preserve">o поддержка стандартов отчетности и возможность генерации отчетов по запросу для внутренних и внешних пользователей; </w:t>
      </w:r>
    </w:p>
    <w:p w14:paraId="6E8D18C6" w14:textId="3EC637F2" w:rsidR="001B0429" w:rsidRPr="001B0429" w:rsidRDefault="001B0429"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709" w:hanging="142"/>
        <w:rPr>
          <w:rFonts w:ascii="Times New Roman" w:eastAsia="Times New Roman" w:hAnsi="Times New Roman" w:cs="Times New Roman"/>
          <w:i/>
          <w:iCs/>
          <w:sz w:val="26"/>
          <w:szCs w:val="26"/>
          <w:lang w:val="ru-RU"/>
        </w:rPr>
      </w:pPr>
      <w:r w:rsidRPr="00256619">
        <w:rPr>
          <w:rFonts w:ascii="Times New Roman" w:eastAsia="Times New Roman" w:hAnsi="Times New Roman" w:cs="Times New Roman"/>
          <w:i/>
          <w:iCs/>
          <w:sz w:val="26"/>
          <w:szCs w:val="26"/>
        </w:rPr>
        <w:t>o интеграция с внутренними модулем для расчета экономической эффективности проектов.</w:t>
      </w:r>
    </w:p>
    <w:p w14:paraId="223829DB" w14:textId="77777777" w:rsidR="001A1BDD" w:rsidRDefault="00000AF6" w:rsidP="006F41DF">
      <w:pPr>
        <w:numPr>
          <w:ilvl w:val="0"/>
          <w:numId w:val="14"/>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Ведение реестра разрешительных документов</w:t>
      </w:r>
    </w:p>
    <w:p w14:paraId="481D35CF" w14:textId="695A039A" w:rsidR="001B0429" w:rsidRPr="00256619" w:rsidRDefault="001B0429" w:rsidP="006F41DF">
      <w:pPr>
        <w:pStyle w:val="aff3"/>
        <w:pBdr>
          <w:top w:val="none" w:sz="4" w:space="0" w:color="000000"/>
          <w:left w:val="none" w:sz="4" w:space="0" w:color="000000"/>
          <w:bottom w:val="none" w:sz="4" w:space="0" w:color="000000"/>
          <w:right w:val="none" w:sz="4" w:space="0" w:color="000000"/>
          <w:between w:val="none" w:sz="4" w:space="0" w:color="000000"/>
        </w:pBdr>
        <w:spacing w:line="276" w:lineRule="auto"/>
        <w:ind w:left="709" w:hanging="425"/>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lang w:val="ru-RU"/>
        </w:rPr>
        <w:t xml:space="preserve">Нижеприведенные подпункты </w:t>
      </w:r>
      <w:r w:rsidR="001E01C0" w:rsidRPr="00256619">
        <w:rPr>
          <w:rFonts w:ascii="Times New Roman" w:eastAsia="Times New Roman" w:hAnsi="Times New Roman" w:cs="Times New Roman"/>
          <w:i/>
          <w:iCs/>
          <w:color w:val="000000"/>
          <w:sz w:val="26"/>
          <w:szCs w:val="26"/>
          <w:lang w:val="ru-RU"/>
        </w:rPr>
        <w:t>сделать неактивными</w:t>
      </w:r>
      <w:r w:rsidRPr="00256619">
        <w:rPr>
          <w:rFonts w:ascii="Times New Roman" w:eastAsia="Times New Roman" w:hAnsi="Times New Roman" w:cs="Times New Roman"/>
          <w:i/>
          <w:iCs/>
          <w:color w:val="000000"/>
          <w:sz w:val="26"/>
          <w:szCs w:val="26"/>
          <w:lang w:val="ru-RU"/>
        </w:rPr>
        <w:t>:</w:t>
      </w:r>
    </w:p>
    <w:p w14:paraId="3558EFAC" w14:textId="77777777" w:rsidR="001B0429" w:rsidRPr="00256619" w:rsidRDefault="001B0429"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709"/>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 xml:space="preserve">o возможность отслеживания сроков действия разрешений и автоматическое напоминание о необходимости их продления; </w:t>
      </w:r>
    </w:p>
    <w:p w14:paraId="01857146" w14:textId="20033019" w:rsidR="001B0429" w:rsidRPr="00256619" w:rsidRDefault="001B0429"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709"/>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o интеграция с юридическим модулем для обеспечения соответствия всех документов законодательству.</w:t>
      </w:r>
    </w:p>
    <w:p w14:paraId="2AF16791" w14:textId="77777777" w:rsidR="001A1BDD" w:rsidRPr="00256619" w:rsidRDefault="00000AF6" w:rsidP="006F41DF">
      <w:pPr>
        <w:numPr>
          <w:ilvl w:val="0"/>
          <w:numId w:val="14"/>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425"/>
        <w:rPr>
          <w:rFonts w:ascii="Times New Roman" w:eastAsia="Times New Roman" w:hAnsi="Times New Roman" w:cs="Times New Roman"/>
          <w:b/>
          <w:color w:val="000000"/>
          <w:sz w:val="26"/>
          <w:szCs w:val="26"/>
        </w:rPr>
      </w:pPr>
      <w:r w:rsidRPr="00256619">
        <w:rPr>
          <w:rFonts w:ascii="Times New Roman" w:eastAsia="Times New Roman" w:hAnsi="Times New Roman" w:cs="Times New Roman"/>
          <w:b/>
          <w:color w:val="000000"/>
          <w:sz w:val="26"/>
          <w:szCs w:val="26"/>
        </w:rPr>
        <w:t>Подача заявки и отслеживание результатов</w:t>
      </w:r>
    </w:p>
    <w:p w14:paraId="0A1EFD58" w14:textId="77777777" w:rsidR="001A1BDD" w:rsidRPr="00256619" w:rsidRDefault="00000AF6" w:rsidP="00B118D7">
      <w:pPr>
        <w:numPr>
          <w:ilvl w:val="0"/>
          <w:numId w:val="20"/>
        </w:numPr>
        <w:spacing w:line="276" w:lineRule="auto"/>
        <w:ind w:left="709" w:firstLine="0"/>
        <w:rPr>
          <w:rFonts w:ascii="Times New Roman" w:eastAsia="Times New Roman" w:hAnsi="Times New Roman" w:cs="Times New Roman"/>
          <w:sz w:val="26"/>
          <w:szCs w:val="26"/>
        </w:rPr>
      </w:pPr>
      <w:r w:rsidRPr="00256619">
        <w:rPr>
          <w:rFonts w:ascii="Times New Roman" w:eastAsia="Times New Roman" w:hAnsi="Times New Roman" w:cs="Times New Roman"/>
          <w:sz w:val="26"/>
          <w:szCs w:val="26"/>
        </w:rPr>
        <w:t xml:space="preserve">отслеживание результатов заявки. </w:t>
      </w:r>
    </w:p>
    <w:p w14:paraId="51207405" w14:textId="37490DAC" w:rsidR="001B0429" w:rsidRPr="00256619" w:rsidRDefault="001B0429" w:rsidP="006F41DF">
      <w:pPr>
        <w:pStyle w:val="aff3"/>
        <w:pBdr>
          <w:top w:val="none" w:sz="4" w:space="0" w:color="000000"/>
          <w:left w:val="none" w:sz="4" w:space="0" w:color="000000"/>
          <w:bottom w:val="none" w:sz="4" w:space="0" w:color="000000"/>
          <w:right w:val="none" w:sz="4" w:space="0" w:color="000000"/>
          <w:between w:val="none" w:sz="4" w:space="0" w:color="000000"/>
        </w:pBdr>
        <w:spacing w:line="276" w:lineRule="auto"/>
        <w:ind w:left="709"/>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lang w:val="ru-RU"/>
        </w:rPr>
        <w:t xml:space="preserve">Нижеприведенный пункт и подпункты </w:t>
      </w:r>
      <w:r w:rsidR="001E01C0" w:rsidRPr="00256619">
        <w:rPr>
          <w:rFonts w:ascii="Times New Roman" w:eastAsia="Times New Roman" w:hAnsi="Times New Roman" w:cs="Times New Roman"/>
          <w:i/>
          <w:iCs/>
          <w:color w:val="000000"/>
          <w:sz w:val="26"/>
          <w:szCs w:val="26"/>
          <w:lang w:val="ru-RU"/>
        </w:rPr>
        <w:t>сделать неактивными</w:t>
      </w:r>
      <w:r w:rsidRPr="00256619">
        <w:rPr>
          <w:rFonts w:ascii="Times New Roman" w:eastAsia="Times New Roman" w:hAnsi="Times New Roman" w:cs="Times New Roman"/>
          <w:i/>
          <w:iCs/>
          <w:color w:val="000000"/>
          <w:sz w:val="26"/>
          <w:szCs w:val="26"/>
          <w:lang w:val="ru-RU"/>
        </w:rPr>
        <w:t>:</w:t>
      </w:r>
    </w:p>
    <w:p w14:paraId="6C594A98" w14:textId="77777777" w:rsidR="001B0429" w:rsidRPr="00256619" w:rsidRDefault="001B0429" w:rsidP="006F41DF">
      <w:pPr>
        <w:spacing w:line="276" w:lineRule="auto"/>
        <w:ind w:left="709"/>
        <w:rPr>
          <w:rFonts w:ascii="Times New Roman" w:eastAsia="Times New Roman" w:hAnsi="Times New Roman" w:cs="Times New Roman"/>
          <w:i/>
          <w:iCs/>
          <w:sz w:val="26"/>
          <w:szCs w:val="26"/>
          <w:lang w:val="ru-RU"/>
        </w:rPr>
      </w:pPr>
      <w:r w:rsidRPr="00256619">
        <w:rPr>
          <w:rFonts w:ascii="Times New Roman" w:eastAsia="Times New Roman" w:hAnsi="Times New Roman" w:cs="Times New Roman"/>
          <w:b/>
          <w:bCs/>
          <w:i/>
          <w:iCs/>
          <w:sz w:val="26"/>
          <w:szCs w:val="26"/>
        </w:rPr>
        <w:t>• Подача заявки на аукцион и отслеживание результатов</w:t>
      </w:r>
      <w:r w:rsidRPr="00256619">
        <w:rPr>
          <w:rFonts w:ascii="Times New Roman" w:eastAsia="Times New Roman" w:hAnsi="Times New Roman" w:cs="Times New Roman"/>
          <w:i/>
          <w:iCs/>
          <w:sz w:val="26"/>
          <w:szCs w:val="26"/>
        </w:rPr>
        <w:t xml:space="preserve"> </w:t>
      </w:r>
    </w:p>
    <w:p w14:paraId="0DB56505" w14:textId="7A7818B8" w:rsidR="001B0429" w:rsidRPr="001B0429" w:rsidRDefault="001B0429" w:rsidP="006F41DF">
      <w:pPr>
        <w:spacing w:line="276" w:lineRule="auto"/>
        <w:ind w:left="709"/>
        <w:rPr>
          <w:rFonts w:ascii="Times New Roman" w:eastAsia="Times New Roman" w:hAnsi="Times New Roman" w:cs="Times New Roman"/>
          <w:i/>
          <w:iCs/>
          <w:sz w:val="26"/>
          <w:szCs w:val="26"/>
          <w:lang w:val="ru-RU"/>
        </w:rPr>
      </w:pPr>
      <w:r w:rsidRPr="00256619">
        <w:rPr>
          <w:rFonts w:ascii="Times New Roman" w:eastAsia="Times New Roman" w:hAnsi="Times New Roman" w:cs="Times New Roman"/>
          <w:i/>
          <w:iCs/>
          <w:sz w:val="26"/>
          <w:szCs w:val="26"/>
        </w:rPr>
        <w:t>o отслеживание статуса заявок и автоматическая генерация уведомлений о результатах аукционов.</w:t>
      </w:r>
    </w:p>
    <w:p w14:paraId="61E9E060" w14:textId="77777777" w:rsidR="001A1BDD" w:rsidRDefault="00000AF6" w:rsidP="006F41DF">
      <w:pPr>
        <w:numPr>
          <w:ilvl w:val="0"/>
          <w:numId w:val="14"/>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Подача заявки на аукцион</w:t>
      </w:r>
    </w:p>
    <w:p w14:paraId="6451A0AF" w14:textId="5FC768B0" w:rsidR="001A1BDD" w:rsidRDefault="00216020" w:rsidP="00B118D7">
      <w:pPr>
        <w:numPr>
          <w:ilvl w:val="0"/>
          <w:numId w:val="20"/>
        </w:numPr>
        <w:tabs>
          <w:tab w:val="left" w:pos="2268"/>
        </w:tabs>
        <w:spacing w:line="276" w:lineRule="auto"/>
        <w:ind w:left="709" w:firstLine="0"/>
        <w:rPr>
          <w:rFonts w:ascii="Times New Roman" w:eastAsia="Times New Roman" w:hAnsi="Times New Roman" w:cs="Times New Roman"/>
          <w:sz w:val="26"/>
          <w:szCs w:val="26"/>
        </w:rPr>
      </w:pPr>
      <w:bookmarkStart w:id="124" w:name="_heading=h.5uoqzzelok92"/>
      <w:bookmarkEnd w:id="124"/>
      <w:r>
        <w:rPr>
          <w:rFonts w:ascii="Times New Roman" w:eastAsia="Times New Roman" w:hAnsi="Times New Roman" w:cs="Times New Roman"/>
          <w:sz w:val="26"/>
          <w:szCs w:val="26"/>
          <w:lang w:val="ru-RU"/>
        </w:rPr>
        <w:t>По результатам аукциона после закрепления номера лота победителя, объект появляется в общем реестре у данного победителя</w:t>
      </w:r>
      <w:r w:rsidR="00000AF6">
        <w:rPr>
          <w:rFonts w:ascii="Times New Roman" w:eastAsia="Times New Roman" w:hAnsi="Times New Roman" w:cs="Times New Roman"/>
          <w:sz w:val="26"/>
          <w:szCs w:val="26"/>
        </w:rPr>
        <w:t>.</w:t>
      </w:r>
    </w:p>
    <w:p w14:paraId="2A8E434D" w14:textId="77777777" w:rsidR="001A1BDD" w:rsidRDefault="00000AF6" w:rsidP="006F41DF">
      <w:pPr>
        <w:numPr>
          <w:ilvl w:val="0"/>
          <w:numId w:val="14"/>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Создание панели внутренней статистики</w:t>
      </w:r>
    </w:p>
    <w:p w14:paraId="2EB89FC4" w14:textId="77777777" w:rsidR="001A1BDD" w:rsidRPr="00534AF3" w:rsidRDefault="00000AF6" w:rsidP="00B118D7">
      <w:pPr>
        <w:numPr>
          <w:ilvl w:val="0"/>
          <w:numId w:val="20"/>
        </w:numPr>
        <w:pBdr>
          <w:top w:val="none" w:sz="4" w:space="0" w:color="000000"/>
          <w:left w:val="none" w:sz="4" w:space="0" w:color="000000"/>
          <w:bottom w:val="none" w:sz="4" w:space="0" w:color="000000"/>
          <w:right w:val="none" w:sz="4" w:space="0" w:color="000000"/>
          <w:between w:val="none" w:sz="4" w:space="0" w:color="000000"/>
        </w:pBdr>
        <w:spacing w:line="276" w:lineRule="auto"/>
        <w:ind w:left="709"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разработка </w:t>
      </w:r>
      <w:proofErr w:type="spellStart"/>
      <w:r>
        <w:rPr>
          <w:rFonts w:ascii="Times New Roman" w:eastAsia="Times New Roman" w:hAnsi="Times New Roman" w:cs="Times New Roman"/>
          <w:color w:val="000000"/>
          <w:sz w:val="26"/>
          <w:szCs w:val="26"/>
        </w:rPr>
        <w:t>дашбордов</w:t>
      </w:r>
      <w:proofErr w:type="spellEnd"/>
      <w:r>
        <w:rPr>
          <w:rFonts w:ascii="Times New Roman" w:eastAsia="Times New Roman" w:hAnsi="Times New Roman" w:cs="Times New Roman"/>
          <w:color w:val="000000"/>
          <w:sz w:val="26"/>
          <w:szCs w:val="26"/>
        </w:rPr>
        <w:t xml:space="preserve"> для мониторинга ключевых показателей деятельности в области нефти и газа, включая добычу, запасы и экономические показатели;</w:t>
      </w:r>
    </w:p>
    <w:p w14:paraId="7BD5DDEB" w14:textId="77777777" w:rsidR="001A1BDD" w:rsidRPr="00256619" w:rsidRDefault="00000AF6" w:rsidP="00B118D7">
      <w:pPr>
        <w:numPr>
          <w:ilvl w:val="0"/>
          <w:numId w:val="20"/>
        </w:numPr>
        <w:pBdr>
          <w:top w:val="none" w:sz="4" w:space="0" w:color="000000"/>
          <w:left w:val="none" w:sz="4" w:space="0" w:color="000000"/>
          <w:bottom w:val="none" w:sz="4" w:space="0" w:color="000000"/>
          <w:right w:val="none" w:sz="4" w:space="0" w:color="000000"/>
          <w:between w:val="none" w:sz="4" w:space="0" w:color="000000"/>
        </w:pBdr>
        <w:spacing w:line="276" w:lineRule="auto"/>
        <w:ind w:left="709" w:firstLine="0"/>
        <w:rPr>
          <w:rFonts w:ascii="Times New Roman" w:eastAsia="Times New Roman" w:hAnsi="Times New Roman" w:cs="Times New Roman"/>
          <w:color w:val="000000"/>
          <w:sz w:val="26"/>
          <w:szCs w:val="26"/>
        </w:rPr>
      </w:pPr>
      <w:r w:rsidRPr="00256619">
        <w:rPr>
          <w:rFonts w:ascii="Times New Roman" w:eastAsia="Times New Roman" w:hAnsi="Times New Roman" w:cs="Times New Roman"/>
          <w:color w:val="000000"/>
          <w:sz w:val="26"/>
          <w:szCs w:val="26"/>
        </w:rPr>
        <w:t>возможность экспорта данных для дополнительного анализа.</w:t>
      </w:r>
    </w:p>
    <w:p w14:paraId="0004FB27" w14:textId="7B53D579" w:rsidR="008D54A4" w:rsidRPr="00256619" w:rsidRDefault="008D54A4" w:rsidP="006F41DF">
      <w:pPr>
        <w:pStyle w:val="aff3"/>
        <w:pBdr>
          <w:top w:val="none" w:sz="4" w:space="0" w:color="000000"/>
          <w:left w:val="none" w:sz="4" w:space="0" w:color="000000"/>
          <w:bottom w:val="none" w:sz="4" w:space="0" w:color="000000"/>
          <w:right w:val="none" w:sz="4" w:space="0" w:color="000000"/>
          <w:between w:val="none" w:sz="4" w:space="0" w:color="000000"/>
        </w:pBdr>
        <w:spacing w:line="276" w:lineRule="auto"/>
        <w:ind w:left="709"/>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lang w:val="ru-RU"/>
        </w:rPr>
        <w:t xml:space="preserve">Нижеприведенный подпункт </w:t>
      </w:r>
      <w:r w:rsidR="001E01C0" w:rsidRPr="00256619">
        <w:rPr>
          <w:rFonts w:ascii="Times New Roman" w:eastAsia="Times New Roman" w:hAnsi="Times New Roman" w:cs="Times New Roman"/>
          <w:i/>
          <w:iCs/>
          <w:color w:val="000000"/>
          <w:sz w:val="26"/>
          <w:szCs w:val="26"/>
          <w:lang w:val="ru-RU"/>
        </w:rPr>
        <w:t>сделать неактивным</w:t>
      </w:r>
      <w:r w:rsidRPr="00256619">
        <w:rPr>
          <w:rFonts w:ascii="Times New Roman" w:eastAsia="Times New Roman" w:hAnsi="Times New Roman" w:cs="Times New Roman"/>
          <w:i/>
          <w:iCs/>
          <w:color w:val="000000"/>
          <w:sz w:val="26"/>
          <w:szCs w:val="26"/>
          <w:lang w:val="ru-RU"/>
        </w:rPr>
        <w:t>:</w:t>
      </w:r>
    </w:p>
    <w:p w14:paraId="467B6D3E" w14:textId="414D1DD7" w:rsidR="008D54A4" w:rsidRPr="00256619" w:rsidRDefault="008D54A4"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709"/>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o поддержка настройки пользовательские запросы;</w:t>
      </w:r>
    </w:p>
    <w:p w14:paraId="7FA16754" w14:textId="77777777" w:rsidR="008D54A4" w:rsidRPr="00256619" w:rsidRDefault="008D54A4" w:rsidP="009A13DC">
      <w:pPr>
        <w:pBdr>
          <w:top w:val="none" w:sz="4" w:space="0" w:color="000000"/>
          <w:left w:val="none" w:sz="4" w:space="0" w:color="000000"/>
          <w:bottom w:val="none" w:sz="4" w:space="0" w:color="000000"/>
          <w:right w:val="none" w:sz="4" w:space="0" w:color="000000"/>
          <w:between w:val="none" w:sz="4" w:space="0" w:color="000000"/>
        </w:pBdr>
        <w:spacing w:line="276" w:lineRule="auto"/>
        <w:ind w:left="1571"/>
        <w:rPr>
          <w:rFonts w:ascii="Times New Roman" w:eastAsia="Times New Roman" w:hAnsi="Times New Roman" w:cs="Times New Roman"/>
          <w:b/>
          <w:color w:val="000000"/>
          <w:sz w:val="26"/>
          <w:szCs w:val="26"/>
          <w:lang w:val="ru-RU"/>
        </w:rPr>
      </w:pPr>
    </w:p>
    <w:p w14:paraId="1D62B994" w14:textId="76DFB7F7" w:rsidR="009A13DC" w:rsidRPr="00256619" w:rsidRDefault="009A13DC" w:rsidP="009A13DC">
      <w:pPr>
        <w:pBdr>
          <w:top w:val="none" w:sz="4" w:space="0" w:color="000000"/>
          <w:left w:val="none" w:sz="4" w:space="0" w:color="000000"/>
          <w:bottom w:val="none" w:sz="4" w:space="0" w:color="000000"/>
          <w:right w:val="none" w:sz="4" w:space="0" w:color="000000"/>
          <w:between w:val="none" w:sz="4" w:space="0" w:color="000000"/>
        </w:pBdr>
        <w:spacing w:line="276" w:lineRule="auto"/>
        <w:ind w:left="1571"/>
        <w:rPr>
          <w:rFonts w:ascii="Times New Roman" w:eastAsia="Times New Roman" w:hAnsi="Times New Roman" w:cs="Times New Roman"/>
          <w:color w:val="000000"/>
          <w:sz w:val="26"/>
          <w:szCs w:val="26"/>
        </w:rPr>
      </w:pPr>
      <w:r w:rsidRPr="00256619">
        <w:rPr>
          <w:rFonts w:ascii="Times New Roman" w:eastAsia="Times New Roman" w:hAnsi="Times New Roman" w:cs="Times New Roman"/>
          <w:i/>
          <w:iCs/>
          <w:color w:val="000000"/>
          <w:sz w:val="26"/>
          <w:szCs w:val="26"/>
          <w:lang w:val="ru-RU"/>
        </w:rPr>
        <w:t>(остальная редакция согласно ТЗ – без изменений)</w:t>
      </w:r>
    </w:p>
    <w:p w14:paraId="11734ECE" w14:textId="77777777" w:rsidR="001A1BDD" w:rsidRPr="00256619" w:rsidRDefault="00000AF6" w:rsidP="00B118D7">
      <w:pPr>
        <w:pStyle w:val="2"/>
        <w:numPr>
          <w:ilvl w:val="3"/>
          <w:numId w:val="31"/>
        </w:numPr>
        <w:tabs>
          <w:tab w:val="left" w:pos="2268"/>
        </w:tabs>
        <w:spacing w:before="240" w:line="276" w:lineRule="auto"/>
        <w:ind w:left="3261" w:hanging="993"/>
        <w:rPr>
          <w:rFonts w:ascii="Times New Roman" w:eastAsia="Times New Roman" w:hAnsi="Times New Roman" w:cs="Times New Roman"/>
          <w:sz w:val="26"/>
          <w:szCs w:val="26"/>
        </w:rPr>
      </w:pPr>
      <w:r w:rsidRPr="00256619">
        <w:rPr>
          <w:rFonts w:ascii="Times New Roman" w:eastAsia="Times New Roman" w:hAnsi="Times New Roman" w:cs="Times New Roman"/>
          <w:sz w:val="26"/>
          <w:szCs w:val="26"/>
        </w:rPr>
        <w:t> </w:t>
      </w:r>
      <w:bookmarkStart w:id="125" w:name="_Toc207389634"/>
      <w:r w:rsidRPr="00256619">
        <w:rPr>
          <w:rFonts w:ascii="Times New Roman" w:eastAsia="Times New Roman" w:hAnsi="Times New Roman" w:cs="Times New Roman"/>
          <w:sz w:val="26"/>
          <w:szCs w:val="26"/>
        </w:rPr>
        <w:t>Инспекция</w:t>
      </w:r>
      <w:bookmarkEnd w:id="125"/>
    </w:p>
    <w:p w14:paraId="78D321B6" w14:textId="10EC5014" w:rsidR="00B8617E" w:rsidRPr="00B8617E" w:rsidRDefault="00B8617E" w:rsidP="00B8617E">
      <w:pPr>
        <w:pStyle w:val="aff3"/>
        <w:tabs>
          <w:tab w:val="left" w:pos="2268"/>
        </w:tabs>
        <w:spacing w:line="276" w:lineRule="auto"/>
        <w:ind w:right="0"/>
        <w:rPr>
          <w:rFonts w:ascii="Times New Roman" w:eastAsia="Times New Roman" w:hAnsi="Times New Roman" w:cs="Times New Roman"/>
          <w:i/>
          <w:iCs/>
          <w:sz w:val="26"/>
          <w:szCs w:val="26"/>
          <w:lang w:val="ru-RU"/>
        </w:rPr>
      </w:pPr>
      <w:r w:rsidRPr="00256619">
        <w:rPr>
          <w:rFonts w:ascii="Times New Roman" w:eastAsia="Times New Roman" w:hAnsi="Times New Roman" w:cs="Times New Roman"/>
          <w:i/>
          <w:iCs/>
          <w:sz w:val="26"/>
          <w:szCs w:val="26"/>
          <w:lang w:val="ru-RU"/>
        </w:rPr>
        <w:t>Дополнить данный раздел ТЗ следующими работами и дополнениями в следующей редакции:</w:t>
      </w:r>
    </w:p>
    <w:p w14:paraId="0FA2E2C5" w14:textId="0F458384" w:rsidR="001A1BDD" w:rsidRDefault="00000AF6">
      <w:pPr>
        <w:spacing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Компонент </w:t>
      </w:r>
      <w:r>
        <w:rPr>
          <w:rFonts w:ascii="Times New Roman" w:eastAsia="Times New Roman" w:hAnsi="Times New Roman" w:cs="Times New Roman"/>
          <w:b/>
          <w:sz w:val="26"/>
          <w:szCs w:val="26"/>
        </w:rPr>
        <w:t xml:space="preserve">«Инспекция» </w:t>
      </w:r>
      <w:r>
        <w:rPr>
          <w:rFonts w:ascii="Times New Roman" w:eastAsia="Times New Roman" w:hAnsi="Times New Roman" w:cs="Times New Roman"/>
          <w:sz w:val="26"/>
          <w:szCs w:val="26"/>
        </w:rPr>
        <w:t xml:space="preserve">предназначен для составления планов проверок, </w:t>
      </w:r>
      <w:r>
        <w:rPr>
          <w:rFonts w:ascii="Times New Roman" w:eastAsia="Times New Roman" w:hAnsi="Times New Roman" w:cs="Times New Roman"/>
          <w:sz w:val="26"/>
          <w:szCs w:val="26"/>
          <w:lang w:val="ru-RU"/>
        </w:rPr>
        <w:t>анализа рисков</w:t>
      </w:r>
      <w:r>
        <w:rPr>
          <w:rFonts w:ascii="Times New Roman" w:eastAsia="Times New Roman" w:hAnsi="Times New Roman" w:cs="Times New Roman"/>
          <w:sz w:val="26"/>
          <w:szCs w:val="26"/>
        </w:rPr>
        <w:t xml:space="preserve">, формирования форм аналитического отчета, создание инструмента для ввода данных и результатов проверки, формирования приказов о проведении проверки, а также создания панели внутренней статистики. </w:t>
      </w:r>
    </w:p>
    <w:p w14:paraId="76E2604D" w14:textId="77777777" w:rsidR="001A1BDD" w:rsidRDefault="00000AF6">
      <w:pPr>
        <w:tabs>
          <w:tab w:val="left" w:pos="2268"/>
        </w:tabs>
        <w:spacing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sz w:val="26"/>
          <w:szCs w:val="26"/>
        </w:rPr>
        <w:t>Данный компонент должен охватить следующие задачи:</w:t>
      </w:r>
    </w:p>
    <w:p w14:paraId="659567C6" w14:textId="72F6B2AC" w:rsidR="001A1BDD" w:rsidRPr="00256619" w:rsidRDefault="00000AF6" w:rsidP="006F41DF">
      <w:pPr>
        <w:numPr>
          <w:ilvl w:val="0"/>
          <w:numId w:val="14"/>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425"/>
        <w:rPr>
          <w:rFonts w:ascii="Times New Roman" w:eastAsia="Times New Roman" w:hAnsi="Times New Roman" w:cs="Times New Roman"/>
          <w:color w:val="000000"/>
          <w:sz w:val="26"/>
          <w:szCs w:val="26"/>
        </w:rPr>
      </w:pPr>
      <w:bookmarkStart w:id="126" w:name="_heading=h.4i5xslsuwhnr"/>
      <w:bookmarkEnd w:id="126"/>
      <w:r w:rsidRPr="00256619">
        <w:rPr>
          <w:rFonts w:ascii="Times New Roman" w:eastAsia="Times New Roman" w:hAnsi="Times New Roman" w:cs="Times New Roman"/>
          <w:b/>
          <w:color w:val="000000"/>
          <w:sz w:val="26"/>
          <w:szCs w:val="26"/>
        </w:rPr>
        <w:t>Составление проверок</w:t>
      </w:r>
    </w:p>
    <w:p w14:paraId="2FBB163C" w14:textId="74DF9031" w:rsidR="001A1BDD" w:rsidRPr="00256619" w:rsidRDefault="00000AF6" w:rsidP="00B118D7">
      <w:pPr>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142"/>
        <w:rPr>
          <w:rFonts w:ascii="Times New Roman" w:eastAsia="Times New Roman" w:hAnsi="Times New Roman" w:cs="Times New Roman"/>
          <w:color w:val="000000"/>
          <w:sz w:val="26"/>
          <w:szCs w:val="26"/>
        </w:rPr>
      </w:pPr>
      <w:r w:rsidRPr="00256619">
        <w:rPr>
          <w:rFonts w:ascii="Times New Roman" w:eastAsia="Times New Roman" w:hAnsi="Times New Roman" w:cs="Times New Roman"/>
          <w:color w:val="000000"/>
          <w:sz w:val="26"/>
          <w:szCs w:val="26"/>
        </w:rPr>
        <w:t>разработка инструмента для автоматизации создания проверок, включая возможность учета всех необходимых параметров согласно законодательству</w:t>
      </w:r>
      <w:r w:rsidR="00C878D5" w:rsidRPr="00256619">
        <w:rPr>
          <w:rFonts w:ascii="Times New Roman" w:eastAsia="Times New Roman" w:hAnsi="Times New Roman" w:cs="Times New Roman"/>
          <w:color w:val="000000"/>
          <w:sz w:val="26"/>
          <w:szCs w:val="26"/>
          <w:lang w:val="ru-RU"/>
        </w:rPr>
        <w:t>.</w:t>
      </w:r>
    </w:p>
    <w:p w14:paraId="0A7F8F9B" w14:textId="2FCDD535" w:rsidR="00B024A6" w:rsidRPr="00256619" w:rsidRDefault="00B024A6" w:rsidP="006F41DF">
      <w:pPr>
        <w:pStyle w:val="aff3"/>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lang w:val="ru-RU"/>
        </w:rPr>
        <w:t xml:space="preserve">Нижеприведенные подпункты </w:t>
      </w:r>
      <w:r w:rsidR="001E01C0" w:rsidRPr="00256619">
        <w:rPr>
          <w:rFonts w:ascii="Times New Roman" w:eastAsia="Times New Roman" w:hAnsi="Times New Roman" w:cs="Times New Roman"/>
          <w:i/>
          <w:iCs/>
          <w:color w:val="000000"/>
          <w:sz w:val="26"/>
          <w:szCs w:val="26"/>
          <w:lang w:val="ru-RU"/>
        </w:rPr>
        <w:t>сделать неактивным</w:t>
      </w:r>
      <w:r w:rsidRPr="00256619">
        <w:rPr>
          <w:rFonts w:ascii="Times New Roman" w:eastAsia="Times New Roman" w:hAnsi="Times New Roman" w:cs="Times New Roman"/>
          <w:i/>
          <w:iCs/>
          <w:color w:val="000000"/>
          <w:sz w:val="26"/>
          <w:szCs w:val="26"/>
          <w:lang w:val="ru-RU"/>
        </w:rPr>
        <w:t>:</w:t>
      </w:r>
    </w:p>
    <w:p w14:paraId="45BD5109" w14:textId="77777777" w:rsidR="00B024A6" w:rsidRPr="00256619" w:rsidRDefault="00B024A6" w:rsidP="006F41DF">
      <w:p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 xml:space="preserve">o интеграция календаря проверок с возможностью уведомления ответственных лиц и инспекторов о предстоящих проверках; </w:t>
      </w:r>
    </w:p>
    <w:p w14:paraId="563BA68A" w14:textId="220C1CE5" w:rsidR="00B024A6" w:rsidRPr="00256619" w:rsidRDefault="00B024A6" w:rsidP="006F41DF">
      <w:p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o возможность динамического изменения планов в зависимости от оперативной ситуации или изменений в законодательстве.</w:t>
      </w:r>
    </w:p>
    <w:p w14:paraId="30DED9E2" w14:textId="77777777" w:rsidR="001A1BDD" w:rsidRDefault="00000AF6" w:rsidP="006F41DF">
      <w:pPr>
        <w:numPr>
          <w:ilvl w:val="0"/>
          <w:numId w:val="14"/>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425"/>
        <w:rPr>
          <w:rFonts w:ascii="Times New Roman" w:eastAsia="Times New Roman" w:hAnsi="Times New Roman" w:cs="Times New Roman"/>
          <w:b/>
          <w:color w:val="000000"/>
          <w:sz w:val="26"/>
          <w:szCs w:val="26"/>
          <w:highlight w:val="white"/>
        </w:rPr>
      </w:pPr>
      <w:bookmarkStart w:id="127" w:name="_heading=h.7221i7dfknog"/>
      <w:bookmarkEnd w:id="127"/>
      <w:r>
        <w:rPr>
          <w:rFonts w:ascii="Times New Roman" w:eastAsia="Times New Roman" w:hAnsi="Times New Roman" w:cs="Times New Roman"/>
          <w:b/>
          <w:sz w:val="26"/>
          <w:szCs w:val="26"/>
          <w:highlight w:val="white"/>
        </w:rPr>
        <w:t>Анализ рисков</w:t>
      </w:r>
    </w:p>
    <w:p w14:paraId="70597CD4" w14:textId="77777777" w:rsidR="001A1BDD" w:rsidRDefault="00000AF6" w:rsidP="00B118D7">
      <w:pPr>
        <w:numPr>
          <w:ilvl w:val="0"/>
          <w:numId w:val="22"/>
        </w:numPr>
        <w:tabs>
          <w:tab w:val="left" w:pos="1276"/>
        </w:tabs>
        <w:spacing w:line="276" w:lineRule="auto"/>
        <w:ind w:left="851" w:hanging="142"/>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возможность выявления недропользователей, не предоставивших проектную документацию в установленный срок;</w:t>
      </w:r>
    </w:p>
    <w:p w14:paraId="3416C707" w14:textId="77777777" w:rsidR="001A1BDD" w:rsidRDefault="00000AF6" w:rsidP="00B118D7">
      <w:pPr>
        <w:numPr>
          <w:ilvl w:val="0"/>
          <w:numId w:val="22"/>
        </w:numPr>
        <w:tabs>
          <w:tab w:val="left" w:pos="1276"/>
        </w:tabs>
        <w:spacing w:line="276" w:lineRule="auto"/>
        <w:ind w:left="851" w:hanging="142"/>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получение информации о случаях незаконных добычных работ;</w:t>
      </w:r>
    </w:p>
    <w:p w14:paraId="68DE34AD" w14:textId="77777777" w:rsidR="001A1BDD" w:rsidRDefault="00000AF6" w:rsidP="00B118D7">
      <w:pPr>
        <w:numPr>
          <w:ilvl w:val="0"/>
          <w:numId w:val="22"/>
        </w:numPr>
        <w:tabs>
          <w:tab w:val="left" w:pos="1276"/>
        </w:tabs>
        <w:spacing w:line="276" w:lineRule="auto"/>
        <w:ind w:left="851" w:hanging="142"/>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формирование списка недропользователей, не прошедших экологическую экспертизу в установленные сроки;</w:t>
      </w:r>
    </w:p>
    <w:p w14:paraId="2F97C896" w14:textId="599407AC" w:rsidR="001A1BDD" w:rsidRPr="00256619" w:rsidRDefault="00000AF6" w:rsidP="00B118D7">
      <w:pPr>
        <w:numPr>
          <w:ilvl w:val="0"/>
          <w:numId w:val="22"/>
        </w:numPr>
        <w:tabs>
          <w:tab w:val="left" w:pos="1276"/>
        </w:tabs>
        <w:spacing w:line="276" w:lineRule="auto"/>
        <w:ind w:left="851" w:hanging="142"/>
        <w:rPr>
          <w:rFonts w:ascii="Times New Roman" w:eastAsia="Times New Roman" w:hAnsi="Times New Roman" w:cs="Times New Roman"/>
          <w:sz w:val="26"/>
          <w:szCs w:val="26"/>
        </w:rPr>
      </w:pPr>
      <w:r>
        <w:rPr>
          <w:rFonts w:ascii="Times New Roman" w:eastAsia="Times New Roman" w:hAnsi="Times New Roman" w:cs="Times New Roman"/>
          <w:sz w:val="26"/>
          <w:szCs w:val="26"/>
          <w:highlight w:val="white"/>
        </w:rPr>
        <w:t xml:space="preserve">возможность экспорта </w:t>
      </w:r>
      <w:r w:rsidRPr="00256619">
        <w:rPr>
          <w:rFonts w:ascii="Times New Roman" w:eastAsia="Times New Roman" w:hAnsi="Times New Roman" w:cs="Times New Roman"/>
          <w:sz w:val="26"/>
          <w:szCs w:val="26"/>
        </w:rPr>
        <w:t>данных</w:t>
      </w:r>
      <w:r w:rsidR="00A3707B" w:rsidRPr="00256619">
        <w:rPr>
          <w:rFonts w:ascii="Times New Roman" w:eastAsia="Times New Roman" w:hAnsi="Times New Roman" w:cs="Times New Roman"/>
          <w:sz w:val="26"/>
          <w:szCs w:val="26"/>
          <w:lang w:val="ru-RU"/>
        </w:rPr>
        <w:t xml:space="preserve"> в </w:t>
      </w:r>
      <w:r w:rsidR="00143D3D" w:rsidRPr="00256619">
        <w:rPr>
          <w:rFonts w:ascii="Times New Roman" w:eastAsia="Times New Roman" w:hAnsi="Times New Roman" w:cs="Times New Roman"/>
          <w:sz w:val="26"/>
          <w:szCs w:val="26"/>
          <w:lang w:val="ru-RU"/>
        </w:rPr>
        <w:t>Е</w:t>
      </w:r>
      <w:proofErr w:type="spellStart"/>
      <w:r w:rsidR="00A3707B" w:rsidRPr="00256619">
        <w:rPr>
          <w:rFonts w:ascii="Times New Roman" w:eastAsia="Times New Roman" w:hAnsi="Times New Roman" w:cs="Times New Roman"/>
          <w:sz w:val="26"/>
          <w:szCs w:val="26"/>
          <w:lang w:val="en-US"/>
        </w:rPr>
        <w:t>xcel</w:t>
      </w:r>
      <w:proofErr w:type="spellEnd"/>
      <w:r w:rsidRPr="00256619">
        <w:rPr>
          <w:rFonts w:ascii="Times New Roman" w:eastAsia="Times New Roman" w:hAnsi="Times New Roman" w:cs="Times New Roman"/>
          <w:sz w:val="26"/>
          <w:szCs w:val="26"/>
        </w:rPr>
        <w:t xml:space="preserve"> для проведения дополнительного анализа.</w:t>
      </w:r>
    </w:p>
    <w:p w14:paraId="45AEB05D" w14:textId="31E7E9F4" w:rsidR="004D01B1" w:rsidRPr="00256619" w:rsidRDefault="004D01B1" w:rsidP="006F41DF">
      <w:pPr>
        <w:pStyle w:val="aff3"/>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lang w:val="ru-RU"/>
        </w:rPr>
        <w:t xml:space="preserve">Нижеприведенные подпункты </w:t>
      </w:r>
      <w:r w:rsidR="001E01C0" w:rsidRPr="00256619">
        <w:rPr>
          <w:rFonts w:ascii="Times New Roman" w:eastAsia="Times New Roman" w:hAnsi="Times New Roman" w:cs="Times New Roman"/>
          <w:i/>
          <w:iCs/>
          <w:color w:val="000000"/>
          <w:sz w:val="26"/>
          <w:szCs w:val="26"/>
          <w:lang w:val="ru-RU"/>
        </w:rPr>
        <w:t>сделать неактивными</w:t>
      </w:r>
      <w:r w:rsidRPr="00256619">
        <w:rPr>
          <w:rFonts w:ascii="Times New Roman" w:eastAsia="Times New Roman" w:hAnsi="Times New Roman" w:cs="Times New Roman"/>
          <w:i/>
          <w:iCs/>
          <w:color w:val="000000"/>
          <w:sz w:val="26"/>
          <w:szCs w:val="26"/>
          <w:lang w:val="ru-RU"/>
        </w:rPr>
        <w:t>:</w:t>
      </w:r>
    </w:p>
    <w:p w14:paraId="1ACA1EC3" w14:textId="77777777" w:rsidR="004D01B1" w:rsidRPr="00256619" w:rsidRDefault="004D01B1" w:rsidP="006F41DF">
      <w:pPr>
        <w:tabs>
          <w:tab w:val="left" w:pos="1276"/>
        </w:tabs>
        <w:spacing w:line="276" w:lineRule="auto"/>
        <w:ind w:left="851" w:hanging="142"/>
        <w:rPr>
          <w:rFonts w:ascii="Times New Roman" w:eastAsia="Times New Roman" w:hAnsi="Times New Roman" w:cs="Times New Roman"/>
          <w:i/>
          <w:iCs/>
          <w:sz w:val="26"/>
          <w:szCs w:val="26"/>
          <w:lang w:val="ru-RU"/>
        </w:rPr>
      </w:pPr>
      <w:r w:rsidRPr="00256619">
        <w:rPr>
          <w:rFonts w:ascii="Times New Roman" w:eastAsia="Times New Roman" w:hAnsi="Times New Roman" w:cs="Times New Roman"/>
          <w:i/>
          <w:iCs/>
          <w:sz w:val="26"/>
          <w:szCs w:val="26"/>
        </w:rPr>
        <w:t xml:space="preserve">o внедрение системы риск-анализа для оценки потенциальных рисков, связанных с эксплуатацией природных ресурсов; </w:t>
      </w:r>
    </w:p>
    <w:p w14:paraId="56331396" w14:textId="77777777" w:rsidR="004D01B1" w:rsidRPr="00256619" w:rsidRDefault="004D01B1" w:rsidP="006F41DF">
      <w:pPr>
        <w:tabs>
          <w:tab w:val="left" w:pos="1276"/>
        </w:tabs>
        <w:spacing w:line="276" w:lineRule="auto"/>
        <w:ind w:left="851" w:hanging="142"/>
        <w:rPr>
          <w:rFonts w:ascii="Times New Roman" w:eastAsia="Times New Roman" w:hAnsi="Times New Roman" w:cs="Times New Roman"/>
          <w:i/>
          <w:iCs/>
          <w:sz w:val="26"/>
          <w:szCs w:val="26"/>
          <w:lang w:val="ru-RU"/>
        </w:rPr>
      </w:pPr>
      <w:r w:rsidRPr="00256619">
        <w:rPr>
          <w:rFonts w:ascii="Times New Roman" w:eastAsia="Times New Roman" w:hAnsi="Times New Roman" w:cs="Times New Roman"/>
          <w:i/>
          <w:iCs/>
          <w:sz w:val="26"/>
          <w:szCs w:val="26"/>
        </w:rPr>
        <w:t xml:space="preserve">o интеграция инструментов для автоматического сбора данных и их анализа, позволяющих выявлять и категорировать риски; </w:t>
      </w:r>
    </w:p>
    <w:p w14:paraId="7160603C" w14:textId="570AD8FC" w:rsidR="004D01B1" w:rsidRPr="00256619" w:rsidRDefault="004D01B1" w:rsidP="006F41DF">
      <w:pPr>
        <w:tabs>
          <w:tab w:val="left" w:pos="1276"/>
        </w:tabs>
        <w:spacing w:line="276" w:lineRule="auto"/>
        <w:ind w:left="851" w:hanging="142"/>
        <w:rPr>
          <w:rFonts w:ascii="Times New Roman" w:eastAsia="Times New Roman" w:hAnsi="Times New Roman" w:cs="Times New Roman"/>
          <w:i/>
          <w:iCs/>
          <w:sz w:val="26"/>
          <w:szCs w:val="26"/>
          <w:lang w:val="ru-RU"/>
        </w:rPr>
      </w:pPr>
      <w:r w:rsidRPr="00256619">
        <w:rPr>
          <w:rFonts w:ascii="Times New Roman" w:eastAsia="Times New Roman" w:hAnsi="Times New Roman" w:cs="Times New Roman"/>
          <w:i/>
          <w:iCs/>
          <w:sz w:val="26"/>
          <w:szCs w:val="26"/>
        </w:rPr>
        <w:t>o создание механизмов для реагирования на выявленные риски, включая планирование мер предосторожности и мониторинг их исполнения.</w:t>
      </w:r>
    </w:p>
    <w:p w14:paraId="6CF6E002" w14:textId="77777777" w:rsidR="001A1BDD" w:rsidRDefault="00000AF6" w:rsidP="006F41DF">
      <w:pPr>
        <w:numPr>
          <w:ilvl w:val="0"/>
          <w:numId w:val="14"/>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425"/>
        <w:rPr>
          <w:rFonts w:ascii="Times New Roman" w:eastAsia="Times New Roman" w:hAnsi="Times New Roman" w:cs="Times New Roman"/>
          <w:b/>
          <w:color w:val="000000"/>
          <w:sz w:val="26"/>
          <w:szCs w:val="26"/>
        </w:rPr>
      </w:pPr>
      <w:bookmarkStart w:id="128" w:name="_heading=h.z4o5kul4lf4p"/>
      <w:bookmarkEnd w:id="128"/>
      <w:r>
        <w:rPr>
          <w:rFonts w:ascii="Times New Roman" w:eastAsia="Times New Roman" w:hAnsi="Times New Roman" w:cs="Times New Roman"/>
          <w:b/>
          <w:color w:val="000000"/>
          <w:sz w:val="26"/>
          <w:szCs w:val="26"/>
        </w:rPr>
        <w:t>Создание инструмента для ввода данных и результатов проверки</w:t>
      </w:r>
    </w:p>
    <w:p w14:paraId="547E11F1" w14:textId="77777777" w:rsidR="001A1BDD" w:rsidRPr="004D01B1" w:rsidRDefault="00000AF6" w:rsidP="00B118D7">
      <w:pPr>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142"/>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создание записей о проверках с привязкой к конкретным месторождениям или участкам.</w:t>
      </w:r>
    </w:p>
    <w:p w14:paraId="423408EB" w14:textId="0A8B85AB" w:rsidR="004D01B1" w:rsidRPr="00256619" w:rsidRDefault="004D01B1" w:rsidP="006F41DF">
      <w:pPr>
        <w:pStyle w:val="aff3"/>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lang w:val="ru-RU"/>
        </w:rPr>
        <w:t xml:space="preserve">Нижеприведенные подпункты </w:t>
      </w:r>
      <w:r w:rsidR="001E01C0" w:rsidRPr="00256619">
        <w:rPr>
          <w:rFonts w:ascii="Times New Roman" w:eastAsia="Times New Roman" w:hAnsi="Times New Roman" w:cs="Times New Roman"/>
          <w:i/>
          <w:iCs/>
          <w:color w:val="000000"/>
          <w:sz w:val="26"/>
          <w:szCs w:val="26"/>
          <w:lang w:val="ru-RU"/>
        </w:rPr>
        <w:t>сделать неактивными</w:t>
      </w:r>
      <w:r w:rsidRPr="00256619">
        <w:rPr>
          <w:rFonts w:ascii="Times New Roman" w:eastAsia="Times New Roman" w:hAnsi="Times New Roman" w:cs="Times New Roman"/>
          <w:i/>
          <w:iCs/>
          <w:color w:val="000000"/>
          <w:sz w:val="26"/>
          <w:szCs w:val="26"/>
          <w:lang w:val="ru-RU"/>
        </w:rPr>
        <w:t>:</w:t>
      </w:r>
    </w:p>
    <w:p w14:paraId="3BE0F914" w14:textId="77777777" w:rsidR="004D01B1" w:rsidRPr="00256619" w:rsidRDefault="004D01B1" w:rsidP="006F41DF">
      <w:p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 xml:space="preserve">o возможность фото и видеофиксации результатов проверок с интеграцией в систему; </w:t>
      </w:r>
    </w:p>
    <w:p w14:paraId="5444149F" w14:textId="4708E90A" w:rsidR="004D01B1" w:rsidRPr="00256619" w:rsidRDefault="004D01B1" w:rsidP="006F41DF">
      <w:p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o автоматическое создание записей о проверках с привязкой к конкретным месторождениям или участкам.</w:t>
      </w:r>
    </w:p>
    <w:p w14:paraId="0383249E" w14:textId="14817EB5" w:rsidR="001A1BDD" w:rsidRPr="00256619" w:rsidRDefault="00A3707B" w:rsidP="006F41DF">
      <w:pPr>
        <w:numPr>
          <w:ilvl w:val="0"/>
          <w:numId w:val="14"/>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425"/>
        <w:rPr>
          <w:rFonts w:ascii="Times New Roman" w:eastAsia="Times New Roman" w:hAnsi="Times New Roman" w:cs="Times New Roman"/>
          <w:b/>
          <w:color w:val="000000"/>
          <w:sz w:val="26"/>
          <w:szCs w:val="26"/>
        </w:rPr>
      </w:pPr>
      <w:bookmarkStart w:id="129" w:name="_heading=h.rdlrhtarhbj7"/>
      <w:bookmarkEnd w:id="129"/>
      <w:r w:rsidRPr="00256619">
        <w:rPr>
          <w:rFonts w:ascii="Times New Roman" w:eastAsia="Times New Roman" w:hAnsi="Times New Roman" w:cs="Times New Roman"/>
          <w:b/>
          <w:color w:val="000000"/>
          <w:sz w:val="26"/>
          <w:szCs w:val="26"/>
          <w:lang w:val="uz-Cyrl-UZ"/>
        </w:rPr>
        <w:t>Закрепление</w:t>
      </w:r>
      <w:r w:rsidR="00000AF6" w:rsidRPr="00256619">
        <w:rPr>
          <w:rFonts w:ascii="Times New Roman" w:eastAsia="Times New Roman" w:hAnsi="Times New Roman" w:cs="Times New Roman"/>
          <w:b/>
          <w:color w:val="000000"/>
          <w:sz w:val="26"/>
          <w:szCs w:val="26"/>
        </w:rPr>
        <w:t xml:space="preserve"> приказов о проведении проверки</w:t>
      </w:r>
    </w:p>
    <w:p w14:paraId="5920819C" w14:textId="638D17FB" w:rsidR="001A1BDD" w:rsidRPr="00256619" w:rsidRDefault="00143D3D" w:rsidP="00B118D7">
      <w:pPr>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142"/>
        <w:rPr>
          <w:rFonts w:ascii="Times New Roman" w:eastAsia="Times New Roman" w:hAnsi="Times New Roman" w:cs="Times New Roman"/>
          <w:color w:val="000000"/>
          <w:sz w:val="26"/>
          <w:szCs w:val="26"/>
        </w:rPr>
      </w:pPr>
      <w:r w:rsidRPr="00256619">
        <w:rPr>
          <w:rFonts w:ascii="Times New Roman" w:eastAsia="Times New Roman" w:hAnsi="Times New Roman" w:cs="Times New Roman"/>
          <w:color w:val="000000"/>
          <w:sz w:val="26"/>
          <w:szCs w:val="26"/>
          <w:lang w:val="uz-Cyrl-UZ"/>
        </w:rPr>
        <w:t>з</w:t>
      </w:r>
      <w:r w:rsidR="00A3707B" w:rsidRPr="00256619">
        <w:rPr>
          <w:rFonts w:ascii="Times New Roman" w:eastAsia="Times New Roman" w:hAnsi="Times New Roman" w:cs="Times New Roman"/>
          <w:color w:val="000000"/>
          <w:sz w:val="26"/>
          <w:szCs w:val="26"/>
          <w:lang w:val="uz-Cyrl-UZ"/>
        </w:rPr>
        <w:t>акрепление и хранение существующих приказов о проведении проверки</w:t>
      </w:r>
      <w:r w:rsidRPr="00256619">
        <w:rPr>
          <w:rFonts w:ascii="Times New Roman" w:eastAsia="Times New Roman" w:hAnsi="Times New Roman" w:cs="Times New Roman"/>
          <w:color w:val="000000"/>
          <w:sz w:val="26"/>
          <w:szCs w:val="26"/>
          <w:lang w:val="uz-Cyrl-UZ"/>
        </w:rPr>
        <w:t>.</w:t>
      </w:r>
    </w:p>
    <w:p w14:paraId="5A0395C2" w14:textId="2AD3C221" w:rsidR="004D01B1" w:rsidRPr="00256619" w:rsidRDefault="004D01B1" w:rsidP="006F41DF">
      <w:pPr>
        <w:pStyle w:val="aff3"/>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lang w:val="ru-RU"/>
        </w:rPr>
        <w:t xml:space="preserve">Нижеприведенные подпункты </w:t>
      </w:r>
      <w:r w:rsidR="001E01C0" w:rsidRPr="00256619">
        <w:rPr>
          <w:rFonts w:ascii="Times New Roman" w:eastAsia="Times New Roman" w:hAnsi="Times New Roman" w:cs="Times New Roman"/>
          <w:i/>
          <w:iCs/>
          <w:color w:val="000000"/>
          <w:sz w:val="26"/>
          <w:szCs w:val="26"/>
          <w:lang w:val="ru-RU"/>
        </w:rPr>
        <w:t>сделать неактивными</w:t>
      </w:r>
      <w:r w:rsidRPr="00256619">
        <w:rPr>
          <w:rFonts w:ascii="Times New Roman" w:eastAsia="Times New Roman" w:hAnsi="Times New Roman" w:cs="Times New Roman"/>
          <w:i/>
          <w:iCs/>
          <w:color w:val="000000"/>
          <w:sz w:val="26"/>
          <w:szCs w:val="26"/>
          <w:lang w:val="ru-RU"/>
        </w:rPr>
        <w:t>:</w:t>
      </w:r>
    </w:p>
    <w:p w14:paraId="327670E1" w14:textId="77777777" w:rsidR="004D01B1" w:rsidRPr="00256619" w:rsidRDefault="004D01B1" w:rsidP="006F41DF">
      <w:p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 xml:space="preserve">o автоматизация процесса создания приказов на проведение проверок, включая подписание и распространение электронных копий; </w:t>
      </w:r>
    </w:p>
    <w:p w14:paraId="02F42B71" w14:textId="1190264F" w:rsidR="004D01B1" w:rsidRPr="00256619" w:rsidRDefault="004D01B1" w:rsidP="006F41DF">
      <w:p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 xml:space="preserve">o интеграция системы оповещений предпринимателей о предстоящих проверках; для уведомления </w:t>
      </w:r>
      <w:r w:rsidRPr="00256619">
        <w:rPr>
          <w:rFonts w:ascii="Times New Roman" w:eastAsia="Times New Roman" w:hAnsi="Times New Roman" w:cs="Times New Roman"/>
          <w:i/>
          <w:iCs/>
          <w:color w:val="000000"/>
          <w:sz w:val="26"/>
          <w:szCs w:val="26"/>
          <w:lang w:val="ru-RU"/>
        </w:rPr>
        <w:t>предпринимателей о предстоящих проверках;</w:t>
      </w:r>
    </w:p>
    <w:p w14:paraId="2AD4E6C0" w14:textId="04D538E4" w:rsidR="004D01B1" w:rsidRPr="00256619" w:rsidRDefault="004D01B1" w:rsidP="006F41DF">
      <w:p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o хранение и учет всех выпущенных приказов в электронном виде в системе.</w:t>
      </w:r>
    </w:p>
    <w:p w14:paraId="746BC671" w14:textId="77777777" w:rsidR="001A1BDD" w:rsidRPr="00256619" w:rsidRDefault="00000AF6" w:rsidP="006F41DF">
      <w:pPr>
        <w:numPr>
          <w:ilvl w:val="0"/>
          <w:numId w:val="14"/>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425"/>
        <w:rPr>
          <w:rFonts w:ascii="Times New Roman" w:eastAsia="Times New Roman" w:hAnsi="Times New Roman" w:cs="Times New Roman"/>
          <w:b/>
          <w:color w:val="000000"/>
          <w:sz w:val="26"/>
          <w:szCs w:val="26"/>
        </w:rPr>
      </w:pPr>
      <w:bookmarkStart w:id="130" w:name="_heading=h.1aanm9eo3hxf"/>
      <w:bookmarkEnd w:id="130"/>
      <w:r w:rsidRPr="00256619">
        <w:rPr>
          <w:rFonts w:ascii="Times New Roman" w:eastAsia="Times New Roman" w:hAnsi="Times New Roman" w:cs="Times New Roman"/>
          <w:b/>
          <w:color w:val="000000"/>
          <w:sz w:val="26"/>
          <w:szCs w:val="26"/>
        </w:rPr>
        <w:t>Создание панели внутренней статистики</w:t>
      </w:r>
    </w:p>
    <w:p w14:paraId="1A65168D" w14:textId="3D27EE9E" w:rsidR="001A1BDD" w:rsidRPr="00256619" w:rsidRDefault="00000AF6" w:rsidP="00B118D7">
      <w:pPr>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142"/>
        <w:rPr>
          <w:rFonts w:ascii="Times New Roman" w:eastAsia="Times New Roman" w:hAnsi="Times New Roman" w:cs="Times New Roman"/>
          <w:color w:val="000000"/>
          <w:sz w:val="26"/>
          <w:szCs w:val="26"/>
        </w:rPr>
      </w:pPr>
      <w:r w:rsidRPr="00256619">
        <w:rPr>
          <w:rFonts w:ascii="Times New Roman" w:eastAsia="Times New Roman" w:hAnsi="Times New Roman" w:cs="Times New Roman"/>
          <w:color w:val="000000"/>
          <w:sz w:val="26"/>
          <w:szCs w:val="26"/>
        </w:rPr>
        <w:t xml:space="preserve">возможность </w:t>
      </w:r>
      <w:r w:rsidR="00A3707B" w:rsidRPr="00256619">
        <w:rPr>
          <w:rFonts w:ascii="Times New Roman" w:eastAsia="Times New Roman" w:hAnsi="Times New Roman" w:cs="Times New Roman"/>
          <w:color w:val="000000"/>
          <w:sz w:val="26"/>
          <w:szCs w:val="26"/>
          <w:lang w:val="ru-RU"/>
        </w:rPr>
        <w:t>фильтрации</w:t>
      </w:r>
      <w:r w:rsidRPr="00256619">
        <w:rPr>
          <w:rFonts w:ascii="Times New Roman" w:eastAsia="Times New Roman" w:hAnsi="Times New Roman" w:cs="Times New Roman"/>
          <w:color w:val="000000"/>
          <w:sz w:val="26"/>
          <w:szCs w:val="26"/>
        </w:rPr>
        <w:t xml:space="preserve"> панелей статистики для различных пользователей системы</w:t>
      </w:r>
      <w:r w:rsidRPr="00256619">
        <w:rPr>
          <w:rFonts w:ascii="Times New Roman" w:eastAsia="Times New Roman" w:hAnsi="Times New Roman" w:cs="Times New Roman"/>
          <w:sz w:val="26"/>
          <w:szCs w:val="26"/>
        </w:rPr>
        <w:t>.</w:t>
      </w:r>
    </w:p>
    <w:p w14:paraId="195D24F6" w14:textId="4579F345" w:rsidR="004D01B1" w:rsidRPr="00256619" w:rsidRDefault="004D01B1" w:rsidP="006F41DF">
      <w:pPr>
        <w:pStyle w:val="aff3"/>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lang w:val="ru-RU"/>
        </w:rPr>
        <w:t xml:space="preserve">Нижеприведенные подпункты </w:t>
      </w:r>
      <w:r w:rsidR="001E01C0" w:rsidRPr="00256619">
        <w:rPr>
          <w:rFonts w:ascii="Times New Roman" w:eastAsia="Times New Roman" w:hAnsi="Times New Roman" w:cs="Times New Roman"/>
          <w:i/>
          <w:iCs/>
          <w:color w:val="000000"/>
          <w:sz w:val="26"/>
          <w:szCs w:val="26"/>
          <w:lang w:val="ru-RU"/>
        </w:rPr>
        <w:t>сделать неактивными</w:t>
      </w:r>
      <w:r w:rsidRPr="00256619">
        <w:rPr>
          <w:rFonts w:ascii="Times New Roman" w:eastAsia="Times New Roman" w:hAnsi="Times New Roman" w:cs="Times New Roman"/>
          <w:i/>
          <w:iCs/>
          <w:color w:val="000000"/>
          <w:sz w:val="26"/>
          <w:szCs w:val="26"/>
          <w:lang w:val="ru-RU"/>
        </w:rPr>
        <w:t>:</w:t>
      </w:r>
    </w:p>
    <w:p w14:paraId="5639A9C4" w14:textId="77777777" w:rsidR="004D01B1" w:rsidRPr="00256619" w:rsidRDefault="004D01B1" w:rsidP="006F41DF">
      <w:p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o возможность настройки панелей статистики для различных пользователей системы;</w:t>
      </w:r>
    </w:p>
    <w:p w14:paraId="262BB9BD" w14:textId="20344BE3" w:rsidR="004D01B1" w:rsidRPr="004D01B1" w:rsidRDefault="004D01B1" w:rsidP="006F41DF">
      <w:p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o интеграция инструментов для глубокого анализа данных и выработки рекомендаций мероприятий.</w:t>
      </w:r>
    </w:p>
    <w:p w14:paraId="331EEC40" w14:textId="77777777" w:rsidR="001A1BDD" w:rsidRPr="001B6487" w:rsidRDefault="00000AF6" w:rsidP="006F41DF">
      <w:pPr>
        <w:numPr>
          <w:ilvl w:val="0"/>
          <w:numId w:val="14"/>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Интеграция внутренних компонентов и внешних модулей</w:t>
      </w:r>
    </w:p>
    <w:p w14:paraId="0DF32A4F" w14:textId="6583C5CE" w:rsidR="001B6487" w:rsidRPr="00256619" w:rsidRDefault="001B6487" w:rsidP="006F41DF">
      <w:p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142"/>
        <w:rPr>
          <w:rFonts w:ascii="Times New Roman" w:eastAsia="Times New Roman" w:hAnsi="Times New Roman" w:cs="Times New Roman"/>
          <w:bCs/>
          <w:i/>
          <w:iCs/>
          <w:color w:val="000000"/>
          <w:sz w:val="26"/>
          <w:szCs w:val="26"/>
          <w:lang w:val="ru-RU"/>
        </w:rPr>
      </w:pPr>
      <w:r w:rsidRPr="00256619">
        <w:rPr>
          <w:rFonts w:ascii="Times New Roman" w:eastAsia="Times New Roman" w:hAnsi="Times New Roman" w:cs="Times New Roman"/>
          <w:bCs/>
          <w:i/>
          <w:iCs/>
          <w:color w:val="000000"/>
          <w:sz w:val="26"/>
          <w:szCs w:val="26"/>
          <w:lang w:val="ru-RU"/>
        </w:rPr>
        <w:t xml:space="preserve">Пункт </w:t>
      </w:r>
      <w:r w:rsidRPr="00256619">
        <w:rPr>
          <w:rFonts w:ascii="Times New Roman" w:eastAsia="Times New Roman" w:hAnsi="Times New Roman" w:cs="Times New Roman"/>
          <w:bCs/>
          <w:i/>
          <w:iCs/>
          <w:color w:val="000000"/>
          <w:sz w:val="26"/>
          <w:szCs w:val="26"/>
        </w:rPr>
        <w:t>• Интеграция внутренних и внешних модулей</w:t>
      </w:r>
      <w:r w:rsidRPr="00256619">
        <w:rPr>
          <w:rFonts w:ascii="Times New Roman" w:eastAsia="Times New Roman" w:hAnsi="Times New Roman" w:cs="Times New Roman"/>
          <w:bCs/>
          <w:i/>
          <w:iCs/>
          <w:color w:val="000000"/>
          <w:sz w:val="26"/>
          <w:szCs w:val="26"/>
          <w:lang w:val="ru-RU"/>
        </w:rPr>
        <w:t xml:space="preserve"> изменен на </w:t>
      </w:r>
      <w:r w:rsidRPr="00256619">
        <w:rPr>
          <w:rFonts w:ascii="Times New Roman" w:eastAsia="Times New Roman" w:hAnsi="Times New Roman" w:cs="Times New Roman"/>
          <w:bCs/>
          <w:i/>
          <w:iCs/>
          <w:color w:val="000000"/>
          <w:sz w:val="26"/>
          <w:szCs w:val="26"/>
        </w:rPr>
        <w:t>Интеграция внутренних компонентов и внешних модулей</w:t>
      </w:r>
      <w:r w:rsidRPr="00256619">
        <w:rPr>
          <w:rFonts w:ascii="Times New Roman" w:eastAsia="Times New Roman" w:hAnsi="Times New Roman" w:cs="Times New Roman"/>
          <w:bCs/>
          <w:i/>
          <w:iCs/>
          <w:color w:val="000000"/>
          <w:sz w:val="26"/>
          <w:szCs w:val="26"/>
          <w:lang w:val="ru-RU"/>
        </w:rPr>
        <w:t>.</w:t>
      </w:r>
    </w:p>
    <w:p w14:paraId="15FD7CAB" w14:textId="77777777" w:rsidR="001B6487" w:rsidRPr="00256619" w:rsidRDefault="001B6487" w:rsidP="006F41DF">
      <w:p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142"/>
        <w:rPr>
          <w:rFonts w:ascii="Times New Roman" w:eastAsia="Times New Roman" w:hAnsi="Times New Roman" w:cs="Times New Roman"/>
          <w:bCs/>
          <w:i/>
          <w:iCs/>
          <w:color w:val="000000"/>
          <w:sz w:val="26"/>
          <w:szCs w:val="26"/>
          <w:lang w:val="ru-RU"/>
        </w:rPr>
      </w:pPr>
      <w:r w:rsidRPr="00256619">
        <w:rPr>
          <w:rFonts w:ascii="Times New Roman" w:eastAsia="Times New Roman" w:hAnsi="Times New Roman" w:cs="Times New Roman"/>
          <w:bCs/>
          <w:i/>
          <w:iCs/>
          <w:color w:val="000000"/>
          <w:sz w:val="26"/>
          <w:szCs w:val="26"/>
          <w:lang w:val="ru-RU"/>
        </w:rPr>
        <w:t xml:space="preserve">Подпункт </w:t>
      </w:r>
    </w:p>
    <w:p w14:paraId="0D249DB6" w14:textId="6A0EE3F8" w:rsidR="001B6487" w:rsidRPr="00256619" w:rsidRDefault="001B6487" w:rsidP="006F41DF">
      <w:p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142"/>
        <w:rPr>
          <w:rFonts w:ascii="Times New Roman" w:eastAsia="Times New Roman" w:hAnsi="Times New Roman" w:cs="Times New Roman"/>
          <w:bCs/>
          <w:i/>
          <w:iCs/>
          <w:color w:val="000000"/>
          <w:sz w:val="26"/>
          <w:szCs w:val="26"/>
          <w:lang w:val="ru-RU"/>
        </w:rPr>
      </w:pPr>
      <w:r w:rsidRPr="00256619">
        <w:rPr>
          <w:rFonts w:ascii="Times New Roman" w:eastAsia="Times New Roman" w:hAnsi="Times New Roman" w:cs="Times New Roman"/>
          <w:bCs/>
          <w:i/>
          <w:iCs/>
          <w:color w:val="000000"/>
          <w:sz w:val="26"/>
          <w:szCs w:val="26"/>
        </w:rPr>
        <w:t>o обеспечение совместимости и эффективного обмена данными между всеми модулями информационной системы, включая модули «Нефть и газ», «Подземные воды» и другие;</w:t>
      </w:r>
      <w:r w:rsidRPr="00256619">
        <w:rPr>
          <w:rFonts w:ascii="Times New Roman" w:eastAsia="Times New Roman" w:hAnsi="Times New Roman" w:cs="Times New Roman"/>
          <w:bCs/>
          <w:i/>
          <w:iCs/>
          <w:color w:val="000000"/>
          <w:sz w:val="26"/>
          <w:szCs w:val="26"/>
          <w:lang w:val="ru-RU"/>
        </w:rPr>
        <w:t xml:space="preserve"> - изменен на подпункт:</w:t>
      </w:r>
    </w:p>
    <w:p w14:paraId="445A2299" w14:textId="0DFC3C50" w:rsidR="001A1BDD" w:rsidRPr="00256619" w:rsidRDefault="00000AF6" w:rsidP="00B118D7">
      <w:pPr>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142"/>
        <w:rPr>
          <w:color w:val="000000"/>
          <w:sz w:val="26"/>
          <w:szCs w:val="26"/>
        </w:rPr>
      </w:pPr>
      <w:r w:rsidRPr="00256619">
        <w:rPr>
          <w:rFonts w:ascii="Times New Roman" w:eastAsia="Times New Roman" w:hAnsi="Times New Roman" w:cs="Times New Roman"/>
          <w:color w:val="000000"/>
          <w:sz w:val="26"/>
          <w:szCs w:val="26"/>
        </w:rPr>
        <w:t xml:space="preserve">обеспечение совместимости и эффективного обмена данными между всеми </w:t>
      </w:r>
      <w:r w:rsidRPr="00256619">
        <w:rPr>
          <w:rFonts w:ascii="Times New Roman" w:eastAsia="Times New Roman" w:hAnsi="Times New Roman" w:cs="Times New Roman"/>
          <w:sz w:val="26"/>
          <w:szCs w:val="26"/>
        </w:rPr>
        <w:t xml:space="preserve">компонентами </w:t>
      </w:r>
      <w:r w:rsidRPr="00256619">
        <w:rPr>
          <w:rFonts w:ascii="Times New Roman" w:eastAsia="Times New Roman" w:hAnsi="Times New Roman" w:cs="Times New Roman"/>
          <w:color w:val="000000"/>
          <w:sz w:val="26"/>
          <w:szCs w:val="26"/>
        </w:rPr>
        <w:t>информационной системы</w:t>
      </w:r>
      <w:r w:rsidR="00143D3D" w:rsidRPr="00256619">
        <w:rPr>
          <w:rFonts w:ascii="Times New Roman" w:eastAsia="Times New Roman" w:hAnsi="Times New Roman" w:cs="Times New Roman"/>
          <w:color w:val="000000"/>
          <w:sz w:val="26"/>
          <w:szCs w:val="26"/>
          <w:lang w:val="ru-RU"/>
        </w:rPr>
        <w:t>;</w:t>
      </w:r>
    </w:p>
    <w:p w14:paraId="0B442BF5" w14:textId="71D1B447" w:rsidR="00A3707B" w:rsidRPr="00256619" w:rsidRDefault="00A3707B" w:rsidP="00B118D7">
      <w:pPr>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142"/>
        <w:rPr>
          <w:rFonts w:ascii="Times New Roman" w:eastAsia="Times New Roman" w:hAnsi="Times New Roman" w:cs="Times New Roman"/>
          <w:color w:val="000000"/>
          <w:sz w:val="26"/>
          <w:szCs w:val="26"/>
        </w:rPr>
      </w:pPr>
      <w:r w:rsidRPr="00256619">
        <w:rPr>
          <w:rFonts w:ascii="Times New Roman" w:eastAsia="Times New Roman" w:hAnsi="Times New Roman" w:cs="Times New Roman"/>
          <w:color w:val="000000"/>
          <w:sz w:val="26"/>
          <w:szCs w:val="26"/>
        </w:rPr>
        <w:t xml:space="preserve">обеспечение совместимости и эффективного обмена данными между различными </w:t>
      </w:r>
      <w:r w:rsidRPr="00256619">
        <w:rPr>
          <w:rFonts w:ascii="Times New Roman" w:eastAsia="Times New Roman" w:hAnsi="Times New Roman" w:cs="Times New Roman"/>
          <w:color w:val="000000"/>
          <w:sz w:val="26"/>
          <w:szCs w:val="26"/>
          <w:lang w:val="ru-RU"/>
        </w:rPr>
        <w:t>внешними системами</w:t>
      </w:r>
      <w:r w:rsidRPr="00256619">
        <w:rPr>
          <w:rFonts w:ascii="Times New Roman" w:eastAsia="Times New Roman" w:hAnsi="Times New Roman" w:cs="Times New Roman"/>
          <w:color w:val="000000"/>
          <w:sz w:val="26"/>
          <w:szCs w:val="26"/>
        </w:rPr>
        <w:t>;</w:t>
      </w:r>
    </w:p>
    <w:p w14:paraId="2BE4B359" w14:textId="46F9A469" w:rsidR="001B6487" w:rsidRPr="00256619" w:rsidRDefault="001B6487" w:rsidP="006F41DF">
      <w:pPr>
        <w:pStyle w:val="aff3"/>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lang w:val="ru-RU"/>
        </w:rPr>
        <w:t xml:space="preserve">Нижеприведенные подпункты </w:t>
      </w:r>
      <w:r w:rsidR="001E01C0" w:rsidRPr="00256619">
        <w:rPr>
          <w:rFonts w:ascii="Times New Roman" w:eastAsia="Times New Roman" w:hAnsi="Times New Roman" w:cs="Times New Roman"/>
          <w:i/>
          <w:iCs/>
          <w:color w:val="000000"/>
          <w:sz w:val="26"/>
          <w:szCs w:val="26"/>
          <w:lang w:val="ru-RU"/>
        </w:rPr>
        <w:t>сделать неактивными</w:t>
      </w:r>
      <w:r w:rsidRPr="00256619">
        <w:rPr>
          <w:rFonts w:ascii="Times New Roman" w:eastAsia="Times New Roman" w:hAnsi="Times New Roman" w:cs="Times New Roman"/>
          <w:i/>
          <w:iCs/>
          <w:color w:val="000000"/>
          <w:sz w:val="26"/>
          <w:szCs w:val="26"/>
          <w:lang w:val="ru-RU"/>
        </w:rPr>
        <w:t>:</w:t>
      </w:r>
    </w:p>
    <w:p w14:paraId="795E73A2" w14:textId="53A6785B" w:rsidR="004D01B1" w:rsidRPr="00256619" w:rsidRDefault="001B6487" w:rsidP="006F41DF">
      <w:pPr>
        <w:pStyle w:val="aff3"/>
        <w:pBdr>
          <w:top w:val="none" w:sz="4" w:space="0" w:color="000000"/>
          <w:left w:val="none" w:sz="4" w:space="0" w:color="000000"/>
          <w:bottom w:val="none" w:sz="4" w:space="0" w:color="000000"/>
          <w:right w:val="none" w:sz="4" w:space="0" w:color="000000"/>
          <w:between w:val="none" w:sz="4" w:space="0" w:color="000000"/>
        </w:pBdr>
        <w:tabs>
          <w:tab w:val="left" w:pos="1276"/>
        </w:tabs>
        <w:spacing w:line="276" w:lineRule="auto"/>
        <w:ind w:left="851"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o реализация интерфейсов для интеграции с внешними системами, такими как государственные регистры, экологические мониторинговые системы и другие информационные платформы;</w:t>
      </w:r>
    </w:p>
    <w:p w14:paraId="73FE42FC" w14:textId="77777777" w:rsidR="001B6487" w:rsidRPr="00256619" w:rsidRDefault="001B6487" w:rsidP="004D01B1">
      <w:pPr>
        <w:pStyle w:val="aff3"/>
        <w:pBdr>
          <w:top w:val="none" w:sz="4" w:space="0" w:color="000000"/>
          <w:left w:val="none" w:sz="4" w:space="0" w:color="000000"/>
          <w:bottom w:val="none" w:sz="4" w:space="0" w:color="000000"/>
          <w:right w:val="none" w:sz="4" w:space="0" w:color="000000"/>
          <w:between w:val="none" w:sz="4" w:space="0" w:color="000000"/>
        </w:pBdr>
        <w:spacing w:line="276" w:lineRule="auto"/>
        <w:ind w:left="1571"/>
        <w:rPr>
          <w:rFonts w:ascii="Times New Roman" w:eastAsia="Times New Roman" w:hAnsi="Times New Roman" w:cs="Times New Roman"/>
          <w:i/>
          <w:iCs/>
          <w:color w:val="000000"/>
          <w:sz w:val="26"/>
          <w:szCs w:val="26"/>
          <w:lang w:val="ru-RU"/>
        </w:rPr>
      </w:pPr>
    </w:p>
    <w:p w14:paraId="12C6FC1E" w14:textId="0B954AAD" w:rsidR="004D01B1" w:rsidRPr="00256619" w:rsidRDefault="004D01B1" w:rsidP="004D01B1">
      <w:pPr>
        <w:pStyle w:val="aff3"/>
        <w:pBdr>
          <w:top w:val="none" w:sz="4" w:space="0" w:color="000000"/>
          <w:left w:val="none" w:sz="4" w:space="0" w:color="000000"/>
          <w:bottom w:val="none" w:sz="4" w:space="0" w:color="000000"/>
          <w:right w:val="none" w:sz="4" w:space="0" w:color="000000"/>
          <w:between w:val="none" w:sz="4" w:space="0" w:color="000000"/>
        </w:pBdr>
        <w:spacing w:line="276" w:lineRule="auto"/>
        <w:ind w:left="1571"/>
        <w:rPr>
          <w:rFonts w:ascii="Times New Roman" w:eastAsia="Times New Roman" w:hAnsi="Times New Roman" w:cs="Times New Roman"/>
          <w:color w:val="000000"/>
          <w:sz w:val="26"/>
          <w:szCs w:val="26"/>
        </w:rPr>
      </w:pPr>
      <w:r w:rsidRPr="00256619">
        <w:rPr>
          <w:rFonts w:ascii="Times New Roman" w:eastAsia="Times New Roman" w:hAnsi="Times New Roman" w:cs="Times New Roman"/>
          <w:i/>
          <w:iCs/>
          <w:color w:val="000000"/>
          <w:sz w:val="26"/>
          <w:szCs w:val="26"/>
          <w:lang w:val="ru-RU"/>
        </w:rPr>
        <w:t>(остальная редакция согласно ТЗ – без изменений)</w:t>
      </w:r>
    </w:p>
    <w:p w14:paraId="146F7422" w14:textId="77777777" w:rsidR="004D01B1" w:rsidRPr="00256619" w:rsidRDefault="004D01B1" w:rsidP="004D01B1">
      <w:pPr>
        <w:pBdr>
          <w:top w:val="none" w:sz="4" w:space="0" w:color="000000"/>
          <w:left w:val="none" w:sz="4" w:space="0" w:color="000000"/>
          <w:bottom w:val="none" w:sz="4" w:space="0" w:color="000000"/>
          <w:right w:val="none" w:sz="4" w:space="0" w:color="000000"/>
          <w:between w:val="none" w:sz="4" w:space="0" w:color="000000"/>
        </w:pBdr>
        <w:spacing w:line="276" w:lineRule="auto"/>
        <w:ind w:left="1571"/>
        <w:rPr>
          <w:rFonts w:ascii="Times New Roman" w:eastAsia="Times New Roman" w:hAnsi="Times New Roman" w:cs="Times New Roman"/>
          <w:color w:val="000000"/>
          <w:sz w:val="26"/>
          <w:szCs w:val="26"/>
          <w:lang w:val="ru-RU"/>
        </w:rPr>
      </w:pPr>
    </w:p>
    <w:p w14:paraId="4F7A15AF" w14:textId="224B5442" w:rsidR="00B8617E" w:rsidRPr="00B8617E" w:rsidRDefault="00B8617E" w:rsidP="004D01B1">
      <w:pPr>
        <w:pBdr>
          <w:top w:val="none" w:sz="4" w:space="0" w:color="000000"/>
          <w:left w:val="none" w:sz="4" w:space="0" w:color="000000"/>
          <w:bottom w:val="none" w:sz="4" w:space="0" w:color="000000"/>
          <w:right w:val="none" w:sz="4" w:space="0" w:color="000000"/>
          <w:between w:val="none" w:sz="4" w:space="0" w:color="000000"/>
        </w:pBdr>
        <w:spacing w:line="276" w:lineRule="auto"/>
        <w:ind w:left="1571"/>
        <w:rPr>
          <w:rFonts w:ascii="Times New Roman" w:eastAsia="Times New Roman" w:hAnsi="Times New Roman" w:cs="Times New Roman"/>
          <w:b/>
          <w:bCs/>
          <w:i/>
          <w:iCs/>
          <w:color w:val="000000"/>
          <w:sz w:val="26"/>
          <w:szCs w:val="26"/>
          <w:lang w:val="ru-RU"/>
        </w:rPr>
      </w:pPr>
      <w:r w:rsidRPr="00256619">
        <w:rPr>
          <w:rFonts w:ascii="Times New Roman" w:eastAsia="Times New Roman" w:hAnsi="Times New Roman" w:cs="Times New Roman"/>
          <w:b/>
          <w:bCs/>
          <w:i/>
          <w:iCs/>
          <w:color w:val="000000"/>
          <w:sz w:val="26"/>
          <w:szCs w:val="26"/>
          <w:lang w:val="ru-RU"/>
        </w:rPr>
        <w:lastRenderedPageBreak/>
        <w:t xml:space="preserve">Раздел </w:t>
      </w:r>
      <w:r w:rsidRPr="00256619">
        <w:rPr>
          <w:rFonts w:ascii="Times New Roman" w:eastAsia="Times New Roman" w:hAnsi="Times New Roman" w:cs="Times New Roman"/>
          <w:b/>
          <w:bCs/>
          <w:i/>
          <w:iCs/>
          <w:color w:val="000000"/>
          <w:sz w:val="26"/>
          <w:szCs w:val="26"/>
        </w:rPr>
        <w:t>4.2.2.1.5 Модуль «Маркшейдер»</w:t>
      </w:r>
      <w:r w:rsidRPr="00256619">
        <w:rPr>
          <w:rFonts w:ascii="Times New Roman" w:eastAsia="Times New Roman" w:hAnsi="Times New Roman" w:cs="Times New Roman"/>
          <w:b/>
          <w:bCs/>
          <w:i/>
          <w:iCs/>
          <w:color w:val="000000"/>
          <w:sz w:val="26"/>
          <w:szCs w:val="26"/>
          <w:lang w:val="ru-RU"/>
        </w:rPr>
        <w:t xml:space="preserve"> из ЧТЗ исключен</w:t>
      </w:r>
    </w:p>
    <w:p w14:paraId="5C93063D" w14:textId="77777777" w:rsidR="001A1BDD" w:rsidRDefault="00000AF6" w:rsidP="00B118D7">
      <w:pPr>
        <w:pStyle w:val="2"/>
        <w:numPr>
          <w:ilvl w:val="3"/>
          <w:numId w:val="31"/>
        </w:numPr>
        <w:tabs>
          <w:tab w:val="left" w:pos="2268"/>
        </w:tabs>
        <w:spacing w:before="240" w:line="276" w:lineRule="auto"/>
        <w:ind w:left="3261" w:hanging="993"/>
        <w:rPr>
          <w:rFonts w:ascii="Times New Roman" w:eastAsia="Times New Roman" w:hAnsi="Times New Roman" w:cs="Times New Roman"/>
          <w:sz w:val="26"/>
          <w:szCs w:val="26"/>
        </w:rPr>
      </w:pPr>
      <w:bookmarkStart w:id="131" w:name="_Toc207389635"/>
      <w:r>
        <w:rPr>
          <w:rFonts w:ascii="Times New Roman" w:eastAsia="Times New Roman" w:hAnsi="Times New Roman" w:cs="Times New Roman"/>
          <w:sz w:val="26"/>
          <w:szCs w:val="26"/>
        </w:rPr>
        <w:t>ГКЗ/ТКЗ</w:t>
      </w:r>
      <w:bookmarkEnd w:id="131"/>
    </w:p>
    <w:p w14:paraId="0035762A" w14:textId="77777777" w:rsidR="00B8617E" w:rsidRPr="00256619" w:rsidRDefault="00B8617E" w:rsidP="00B8617E">
      <w:pPr>
        <w:pStyle w:val="aff3"/>
        <w:tabs>
          <w:tab w:val="left" w:pos="2268"/>
        </w:tabs>
        <w:spacing w:line="276" w:lineRule="auto"/>
        <w:ind w:right="0"/>
        <w:rPr>
          <w:rFonts w:ascii="Times New Roman" w:eastAsia="Times New Roman" w:hAnsi="Times New Roman" w:cs="Times New Roman"/>
          <w:i/>
          <w:iCs/>
          <w:sz w:val="26"/>
          <w:szCs w:val="26"/>
          <w:lang w:val="ru-RU"/>
        </w:rPr>
      </w:pPr>
      <w:r w:rsidRPr="00256619">
        <w:rPr>
          <w:rFonts w:ascii="Times New Roman" w:eastAsia="Times New Roman" w:hAnsi="Times New Roman" w:cs="Times New Roman"/>
          <w:i/>
          <w:iCs/>
          <w:sz w:val="26"/>
          <w:szCs w:val="26"/>
          <w:lang w:val="ru-RU"/>
        </w:rPr>
        <w:t>Дополнить данный раздел ТЗ следующими работами и дополнениями в следующей редакции:</w:t>
      </w:r>
    </w:p>
    <w:p w14:paraId="28CA9EA9" w14:textId="4FF1B1A7" w:rsidR="00B8617E" w:rsidRPr="00256619" w:rsidRDefault="00B8617E">
      <w:pPr>
        <w:spacing w:line="276" w:lineRule="auto"/>
        <w:ind w:firstLine="709"/>
        <w:rPr>
          <w:rFonts w:ascii="Times New Roman" w:eastAsia="Times New Roman" w:hAnsi="Times New Roman" w:cs="Times New Roman"/>
          <w:i/>
          <w:iCs/>
          <w:sz w:val="26"/>
          <w:szCs w:val="26"/>
          <w:lang w:val="ru-RU"/>
        </w:rPr>
      </w:pPr>
      <w:r w:rsidRPr="00256619">
        <w:rPr>
          <w:rFonts w:ascii="Times New Roman" w:eastAsia="Times New Roman" w:hAnsi="Times New Roman" w:cs="Times New Roman"/>
          <w:i/>
          <w:iCs/>
          <w:sz w:val="26"/>
          <w:szCs w:val="26"/>
          <w:lang w:val="ru-RU"/>
        </w:rPr>
        <w:t xml:space="preserve">Наименование </w:t>
      </w:r>
      <w:r w:rsidRPr="00256619">
        <w:rPr>
          <w:rFonts w:ascii="Times New Roman" w:eastAsia="Times New Roman" w:hAnsi="Times New Roman" w:cs="Times New Roman"/>
          <w:i/>
          <w:iCs/>
          <w:sz w:val="26"/>
          <w:szCs w:val="26"/>
        </w:rPr>
        <w:t>Модуль «ГКЗ/ТКЗ»</w:t>
      </w:r>
      <w:r w:rsidRPr="00256619">
        <w:rPr>
          <w:rFonts w:ascii="Times New Roman" w:eastAsia="Times New Roman" w:hAnsi="Times New Roman" w:cs="Times New Roman"/>
          <w:i/>
          <w:iCs/>
          <w:sz w:val="26"/>
          <w:szCs w:val="26"/>
          <w:lang w:val="ru-RU"/>
        </w:rPr>
        <w:t xml:space="preserve"> изменено на </w:t>
      </w:r>
      <w:r w:rsidRPr="00256619">
        <w:rPr>
          <w:rFonts w:ascii="Times New Roman" w:eastAsia="Times New Roman" w:hAnsi="Times New Roman" w:cs="Times New Roman"/>
          <w:i/>
          <w:iCs/>
          <w:sz w:val="26"/>
          <w:szCs w:val="26"/>
        </w:rPr>
        <w:t xml:space="preserve">Компонент </w:t>
      </w:r>
      <w:r w:rsidRPr="00256619">
        <w:rPr>
          <w:rFonts w:ascii="Times New Roman" w:eastAsia="Times New Roman" w:hAnsi="Times New Roman" w:cs="Times New Roman"/>
          <w:b/>
          <w:i/>
          <w:iCs/>
          <w:sz w:val="26"/>
          <w:szCs w:val="26"/>
        </w:rPr>
        <w:t>«ГКЗ/ТКЗ»</w:t>
      </w:r>
      <w:r w:rsidRPr="00256619">
        <w:rPr>
          <w:rFonts w:ascii="Times New Roman" w:eastAsia="Times New Roman" w:hAnsi="Times New Roman" w:cs="Times New Roman"/>
          <w:b/>
          <w:i/>
          <w:iCs/>
          <w:sz w:val="26"/>
          <w:szCs w:val="26"/>
          <w:lang w:val="ru-RU"/>
        </w:rPr>
        <w:t>.</w:t>
      </w:r>
    </w:p>
    <w:p w14:paraId="008AAFFB" w14:textId="77777777" w:rsidR="001A1BDD" w:rsidRPr="00256619" w:rsidRDefault="00000AF6" w:rsidP="006F41DF">
      <w:pPr>
        <w:numPr>
          <w:ilvl w:val="0"/>
          <w:numId w:val="14"/>
        </w:numPr>
        <w:pBdr>
          <w:top w:val="none" w:sz="4" w:space="0" w:color="000000"/>
          <w:left w:val="none" w:sz="4" w:space="0" w:color="000000"/>
          <w:bottom w:val="none" w:sz="4" w:space="0" w:color="000000"/>
          <w:right w:val="none" w:sz="4" w:space="0" w:color="000000"/>
          <w:between w:val="none" w:sz="4" w:space="0" w:color="000000"/>
        </w:pBdr>
        <w:spacing w:line="276" w:lineRule="auto"/>
        <w:ind w:left="993" w:hanging="567"/>
        <w:rPr>
          <w:rFonts w:ascii="Times New Roman" w:eastAsia="Times New Roman" w:hAnsi="Times New Roman" w:cs="Times New Roman"/>
          <w:b/>
          <w:color w:val="000000"/>
          <w:sz w:val="26"/>
          <w:szCs w:val="26"/>
        </w:rPr>
      </w:pPr>
      <w:bookmarkStart w:id="132" w:name="_heading=h.8v6muwhfevu1"/>
      <w:bookmarkStart w:id="133" w:name="_heading=h.jq24o5nqrb09"/>
      <w:bookmarkEnd w:id="132"/>
      <w:bookmarkEnd w:id="133"/>
      <w:r w:rsidRPr="00256619">
        <w:rPr>
          <w:rFonts w:ascii="Times New Roman" w:eastAsia="Times New Roman" w:hAnsi="Times New Roman" w:cs="Times New Roman"/>
          <w:b/>
          <w:color w:val="000000"/>
          <w:sz w:val="26"/>
          <w:szCs w:val="26"/>
        </w:rPr>
        <w:t>Формирование заключений экспертов</w:t>
      </w:r>
    </w:p>
    <w:p w14:paraId="638DCED4" w14:textId="15F4FBC5" w:rsidR="001A1BDD" w:rsidRPr="00256619" w:rsidRDefault="00000AF6" w:rsidP="00B118D7">
      <w:pPr>
        <w:numPr>
          <w:ilvl w:val="0"/>
          <w:numId w:val="23"/>
        </w:numPr>
        <w:pBdr>
          <w:top w:val="none" w:sz="4" w:space="0" w:color="000000"/>
          <w:left w:val="none" w:sz="4" w:space="0" w:color="000000"/>
          <w:bottom w:val="none" w:sz="4" w:space="0" w:color="000000"/>
          <w:right w:val="none" w:sz="4" w:space="0" w:color="000000"/>
          <w:between w:val="none" w:sz="4" w:space="0" w:color="000000"/>
        </w:pBdr>
        <w:spacing w:line="276" w:lineRule="auto"/>
        <w:ind w:left="993" w:hanging="284"/>
        <w:rPr>
          <w:rFonts w:ascii="Times New Roman" w:eastAsia="Times New Roman" w:hAnsi="Times New Roman" w:cs="Times New Roman"/>
          <w:color w:val="000000"/>
          <w:sz w:val="26"/>
          <w:szCs w:val="26"/>
        </w:rPr>
      </w:pPr>
      <w:proofErr w:type="spellStart"/>
      <w:r w:rsidRPr="00256619">
        <w:rPr>
          <w:rFonts w:ascii="Times New Roman" w:eastAsia="Times New Roman" w:hAnsi="Times New Roman" w:cs="Times New Roman"/>
          <w:color w:val="000000"/>
          <w:sz w:val="26"/>
          <w:szCs w:val="26"/>
        </w:rPr>
        <w:t>формировани</w:t>
      </w:r>
      <w:proofErr w:type="spellEnd"/>
      <w:r w:rsidR="00143D3D" w:rsidRPr="00256619">
        <w:rPr>
          <w:rFonts w:ascii="Times New Roman" w:eastAsia="Times New Roman" w:hAnsi="Times New Roman" w:cs="Times New Roman"/>
          <w:color w:val="000000"/>
          <w:sz w:val="26"/>
          <w:szCs w:val="26"/>
          <w:lang w:val="ru-RU"/>
        </w:rPr>
        <w:t>е</w:t>
      </w:r>
      <w:r w:rsidRPr="00256619">
        <w:rPr>
          <w:rFonts w:ascii="Times New Roman" w:eastAsia="Times New Roman" w:hAnsi="Times New Roman" w:cs="Times New Roman"/>
          <w:color w:val="000000"/>
          <w:sz w:val="26"/>
          <w:szCs w:val="26"/>
        </w:rPr>
        <w:t xml:space="preserve"> экспертных заключений по результатам оценки заявок и проведенных исследований;</w:t>
      </w:r>
    </w:p>
    <w:p w14:paraId="52448005" w14:textId="3709AD8A" w:rsidR="001A1BDD" w:rsidRPr="00256619" w:rsidRDefault="001746F9" w:rsidP="00B118D7">
      <w:pPr>
        <w:numPr>
          <w:ilvl w:val="0"/>
          <w:numId w:val="23"/>
        </w:numPr>
        <w:pBdr>
          <w:top w:val="none" w:sz="4" w:space="0" w:color="000000"/>
          <w:left w:val="none" w:sz="4" w:space="0" w:color="000000"/>
          <w:bottom w:val="none" w:sz="4" w:space="0" w:color="000000"/>
          <w:right w:val="none" w:sz="4" w:space="0" w:color="000000"/>
          <w:between w:val="none" w:sz="4" w:space="0" w:color="000000"/>
        </w:pBdr>
        <w:spacing w:line="276" w:lineRule="auto"/>
        <w:ind w:left="993" w:hanging="284"/>
        <w:rPr>
          <w:rFonts w:ascii="Times New Roman" w:eastAsia="Times New Roman" w:hAnsi="Times New Roman" w:cs="Times New Roman"/>
          <w:color w:val="000000"/>
          <w:sz w:val="26"/>
          <w:szCs w:val="26"/>
        </w:rPr>
      </w:pPr>
      <w:r w:rsidRPr="00256619">
        <w:rPr>
          <w:rFonts w:ascii="Times New Roman" w:eastAsia="Times New Roman" w:hAnsi="Times New Roman" w:cs="Times New Roman"/>
          <w:color w:val="000000"/>
          <w:sz w:val="26"/>
          <w:szCs w:val="26"/>
        </w:rPr>
        <w:t>процесс</w:t>
      </w:r>
      <w:r w:rsidR="00000AF6" w:rsidRPr="00256619">
        <w:rPr>
          <w:rFonts w:ascii="Times New Roman" w:eastAsia="Times New Roman" w:hAnsi="Times New Roman" w:cs="Times New Roman"/>
          <w:color w:val="000000"/>
          <w:sz w:val="26"/>
          <w:szCs w:val="26"/>
        </w:rPr>
        <w:t xml:space="preserve"> сбора и агрегации экспертных мнений и данных для подготовки заключений;</w:t>
      </w:r>
    </w:p>
    <w:p w14:paraId="28F01F6D" w14:textId="4BE42A45" w:rsidR="001A1BDD" w:rsidRPr="00256619" w:rsidRDefault="00000AF6" w:rsidP="00B118D7">
      <w:pPr>
        <w:numPr>
          <w:ilvl w:val="0"/>
          <w:numId w:val="23"/>
        </w:numPr>
        <w:pBdr>
          <w:top w:val="none" w:sz="4" w:space="0" w:color="000000"/>
          <w:left w:val="none" w:sz="4" w:space="0" w:color="000000"/>
          <w:bottom w:val="none" w:sz="4" w:space="0" w:color="000000"/>
          <w:right w:val="none" w:sz="4" w:space="0" w:color="000000"/>
          <w:between w:val="none" w:sz="4" w:space="0" w:color="000000"/>
        </w:pBdr>
        <w:spacing w:line="276" w:lineRule="auto"/>
        <w:ind w:left="993" w:hanging="284"/>
        <w:rPr>
          <w:rFonts w:ascii="Times New Roman" w:eastAsia="Times New Roman" w:hAnsi="Times New Roman" w:cs="Times New Roman"/>
          <w:color w:val="000000"/>
          <w:sz w:val="26"/>
          <w:szCs w:val="26"/>
        </w:rPr>
      </w:pPr>
      <w:r w:rsidRPr="00256619">
        <w:rPr>
          <w:rFonts w:ascii="Times New Roman" w:eastAsia="Times New Roman" w:hAnsi="Times New Roman" w:cs="Times New Roman"/>
          <w:color w:val="000000"/>
          <w:sz w:val="26"/>
          <w:szCs w:val="26"/>
        </w:rPr>
        <w:t>возможность электронной подписи и отправки заключений заявителям.</w:t>
      </w:r>
      <w:r w:rsidR="00843EC3" w:rsidRPr="00256619">
        <w:rPr>
          <w:rFonts w:ascii="Times New Roman" w:eastAsia="Times New Roman" w:hAnsi="Times New Roman" w:cs="Times New Roman"/>
          <w:color w:val="000000"/>
          <w:sz w:val="26"/>
          <w:szCs w:val="26"/>
          <w:lang w:val="ru-RU"/>
        </w:rPr>
        <w:t xml:space="preserve"> </w:t>
      </w:r>
    </w:p>
    <w:p w14:paraId="609414E5" w14:textId="145016AC" w:rsidR="00843EC3" w:rsidRPr="00256619" w:rsidRDefault="00843EC3" w:rsidP="006F41DF">
      <w:pPr>
        <w:pStyle w:val="aff3"/>
        <w:pBdr>
          <w:top w:val="none" w:sz="4" w:space="0" w:color="000000"/>
          <w:left w:val="none" w:sz="4" w:space="0" w:color="000000"/>
          <w:bottom w:val="none" w:sz="4" w:space="0" w:color="000000"/>
          <w:right w:val="none" w:sz="4" w:space="0" w:color="000000"/>
          <w:between w:val="none" w:sz="4" w:space="0" w:color="000000"/>
        </w:pBdr>
        <w:spacing w:line="276" w:lineRule="auto"/>
        <w:ind w:left="993" w:hanging="284"/>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lang w:val="ru-RU"/>
        </w:rPr>
        <w:t xml:space="preserve">Нижеприведенные подпункты </w:t>
      </w:r>
      <w:r w:rsidR="001E01C0" w:rsidRPr="00256619">
        <w:rPr>
          <w:rFonts w:ascii="Times New Roman" w:eastAsia="Times New Roman" w:hAnsi="Times New Roman" w:cs="Times New Roman"/>
          <w:i/>
          <w:iCs/>
          <w:color w:val="000000"/>
          <w:sz w:val="26"/>
          <w:szCs w:val="26"/>
          <w:lang w:val="ru-RU"/>
        </w:rPr>
        <w:t>сделать неактивными</w:t>
      </w:r>
      <w:r w:rsidRPr="00256619">
        <w:rPr>
          <w:rFonts w:ascii="Times New Roman" w:eastAsia="Times New Roman" w:hAnsi="Times New Roman" w:cs="Times New Roman"/>
          <w:i/>
          <w:iCs/>
          <w:color w:val="000000"/>
          <w:sz w:val="26"/>
          <w:szCs w:val="26"/>
          <w:lang w:val="ru-RU"/>
        </w:rPr>
        <w:t>:</w:t>
      </w:r>
    </w:p>
    <w:p w14:paraId="15B7C858" w14:textId="77777777" w:rsidR="00843EC3" w:rsidRPr="00256619" w:rsidRDefault="00843EC3"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993" w:hanging="284"/>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 xml:space="preserve">o создание шаблонов для формирования экспертных заключений по результатам оценки заявок и проведенных исследований; </w:t>
      </w:r>
    </w:p>
    <w:p w14:paraId="4108909E" w14:textId="77777777" w:rsidR="00843EC3" w:rsidRPr="00256619" w:rsidRDefault="00843EC3"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993" w:hanging="284"/>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 xml:space="preserve">o автоматизация процесса сбора и агрегации экспертных мнений и данных для подготовки заключений; </w:t>
      </w:r>
    </w:p>
    <w:p w14:paraId="445E6EE2" w14:textId="468D97E2" w:rsidR="00843EC3" w:rsidRPr="00256619" w:rsidRDefault="00843EC3"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993" w:hanging="284"/>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o возможность электронной подписи и отправки заключений заявителям и в другие государственные органы.</w:t>
      </w:r>
    </w:p>
    <w:p w14:paraId="1EF269BF" w14:textId="77777777" w:rsidR="001A1BDD" w:rsidRPr="00256619" w:rsidRDefault="00000AF6" w:rsidP="006F41DF">
      <w:pPr>
        <w:numPr>
          <w:ilvl w:val="0"/>
          <w:numId w:val="14"/>
        </w:numPr>
        <w:pBdr>
          <w:top w:val="none" w:sz="4" w:space="0" w:color="000000"/>
          <w:left w:val="none" w:sz="4" w:space="0" w:color="000000"/>
          <w:bottom w:val="none" w:sz="4" w:space="0" w:color="000000"/>
          <w:right w:val="none" w:sz="4" w:space="0" w:color="000000"/>
          <w:between w:val="none" w:sz="4" w:space="0" w:color="000000"/>
        </w:pBdr>
        <w:spacing w:line="276" w:lineRule="auto"/>
        <w:ind w:left="993" w:hanging="567"/>
        <w:rPr>
          <w:rFonts w:ascii="Times New Roman" w:eastAsia="Times New Roman" w:hAnsi="Times New Roman" w:cs="Times New Roman"/>
          <w:b/>
          <w:color w:val="000000"/>
          <w:sz w:val="26"/>
          <w:szCs w:val="26"/>
        </w:rPr>
      </w:pPr>
      <w:bookmarkStart w:id="134" w:name="_heading=h.npi6spcdj6c0"/>
      <w:bookmarkEnd w:id="134"/>
      <w:r w:rsidRPr="00256619">
        <w:rPr>
          <w:rFonts w:ascii="Times New Roman" w:eastAsia="Times New Roman" w:hAnsi="Times New Roman" w:cs="Times New Roman"/>
          <w:b/>
          <w:sz w:val="26"/>
          <w:szCs w:val="26"/>
        </w:rPr>
        <w:t xml:space="preserve">Загрузка данных </w:t>
      </w:r>
      <w:r w:rsidRPr="00256619">
        <w:rPr>
          <w:rFonts w:ascii="Times New Roman" w:eastAsia="Times New Roman" w:hAnsi="Times New Roman" w:cs="Times New Roman"/>
          <w:b/>
          <w:color w:val="000000"/>
          <w:sz w:val="26"/>
          <w:szCs w:val="26"/>
        </w:rPr>
        <w:t>протоколов</w:t>
      </w:r>
    </w:p>
    <w:p w14:paraId="3654067D" w14:textId="2B37FCDB" w:rsidR="00843EC3" w:rsidRPr="00843EC3" w:rsidRDefault="00843EC3"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993" w:hanging="284"/>
        <w:rPr>
          <w:rFonts w:ascii="Times New Roman" w:eastAsia="Times New Roman" w:hAnsi="Times New Roman" w:cs="Times New Roman"/>
          <w:bCs/>
          <w:i/>
          <w:iCs/>
          <w:color w:val="000000"/>
          <w:sz w:val="26"/>
          <w:szCs w:val="26"/>
          <w:lang w:val="ru-RU"/>
        </w:rPr>
      </w:pPr>
      <w:r w:rsidRPr="00256619">
        <w:rPr>
          <w:rFonts w:ascii="Times New Roman" w:eastAsia="Times New Roman" w:hAnsi="Times New Roman" w:cs="Times New Roman"/>
          <w:bCs/>
          <w:i/>
          <w:iCs/>
          <w:sz w:val="26"/>
          <w:szCs w:val="26"/>
          <w:lang w:val="ru-RU"/>
        </w:rPr>
        <w:t>Наименование пункта</w:t>
      </w:r>
      <w:r w:rsidRPr="00256619">
        <w:rPr>
          <w:rFonts w:ascii="Times New Roman" w:eastAsia="Times New Roman" w:hAnsi="Times New Roman" w:cs="Times New Roman"/>
          <w:bCs/>
          <w:i/>
          <w:iCs/>
          <w:sz w:val="26"/>
          <w:szCs w:val="26"/>
        </w:rPr>
        <w:t xml:space="preserve"> Формирование протоколов</w:t>
      </w:r>
      <w:r w:rsidRPr="00256619">
        <w:rPr>
          <w:rFonts w:ascii="Times New Roman" w:eastAsia="Times New Roman" w:hAnsi="Times New Roman" w:cs="Times New Roman"/>
          <w:bCs/>
          <w:i/>
          <w:iCs/>
          <w:sz w:val="26"/>
          <w:szCs w:val="26"/>
          <w:lang w:val="ru-RU"/>
        </w:rPr>
        <w:t xml:space="preserve"> изменено на </w:t>
      </w:r>
      <w:r w:rsidRPr="00256619">
        <w:rPr>
          <w:rFonts w:ascii="Times New Roman" w:eastAsia="Times New Roman" w:hAnsi="Times New Roman" w:cs="Times New Roman"/>
          <w:bCs/>
          <w:i/>
          <w:iCs/>
          <w:sz w:val="26"/>
          <w:szCs w:val="26"/>
        </w:rPr>
        <w:t xml:space="preserve">Загрузка данных </w:t>
      </w:r>
      <w:r w:rsidRPr="00256619">
        <w:rPr>
          <w:rFonts w:ascii="Times New Roman" w:eastAsia="Times New Roman" w:hAnsi="Times New Roman" w:cs="Times New Roman"/>
          <w:bCs/>
          <w:i/>
          <w:iCs/>
          <w:color w:val="000000"/>
          <w:sz w:val="26"/>
          <w:szCs w:val="26"/>
        </w:rPr>
        <w:t>протоколов</w:t>
      </w:r>
    </w:p>
    <w:p w14:paraId="54CF935C" w14:textId="215A5371" w:rsidR="001A1BDD" w:rsidRPr="00FD4546" w:rsidRDefault="00000AF6" w:rsidP="00B118D7">
      <w:pPr>
        <w:numPr>
          <w:ilvl w:val="0"/>
          <w:numId w:val="23"/>
        </w:numPr>
        <w:pBdr>
          <w:top w:val="none" w:sz="4" w:space="0" w:color="000000"/>
          <w:left w:val="none" w:sz="4" w:space="0" w:color="000000"/>
          <w:bottom w:val="none" w:sz="4" w:space="0" w:color="000000"/>
          <w:right w:val="none" w:sz="4" w:space="0" w:color="000000"/>
          <w:between w:val="none" w:sz="4" w:space="0" w:color="000000"/>
        </w:pBdr>
        <w:spacing w:line="276" w:lineRule="auto"/>
        <w:ind w:left="993" w:hanging="284"/>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возможность ввода основных данных протокола заседаний комиссии и ее файла</w:t>
      </w:r>
      <w:r>
        <w:rPr>
          <w:rFonts w:ascii="Times New Roman" w:eastAsia="Times New Roman" w:hAnsi="Times New Roman" w:cs="Times New Roman"/>
          <w:color w:val="000000"/>
          <w:sz w:val="26"/>
          <w:szCs w:val="26"/>
        </w:rPr>
        <w:t>, деятельности ГКЗ/ТКЗ, включая количество обработанных заявок, выданные заключения и статус ресурсной базы</w:t>
      </w:r>
      <w:r w:rsidR="00143D3D">
        <w:rPr>
          <w:rFonts w:ascii="Times New Roman" w:eastAsia="Times New Roman" w:hAnsi="Times New Roman" w:cs="Times New Roman"/>
          <w:color w:val="000000"/>
          <w:sz w:val="26"/>
          <w:szCs w:val="26"/>
          <w:lang w:val="ru-RU"/>
        </w:rPr>
        <w:t>;</w:t>
      </w:r>
    </w:p>
    <w:p w14:paraId="5F576DDA" w14:textId="3F0EE87D" w:rsidR="00FD4546" w:rsidRPr="00256619" w:rsidRDefault="00C878D5" w:rsidP="00B118D7">
      <w:pPr>
        <w:numPr>
          <w:ilvl w:val="0"/>
          <w:numId w:val="23"/>
        </w:numPr>
        <w:pBdr>
          <w:top w:val="none" w:sz="4" w:space="0" w:color="000000"/>
          <w:left w:val="none" w:sz="4" w:space="0" w:color="000000"/>
          <w:bottom w:val="none" w:sz="4" w:space="0" w:color="000000"/>
          <w:right w:val="none" w:sz="4" w:space="0" w:color="000000"/>
          <w:between w:val="none" w:sz="4" w:space="0" w:color="000000"/>
        </w:pBdr>
        <w:spacing w:line="276" w:lineRule="auto"/>
        <w:ind w:left="993" w:hanging="284"/>
        <w:rPr>
          <w:rFonts w:ascii="Times New Roman" w:eastAsia="Times New Roman" w:hAnsi="Times New Roman" w:cs="Times New Roman"/>
          <w:color w:val="000000"/>
          <w:sz w:val="26"/>
          <w:szCs w:val="26"/>
        </w:rPr>
      </w:pPr>
      <w:r w:rsidRPr="00256619">
        <w:rPr>
          <w:rFonts w:ascii="Times New Roman" w:eastAsia="Times New Roman" w:hAnsi="Times New Roman" w:cs="Times New Roman"/>
          <w:sz w:val="26"/>
          <w:szCs w:val="26"/>
          <w:lang w:val="ru-RU"/>
        </w:rPr>
        <w:t>с</w:t>
      </w:r>
      <w:r w:rsidR="00FD4546" w:rsidRPr="00256619">
        <w:rPr>
          <w:rFonts w:ascii="Times New Roman" w:eastAsia="Times New Roman" w:hAnsi="Times New Roman" w:cs="Times New Roman"/>
          <w:sz w:val="26"/>
          <w:szCs w:val="26"/>
          <w:lang w:val="ru-RU"/>
        </w:rPr>
        <w:t>огласование протоколов заседаний с комиссией.</w:t>
      </w:r>
    </w:p>
    <w:p w14:paraId="75807A10" w14:textId="2ED8C0A8" w:rsidR="00843EC3" w:rsidRPr="00256619" w:rsidRDefault="00843EC3" w:rsidP="006F41DF">
      <w:pPr>
        <w:pStyle w:val="aff3"/>
        <w:pBdr>
          <w:top w:val="none" w:sz="4" w:space="0" w:color="000000"/>
          <w:left w:val="none" w:sz="4" w:space="0" w:color="000000"/>
          <w:bottom w:val="none" w:sz="4" w:space="0" w:color="000000"/>
          <w:right w:val="none" w:sz="4" w:space="0" w:color="000000"/>
          <w:between w:val="none" w:sz="4" w:space="0" w:color="000000"/>
        </w:pBdr>
        <w:spacing w:line="276" w:lineRule="auto"/>
        <w:ind w:left="993" w:hanging="284"/>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lang w:val="ru-RU"/>
        </w:rPr>
        <w:t xml:space="preserve">Нижеприведенные подпункты </w:t>
      </w:r>
      <w:r w:rsidR="001E01C0" w:rsidRPr="00256619">
        <w:rPr>
          <w:rFonts w:ascii="Times New Roman" w:eastAsia="Times New Roman" w:hAnsi="Times New Roman" w:cs="Times New Roman"/>
          <w:i/>
          <w:iCs/>
          <w:color w:val="000000"/>
          <w:sz w:val="26"/>
          <w:szCs w:val="26"/>
          <w:lang w:val="ru-RU"/>
        </w:rPr>
        <w:t>сделать неактивными</w:t>
      </w:r>
      <w:r w:rsidRPr="00256619">
        <w:rPr>
          <w:rFonts w:ascii="Times New Roman" w:eastAsia="Times New Roman" w:hAnsi="Times New Roman" w:cs="Times New Roman"/>
          <w:i/>
          <w:iCs/>
          <w:color w:val="000000"/>
          <w:sz w:val="26"/>
          <w:szCs w:val="26"/>
          <w:lang w:val="ru-RU"/>
        </w:rPr>
        <w:t>:</w:t>
      </w:r>
    </w:p>
    <w:p w14:paraId="542F2C4C" w14:textId="77777777" w:rsidR="00843EC3" w:rsidRPr="00256619" w:rsidRDefault="00843EC3"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993" w:hanging="284"/>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 xml:space="preserve">o автоматизация создания протоколов заседаний комиссии, включая регистрацию решений, мнений экспертов и обоснований; o ведение архива протоколов с возможностью поиска по различным параметрам; </w:t>
      </w:r>
    </w:p>
    <w:p w14:paraId="07F3EE4D" w14:textId="6D759DAF" w:rsidR="00843EC3" w:rsidRPr="00256619" w:rsidRDefault="00843EC3"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993" w:hanging="284"/>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o интеграция функций контроля за исполнением решений комиссии.</w:t>
      </w:r>
    </w:p>
    <w:p w14:paraId="1F8EA1B6" w14:textId="77777777" w:rsidR="00FB7885" w:rsidRPr="00256619" w:rsidRDefault="00FB7885"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993" w:hanging="284"/>
        <w:rPr>
          <w:rFonts w:ascii="Times New Roman" w:eastAsia="Times New Roman" w:hAnsi="Times New Roman" w:cs="Times New Roman"/>
          <w:i/>
          <w:iCs/>
          <w:color w:val="000000"/>
          <w:sz w:val="26"/>
          <w:szCs w:val="26"/>
          <w:lang w:val="ru-RU"/>
        </w:rPr>
      </w:pPr>
    </w:p>
    <w:p w14:paraId="6EE0A176" w14:textId="2898044B" w:rsidR="00FB7885" w:rsidRPr="00256619" w:rsidRDefault="00FB7885" w:rsidP="006F41DF">
      <w:pPr>
        <w:pStyle w:val="aff3"/>
        <w:pBdr>
          <w:top w:val="none" w:sz="4" w:space="0" w:color="000000"/>
          <w:left w:val="none" w:sz="4" w:space="0" w:color="000000"/>
          <w:bottom w:val="none" w:sz="4" w:space="0" w:color="000000"/>
          <w:right w:val="none" w:sz="4" w:space="0" w:color="000000"/>
          <w:between w:val="none" w:sz="4" w:space="0" w:color="000000"/>
        </w:pBdr>
        <w:spacing w:line="276" w:lineRule="auto"/>
        <w:ind w:left="993" w:hanging="284"/>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lang w:val="ru-RU"/>
        </w:rPr>
        <w:t xml:space="preserve">Нижеприведенный пункт и подпункты </w:t>
      </w:r>
      <w:r w:rsidR="001E01C0" w:rsidRPr="00256619">
        <w:rPr>
          <w:rFonts w:ascii="Times New Roman" w:eastAsia="Times New Roman" w:hAnsi="Times New Roman" w:cs="Times New Roman"/>
          <w:i/>
          <w:iCs/>
          <w:color w:val="000000"/>
          <w:sz w:val="26"/>
          <w:szCs w:val="26"/>
          <w:lang w:val="ru-RU"/>
        </w:rPr>
        <w:t>сделать неактивными</w:t>
      </w:r>
      <w:r w:rsidRPr="00256619">
        <w:rPr>
          <w:rFonts w:ascii="Times New Roman" w:eastAsia="Times New Roman" w:hAnsi="Times New Roman" w:cs="Times New Roman"/>
          <w:i/>
          <w:iCs/>
          <w:color w:val="000000"/>
          <w:sz w:val="26"/>
          <w:szCs w:val="26"/>
          <w:lang w:val="ru-RU"/>
        </w:rPr>
        <w:t>:</w:t>
      </w:r>
    </w:p>
    <w:p w14:paraId="50DEA45A" w14:textId="77777777" w:rsidR="00FB7885" w:rsidRPr="00256619" w:rsidRDefault="00FB7885"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993" w:hanging="567"/>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b/>
          <w:bCs/>
          <w:i/>
          <w:iCs/>
          <w:color w:val="000000"/>
          <w:sz w:val="26"/>
          <w:szCs w:val="26"/>
        </w:rPr>
        <w:t>• Формирование форм аналитического отчета</w:t>
      </w:r>
      <w:r w:rsidRPr="00256619">
        <w:rPr>
          <w:rFonts w:ascii="Times New Roman" w:eastAsia="Times New Roman" w:hAnsi="Times New Roman" w:cs="Times New Roman"/>
          <w:i/>
          <w:iCs/>
          <w:color w:val="000000"/>
          <w:sz w:val="26"/>
          <w:szCs w:val="26"/>
        </w:rPr>
        <w:t xml:space="preserve"> </w:t>
      </w:r>
    </w:p>
    <w:p w14:paraId="25E05888" w14:textId="77777777" w:rsidR="00FB7885" w:rsidRPr="00256619" w:rsidRDefault="00FB7885"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993" w:hanging="284"/>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 xml:space="preserve">o разработка модуля для создания аналитических отчетов, отображающих деятельность комиссии, состояние ресурсной базы и эффективность проведенных мероприятий; </w:t>
      </w:r>
    </w:p>
    <w:p w14:paraId="6EBD4A84" w14:textId="19BA9484" w:rsidR="00FB7885" w:rsidRPr="00256619" w:rsidRDefault="00FB7885"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993" w:hanging="284"/>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o возможность настройки отчетов под специфические запросы пользователей или для представления в вышестоящие органы.</w:t>
      </w:r>
    </w:p>
    <w:p w14:paraId="6629CFFB" w14:textId="77777777" w:rsidR="00FB7885" w:rsidRPr="00256619" w:rsidRDefault="00FB7885" w:rsidP="00B118D7">
      <w:pPr>
        <w:numPr>
          <w:ilvl w:val="0"/>
          <w:numId w:val="52"/>
        </w:numPr>
        <w:pBdr>
          <w:top w:val="none" w:sz="4" w:space="0" w:color="000000"/>
          <w:left w:val="none" w:sz="4" w:space="0" w:color="000000"/>
          <w:bottom w:val="none" w:sz="4" w:space="0" w:color="000000"/>
          <w:right w:val="none" w:sz="4" w:space="0" w:color="000000"/>
          <w:between w:val="none" w:sz="4" w:space="0" w:color="000000"/>
        </w:pBdr>
        <w:spacing w:line="276" w:lineRule="auto"/>
        <w:ind w:left="993" w:hanging="567"/>
        <w:rPr>
          <w:rFonts w:ascii="Times New Roman" w:eastAsia="Times New Roman" w:hAnsi="Times New Roman" w:cs="Times New Roman"/>
          <w:color w:val="000000"/>
          <w:sz w:val="26"/>
          <w:szCs w:val="26"/>
        </w:rPr>
      </w:pPr>
      <w:r w:rsidRPr="00256619">
        <w:rPr>
          <w:rFonts w:ascii="Times New Roman" w:eastAsia="Times New Roman" w:hAnsi="Times New Roman" w:cs="Times New Roman"/>
          <w:b/>
          <w:color w:val="000000"/>
          <w:sz w:val="26"/>
          <w:szCs w:val="26"/>
        </w:rPr>
        <w:t xml:space="preserve">Создание панели внутренней статистики </w:t>
      </w:r>
    </w:p>
    <w:p w14:paraId="2339F6B1" w14:textId="49033353" w:rsidR="00FB7885" w:rsidRPr="00256619" w:rsidRDefault="00FB7885" w:rsidP="00B118D7">
      <w:pPr>
        <w:pStyle w:val="aff3"/>
        <w:numPr>
          <w:ilvl w:val="0"/>
          <w:numId w:val="51"/>
        </w:numPr>
        <w:pBdr>
          <w:top w:val="none" w:sz="4" w:space="0" w:color="000000"/>
          <w:left w:val="none" w:sz="4" w:space="0" w:color="000000"/>
          <w:bottom w:val="none" w:sz="4" w:space="0" w:color="000000"/>
          <w:right w:val="none" w:sz="4" w:space="0" w:color="000000"/>
          <w:between w:val="none" w:sz="4" w:space="0" w:color="000000"/>
        </w:pBdr>
        <w:spacing w:line="276" w:lineRule="auto"/>
        <w:ind w:left="993" w:hanging="284"/>
        <w:rPr>
          <w:rFonts w:ascii="Times New Roman" w:eastAsia="Times New Roman" w:hAnsi="Times New Roman" w:cs="Times New Roman"/>
          <w:color w:val="000000"/>
          <w:sz w:val="26"/>
          <w:szCs w:val="26"/>
        </w:rPr>
      </w:pPr>
      <w:r w:rsidRPr="00256619">
        <w:rPr>
          <w:rFonts w:ascii="Times New Roman" w:eastAsia="Times New Roman" w:hAnsi="Times New Roman" w:cs="Times New Roman"/>
          <w:color w:val="000000"/>
          <w:sz w:val="26"/>
          <w:szCs w:val="26"/>
        </w:rPr>
        <w:t>возможность фильтрации панелей статистики для различных пользователей системы</w:t>
      </w:r>
    </w:p>
    <w:p w14:paraId="05DB265A" w14:textId="065379C4" w:rsidR="00FB7885" w:rsidRPr="00256619" w:rsidRDefault="00FB7885" w:rsidP="006F41DF">
      <w:pPr>
        <w:numPr>
          <w:ilvl w:val="0"/>
          <w:numId w:val="14"/>
        </w:numPr>
        <w:pBdr>
          <w:top w:val="none" w:sz="4" w:space="5" w:color="000000"/>
          <w:left w:val="none" w:sz="4" w:space="0" w:color="000000"/>
          <w:bottom w:val="none" w:sz="4" w:space="0" w:color="000000"/>
          <w:right w:val="none" w:sz="4" w:space="0" w:color="000000"/>
          <w:between w:val="none" w:sz="4" w:space="0" w:color="000000"/>
        </w:pBdr>
        <w:spacing w:line="276" w:lineRule="auto"/>
        <w:ind w:left="993" w:hanging="567"/>
        <w:rPr>
          <w:rFonts w:ascii="Times New Roman" w:eastAsia="Times New Roman" w:hAnsi="Times New Roman" w:cs="Times New Roman"/>
          <w:b/>
          <w:color w:val="000000"/>
          <w:sz w:val="26"/>
          <w:szCs w:val="26"/>
        </w:rPr>
      </w:pPr>
      <w:r w:rsidRPr="00256619">
        <w:rPr>
          <w:rFonts w:ascii="Times New Roman" w:eastAsia="Times New Roman" w:hAnsi="Times New Roman" w:cs="Times New Roman"/>
          <w:b/>
          <w:color w:val="000000"/>
          <w:sz w:val="26"/>
          <w:szCs w:val="26"/>
        </w:rPr>
        <w:t>Интеграция внутренних компоненто</w:t>
      </w:r>
      <w:r w:rsidRPr="00256619">
        <w:rPr>
          <w:rFonts w:ascii="Times New Roman" w:eastAsia="Times New Roman" w:hAnsi="Times New Roman" w:cs="Times New Roman"/>
          <w:b/>
          <w:sz w:val="26"/>
          <w:szCs w:val="26"/>
        </w:rPr>
        <w:t>в</w:t>
      </w:r>
      <w:r w:rsidRPr="00256619">
        <w:rPr>
          <w:rFonts w:ascii="Times New Roman" w:eastAsia="Times New Roman" w:hAnsi="Times New Roman" w:cs="Times New Roman"/>
          <w:b/>
          <w:color w:val="000000"/>
          <w:sz w:val="26"/>
          <w:szCs w:val="26"/>
        </w:rPr>
        <w:t xml:space="preserve"> и внешних </w:t>
      </w:r>
      <w:r w:rsidRPr="00256619">
        <w:rPr>
          <w:rFonts w:ascii="Times New Roman" w:eastAsia="Times New Roman" w:hAnsi="Times New Roman" w:cs="Times New Roman"/>
          <w:b/>
          <w:color w:val="000000"/>
          <w:sz w:val="26"/>
          <w:szCs w:val="26"/>
          <w:lang w:val="ru-RU"/>
        </w:rPr>
        <w:t>систем</w:t>
      </w:r>
    </w:p>
    <w:p w14:paraId="2F666270" w14:textId="3A58C1ED" w:rsidR="00FB7885" w:rsidRPr="00256619" w:rsidRDefault="00FB7885" w:rsidP="006F41DF">
      <w:pPr>
        <w:pBdr>
          <w:top w:val="none" w:sz="4" w:space="5" w:color="000000"/>
          <w:left w:val="none" w:sz="4" w:space="0" w:color="000000"/>
          <w:bottom w:val="none" w:sz="4" w:space="0" w:color="000000"/>
          <w:right w:val="none" w:sz="4" w:space="0" w:color="000000"/>
          <w:between w:val="none" w:sz="4" w:space="0" w:color="000000"/>
        </w:pBdr>
        <w:spacing w:line="276" w:lineRule="auto"/>
        <w:ind w:left="993" w:hanging="284"/>
        <w:rPr>
          <w:rFonts w:ascii="Times New Roman" w:eastAsia="Times New Roman" w:hAnsi="Times New Roman" w:cs="Times New Roman"/>
          <w:bCs/>
          <w:i/>
          <w:iCs/>
          <w:color w:val="000000"/>
          <w:sz w:val="26"/>
          <w:szCs w:val="26"/>
          <w:lang w:val="ru-RU"/>
        </w:rPr>
      </w:pPr>
      <w:r w:rsidRPr="00256619">
        <w:rPr>
          <w:rFonts w:ascii="Times New Roman" w:eastAsia="Times New Roman" w:hAnsi="Times New Roman" w:cs="Times New Roman"/>
          <w:bCs/>
          <w:i/>
          <w:iCs/>
          <w:color w:val="000000"/>
          <w:sz w:val="26"/>
          <w:szCs w:val="26"/>
          <w:lang w:val="ru-RU"/>
        </w:rPr>
        <w:lastRenderedPageBreak/>
        <w:t xml:space="preserve">Наименование </w:t>
      </w:r>
      <w:r w:rsidRPr="00256619">
        <w:rPr>
          <w:rFonts w:ascii="Times New Roman" w:eastAsia="Times New Roman" w:hAnsi="Times New Roman" w:cs="Times New Roman"/>
          <w:bCs/>
          <w:i/>
          <w:iCs/>
          <w:color w:val="000000"/>
          <w:sz w:val="26"/>
          <w:szCs w:val="26"/>
        </w:rPr>
        <w:t>Интеграция внутренних и внешних модулей</w:t>
      </w:r>
      <w:r w:rsidRPr="00256619">
        <w:rPr>
          <w:rFonts w:ascii="Times New Roman" w:eastAsia="Times New Roman" w:hAnsi="Times New Roman" w:cs="Times New Roman"/>
          <w:bCs/>
          <w:i/>
          <w:iCs/>
          <w:color w:val="000000"/>
          <w:sz w:val="26"/>
          <w:szCs w:val="26"/>
          <w:lang w:val="ru-RU"/>
        </w:rPr>
        <w:t xml:space="preserve"> изменено на </w:t>
      </w:r>
      <w:r w:rsidRPr="00256619">
        <w:rPr>
          <w:rFonts w:ascii="Times New Roman" w:eastAsia="Times New Roman" w:hAnsi="Times New Roman" w:cs="Times New Roman"/>
          <w:bCs/>
          <w:i/>
          <w:iCs/>
          <w:color w:val="000000"/>
          <w:sz w:val="26"/>
          <w:szCs w:val="26"/>
        </w:rPr>
        <w:t>Интеграция внутренних компоненто</w:t>
      </w:r>
      <w:r w:rsidRPr="00256619">
        <w:rPr>
          <w:rFonts w:ascii="Times New Roman" w:eastAsia="Times New Roman" w:hAnsi="Times New Roman" w:cs="Times New Roman"/>
          <w:bCs/>
          <w:i/>
          <w:iCs/>
          <w:sz w:val="26"/>
          <w:szCs w:val="26"/>
        </w:rPr>
        <w:t>в</w:t>
      </w:r>
      <w:r w:rsidRPr="00256619">
        <w:rPr>
          <w:rFonts w:ascii="Times New Roman" w:eastAsia="Times New Roman" w:hAnsi="Times New Roman" w:cs="Times New Roman"/>
          <w:bCs/>
          <w:i/>
          <w:iCs/>
          <w:color w:val="000000"/>
          <w:sz w:val="26"/>
          <w:szCs w:val="26"/>
        </w:rPr>
        <w:t xml:space="preserve"> и внешних </w:t>
      </w:r>
      <w:r w:rsidRPr="00256619">
        <w:rPr>
          <w:rFonts w:ascii="Times New Roman" w:eastAsia="Times New Roman" w:hAnsi="Times New Roman" w:cs="Times New Roman"/>
          <w:bCs/>
          <w:i/>
          <w:iCs/>
          <w:color w:val="000000"/>
          <w:sz w:val="26"/>
          <w:szCs w:val="26"/>
          <w:lang w:val="ru-RU"/>
        </w:rPr>
        <w:t>систем</w:t>
      </w:r>
    </w:p>
    <w:p w14:paraId="1D470337" w14:textId="77777777" w:rsidR="001A1BDD" w:rsidRPr="00256619" w:rsidRDefault="001A1BDD"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1571" w:hanging="284"/>
        <w:rPr>
          <w:rFonts w:ascii="Times New Roman" w:eastAsia="Times New Roman" w:hAnsi="Times New Roman" w:cs="Times New Roman"/>
          <w:sz w:val="26"/>
          <w:szCs w:val="26"/>
          <w:lang w:val="ru-RU"/>
        </w:rPr>
      </w:pPr>
    </w:p>
    <w:p w14:paraId="13A8C041" w14:textId="77777777" w:rsidR="00843EC3" w:rsidRPr="00256619" w:rsidRDefault="00843EC3" w:rsidP="00843EC3">
      <w:pPr>
        <w:pStyle w:val="aff3"/>
        <w:pBdr>
          <w:top w:val="none" w:sz="4" w:space="0" w:color="000000"/>
          <w:left w:val="none" w:sz="4" w:space="0" w:color="000000"/>
          <w:bottom w:val="none" w:sz="4" w:space="0" w:color="000000"/>
          <w:right w:val="none" w:sz="4" w:space="0" w:color="000000"/>
          <w:between w:val="none" w:sz="4" w:space="0" w:color="000000"/>
        </w:pBdr>
        <w:spacing w:line="276" w:lineRule="auto"/>
        <w:ind w:left="1571"/>
        <w:rPr>
          <w:rFonts w:ascii="Times New Roman" w:eastAsia="Times New Roman" w:hAnsi="Times New Roman" w:cs="Times New Roman"/>
          <w:color w:val="000000"/>
          <w:sz w:val="26"/>
          <w:szCs w:val="26"/>
        </w:rPr>
      </w:pPr>
      <w:r w:rsidRPr="00256619">
        <w:rPr>
          <w:rFonts w:ascii="Times New Roman" w:eastAsia="Times New Roman" w:hAnsi="Times New Roman" w:cs="Times New Roman"/>
          <w:i/>
          <w:iCs/>
          <w:color w:val="000000"/>
          <w:sz w:val="26"/>
          <w:szCs w:val="26"/>
          <w:lang w:val="ru-RU"/>
        </w:rPr>
        <w:t>(остальная редакция согласно ТЗ – без изменений)</w:t>
      </w:r>
    </w:p>
    <w:p w14:paraId="0958184C" w14:textId="77777777" w:rsidR="00843EC3" w:rsidRPr="00256619" w:rsidRDefault="00843EC3">
      <w:pPr>
        <w:pBdr>
          <w:top w:val="none" w:sz="4" w:space="0" w:color="000000"/>
          <w:left w:val="none" w:sz="4" w:space="0" w:color="000000"/>
          <w:bottom w:val="none" w:sz="4" w:space="0" w:color="000000"/>
          <w:right w:val="none" w:sz="4" w:space="0" w:color="000000"/>
          <w:between w:val="none" w:sz="4" w:space="0" w:color="000000"/>
        </w:pBdr>
        <w:spacing w:line="276" w:lineRule="auto"/>
        <w:ind w:left="1571"/>
        <w:rPr>
          <w:rFonts w:ascii="Times New Roman" w:eastAsia="Times New Roman" w:hAnsi="Times New Roman" w:cs="Times New Roman"/>
          <w:sz w:val="26"/>
          <w:szCs w:val="26"/>
        </w:rPr>
      </w:pPr>
    </w:p>
    <w:p w14:paraId="48530F59" w14:textId="52422DA3" w:rsidR="001A1BDD" w:rsidRPr="00256619" w:rsidRDefault="00000AF6" w:rsidP="00B118D7">
      <w:pPr>
        <w:pStyle w:val="2"/>
        <w:numPr>
          <w:ilvl w:val="3"/>
          <w:numId w:val="31"/>
        </w:numPr>
        <w:tabs>
          <w:tab w:val="left" w:pos="2268"/>
        </w:tabs>
        <w:spacing w:before="0" w:line="276" w:lineRule="auto"/>
        <w:rPr>
          <w:rFonts w:ascii="Times New Roman" w:eastAsia="Times New Roman" w:hAnsi="Times New Roman" w:cs="Times New Roman"/>
          <w:sz w:val="26"/>
          <w:szCs w:val="26"/>
          <w:lang w:val="ru-RU"/>
        </w:rPr>
      </w:pPr>
      <w:bookmarkStart w:id="135" w:name="_Toc207389636"/>
      <w:r w:rsidRPr="00256619">
        <w:rPr>
          <w:rFonts w:ascii="Times New Roman" w:eastAsia="Times New Roman" w:hAnsi="Times New Roman" w:cs="Times New Roman"/>
          <w:sz w:val="26"/>
          <w:szCs w:val="26"/>
        </w:rPr>
        <w:t>Администрирование</w:t>
      </w:r>
      <w:bookmarkEnd w:id="135"/>
    </w:p>
    <w:p w14:paraId="01700758" w14:textId="090C3084" w:rsidR="00A27601" w:rsidRPr="00B8617E" w:rsidRDefault="00A27601" w:rsidP="00A27601">
      <w:pPr>
        <w:pStyle w:val="aff3"/>
        <w:tabs>
          <w:tab w:val="left" w:pos="2268"/>
        </w:tabs>
        <w:spacing w:line="276" w:lineRule="auto"/>
        <w:ind w:right="0"/>
        <w:rPr>
          <w:rFonts w:ascii="Times New Roman" w:eastAsia="Times New Roman" w:hAnsi="Times New Roman" w:cs="Times New Roman"/>
          <w:i/>
          <w:iCs/>
          <w:sz w:val="26"/>
          <w:szCs w:val="26"/>
          <w:lang w:val="ru-RU"/>
        </w:rPr>
      </w:pPr>
      <w:r w:rsidRPr="00256619">
        <w:rPr>
          <w:rFonts w:ascii="Times New Roman" w:eastAsia="Times New Roman" w:hAnsi="Times New Roman" w:cs="Times New Roman"/>
          <w:i/>
          <w:iCs/>
          <w:sz w:val="26"/>
          <w:szCs w:val="26"/>
          <w:lang w:val="ru-RU"/>
        </w:rPr>
        <w:t>Дополнить данный раздел в следующей редакции:</w:t>
      </w:r>
    </w:p>
    <w:p w14:paraId="0D781173" w14:textId="77777777" w:rsidR="00A27601" w:rsidRPr="00A27601" w:rsidRDefault="00A27601" w:rsidP="00A27601">
      <w:pPr>
        <w:rPr>
          <w:lang w:val="ru-RU"/>
        </w:rPr>
      </w:pPr>
    </w:p>
    <w:p w14:paraId="25DD9FAE" w14:textId="77777777" w:rsidR="001A1BDD" w:rsidRDefault="00000AF6">
      <w:pPr>
        <w:spacing w:line="276" w:lineRule="auto"/>
        <w:ind w:firstLine="567"/>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 странице Администратора должны быть отображены в шапке логотип и название ИС </w:t>
      </w:r>
      <w:proofErr w:type="spellStart"/>
      <w:r>
        <w:rPr>
          <w:rFonts w:ascii="Times New Roman" w:eastAsia="Times New Roman" w:hAnsi="Times New Roman" w:cs="Times New Roman"/>
          <w:b/>
          <w:sz w:val="26"/>
          <w:szCs w:val="26"/>
        </w:rPr>
        <w:t>Геомониторинг</w:t>
      </w:r>
      <w:proofErr w:type="spellEnd"/>
      <w:r>
        <w:rPr>
          <w:rFonts w:ascii="Times New Roman" w:eastAsia="Times New Roman" w:hAnsi="Times New Roman" w:cs="Times New Roman"/>
          <w:sz w:val="26"/>
          <w:szCs w:val="26"/>
        </w:rPr>
        <w:t xml:space="preserve"> и пункты меню.</w:t>
      </w:r>
    </w:p>
    <w:p w14:paraId="4243A08A" w14:textId="4851C7E9" w:rsidR="001A1BDD" w:rsidRPr="00256619" w:rsidRDefault="00000AF6">
      <w:pPr>
        <w:spacing w:line="276" w:lineRule="auto"/>
        <w:ind w:firstLine="708"/>
        <w:rPr>
          <w:rFonts w:ascii="Times New Roman" w:eastAsia="Times New Roman" w:hAnsi="Times New Roman" w:cs="Times New Roman"/>
          <w:sz w:val="26"/>
          <w:szCs w:val="26"/>
          <w:lang w:val="ru-RU"/>
        </w:rPr>
      </w:pPr>
      <w:r>
        <w:rPr>
          <w:rFonts w:ascii="Times New Roman" w:eastAsia="Times New Roman" w:hAnsi="Times New Roman" w:cs="Times New Roman"/>
          <w:sz w:val="26"/>
          <w:szCs w:val="26"/>
        </w:rPr>
        <w:t xml:space="preserve">Доступ в Административную часть ИС </w:t>
      </w:r>
      <w:proofErr w:type="spellStart"/>
      <w:r>
        <w:rPr>
          <w:rFonts w:ascii="Times New Roman" w:eastAsia="Times New Roman" w:hAnsi="Times New Roman" w:cs="Times New Roman"/>
          <w:b/>
          <w:sz w:val="26"/>
          <w:szCs w:val="26"/>
        </w:rPr>
        <w:t>Геомониторинг</w:t>
      </w:r>
      <w:proofErr w:type="spellEnd"/>
      <w:r>
        <w:rPr>
          <w:rFonts w:ascii="Times New Roman" w:eastAsia="Times New Roman" w:hAnsi="Times New Roman" w:cs="Times New Roman"/>
          <w:sz w:val="26"/>
          <w:szCs w:val="26"/>
        </w:rPr>
        <w:t xml:space="preserve"> должен быть доступен исключительно для </w:t>
      </w:r>
      <w:r w:rsidRPr="00256619">
        <w:rPr>
          <w:rFonts w:ascii="Times New Roman" w:eastAsia="Times New Roman" w:hAnsi="Times New Roman" w:cs="Times New Roman"/>
          <w:sz w:val="26"/>
          <w:szCs w:val="26"/>
        </w:rPr>
        <w:t>ответственного сотрудника</w:t>
      </w:r>
      <w:r w:rsidR="004D7750" w:rsidRPr="00256619">
        <w:rPr>
          <w:rFonts w:ascii="Times New Roman" w:eastAsia="Times New Roman" w:hAnsi="Times New Roman" w:cs="Times New Roman"/>
          <w:sz w:val="26"/>
          <w:szCs w:val="26"/>
          <w:lang w:val="ru-RU"/>
        </w:rPr>
        <w:t xml:space="preserve"> по направлениям</w:t>
      </w:r>
      <w:r w:rsidRPr="00256619">
        <w:rPr>
          <w:rFonts w:ascii="Times New Roman" w:eastAsia="Times New Roman" w:hAnsi="Times New Roman" w:cs="Times New Roman"/>
          <w:sz w:val="26"/>
          <w:szCs w:val="26"/>
        </w:rPr>
        <w:t>.</w:t>
      </w:r>
    </w:p>
    <w:p w14:paraId="340535F8" w14:textId="53671AB5" w:rsidR="004D7750" w:rsidRPr="00256619" w:rsidRDefault="004D7750">
      <w:pPr>
        <w:spacing w:line="276" w:lineRule="auto"/>
        <w:ind w:firstLine="708"/>
        <w:rPr>
          <w:rFonts w:ascii="Times New Roman" w:eastAsia="Times New Roman" w:hAnsi="Times New Roman" w:cs="Times New Roman"/>
          <w:sz w:val="26"/>
          <w:szCs w:val="26"/>
          <w:lang w:val="ru-RU"/>
        </w:rPr>
      </w:pPr>
      <w:r w:rsidRPr="00256619">
        <w:rPr>
          <w:rFonts w:ascii="Times New Roman" w:eastAsia="Times New Roman" w:hAnsi="Times New Roman" w:cs="Times New Roman"/>
          <w:sz w:val="26"/>
          <w:szCs w:val="26"/>
          <w:lang w:val="ru-RU"/>
        </w:rPr>
        <w:t>Администратор имеет доступ к модулям:</w:t>
      </w:r>
    </w:p>
    <w:p w14:paraId="1B9A0242" w14:textId="44E331DF" w:rsidR="004D7750" w:rsidRPr="00256619" w:rsidRDefault="004D7750" w:rsidP="006F41DF">
      <w:pPr>
        <w:numPr>
          <w:ilvl w:val="0"/>
          <w:numId w:val="15"/>
        </w:numPr>
        <w:tabs>
          <w:tab w:val="left" w:pos="2268"/>
        </w:tabs>
        <w:spacing w:line="276" w:lineRule="auto"/>
        <w:ind w:left="709" w:right="0" w:hanging="283"/>
        <w:rPr>
          <w:rFonts w:ascii="Times New Roman" w:eastAsia="Times New Roman" w:hAnsi="Times New Roman" w:cs="Times New Roman"/>
          <w:sz w:val="26"/>
          <w:szCs w:val="26"/>
        </w:rPr>
      </w:pPr>
      <w:r w:rsidRPr="00256619">
        <w:rPr>
          <w:rFonts w:ascii="Times New Roman" w:eastAsia="Times New Roman" w:hAnsi="Times New Roman" w:cs="Times New Roman"/>
          <w:sz w:val="26"/>
          <w:szCs w:val="26"/>
        </w:rPr>
        <w:t>Модуль «</w:t>
      </w:r>
      <w:r w:rsidRPr="00256619">
        <w:rPr>
          <w:rFonts w:ascii="Times New Roman" w:eastAsia="Times New Roman" w:hAnsi="Times New Roman" w:cs="Times New Roman"/>
          <w:b/>
          <w:bCs/>
          <w:sz w:val="26"/>
          <w:szCs w:val="26"/>
        </w:rPr>
        <w:t>Недропользование</w:t>
      </w:r>
      <w:r w:rsidRPr="00256619">
        <w:rPr>
          <w:rFonts w:ascii="Times New Roman" w:eastAsia="Times New Roman" w:hAnsi="Times New Roman" w:cs="Times New Roman"/>
          <w:sz w:val="26"/>
          <w:szCs w:val="26"/>
        </w:rPr>
        <w:t>»</w:t>
      </w:r>
      <w:r w:rsidRPr="00256619">
        <w:rPr>
          <w:rFonts w:ascii="Times New Roman" w:eastAsia="Times New Roman" w:hAnsi="Times New Roman" w:cs="Times New Roman"/>
          <w:sz w:val="26"/>
          <w:szCs w:val="26"/>
          <w:lang w:val="ru-RU"/>
        </w:rPr>
        <w:t>;</w:t>
      </w:r>
    </w:p>
    <w:p w14:paraId="7E555D5D" w14:textId="503FD0A7" w:rsidR="004D7750" w:rsidRPr="00256619" w:rsidRDefault="004D7750" w:rsidP="006F41DF">
      <w:pPr>
        <w:numPr>
          <w:ilvl w:val="0"/>
          <w:numId w:val="15"/>
        </w:numPr>
        <w:tabs>
          <w:tab w:val="left" w:pos="2268"/>
        </w:tabs>
        <w:spacing w:line="276" w:lineRule="auto"/>
        <w:ind w:left="709" w:right="0" w:hanging="283"/>
        <w:rPr>
          <w:sz w:val="26"/>
          <w:szCs w:val="26"/>
        </w:rPr>
      </w:pPr>
      <w:r w:rsidRPr="00256619">
        <w:rPr>
          <w:rFonts w:ascii="Times New Roman" w:eastAsia="Times New Roman" w:hAnsi="Times New Roman" w:cs="Times New Roman"/>
          <w:sz w:val="26"/>
          <w:szCs w:val="26"/>
        </w:rPr>
        <w:t>Модуль «</w:t>
      </w:r>
      <w:r w:rsidRPr="00256619">
        <w:rPr>
          <w:rFonts w:ascii="Times New Roman" w:eastAsia="Times New Roman" w:hAnsi="Times New Roman" w:cs="Times New Roman"/>
          <w:b/>
          <w:sz w:val="26"/>
          <w:szCs w:val="26"/>
        </w:rPr>
        <w:t>Горно-геологические услуги</w:t>
      </w:r>
      <w:r w:rsidRPr="00256619">
        <w:rPr>
          <w:rFonts w:ascii="Times New Roman" w:eastAsia="Times New Roman" w:hAnsi="Times New Roman" w:cs="Times New Roman"/>
          <w:sz w:val="26"/>
          <w:szCs w:val="26"/>
        </w:rPr>
        <w:t>»</w:t>
      </w:r>
      <w:r w:rsidRPr="00256619">
        <w:rPr>
          <w:rFonts w:ascii="Times New Roman" w:eastAsia="Times New Roman" w:hAnsi="Times New Roman" w:cs="Times New Roman"/>
          <w:sz w:val="26"/>
          <w:szCs w:val="26"/>
          <w:lang w:val="ru-RU"/>
        </w:rPr>
        <w:t>;</w:t>
      </w:r>
    </w:p>
    <w:p w14:paraId="2BEBAC40" w14:textId="77777777" w:rsidR="004D7750" w:rsidRPr="00256619" w:rsidRDefault="004D7750" w:rsidP="006F41DF">
      <w:pPr>
        <w:numPr>
          <w:ilvl w:val="0"/>
          <w:numId w:val="15"/>
        </w:numPr>
        <w:tabs>
          <w:tab w:val="left" w:pos="2268"/>
        </w:tabs>
        <w:spacing w:line="276" w:lineRule="auto"/>
        <w:ind w:left="709" w:right="0" w:hanging="283"/>
        <w:rPr>
          <w:sz w:val="26"/>
          <w:szCs w:val="26"/>
        </w:rPr>
      </w:pPr>
      <w:r w:rsidRPr="00256619">
        <w:rPr>
          <w:rFonts w:ascii="Times New Roman" w:eastAsia="Times New Roman" w:hAnsi="Times New Roman" w:cs="Times New Roman"/>
          <w:sz w:val="26"/>
          <w:szCs w:val="26"/>
        </w:rPr>
        <w:t>Модуль «</w:t>
      </w:r>
      <w:r w:rsidRPr="00256619">
        <w:rPr>
          <w:rFonts w:ascii="Times New Roman" w:eastAsia="Times New Roman" w:hAnsi="Times New Roman" w:cs="Times New Roman"/>
          <w:b/>
          <w:sz w:val="26"/>
          <w:szCs w:val="26"/>
        </w:rPr>
        <w:t>Государственная программа развития минерально-сырьевой базы</w:t>
      </w:r>
      <w:r w:rsidRPr="00256619">
        <w:rPr>
          <w:rFonts w:ascii="Times New Roman" w:eastAsia="Times New Roman" w:hAnsi="Times New Roman" w:cs="Times New Roman"/>
          <w:sz w:val="26"/>
          <w:szCs w:val="26"/>
        </w:rPr>
        <w:t>»;</w:t>
      </w:r>
    </w:p>
    <w:p w14:paraId="0B3BE9A5" w14:textId="77777777" w:rsidR="004D7750" w:rsidRPr="00256619" w:rsidRDefault="004D7750" w:rsidP="006F41DF">
      <w:pPr>
        <w:numPr>
          <w:ilvl w:val="0"/>
          <w:numId w:val="15"/>
        </w:numPr>
        <w:tabs>
          <w:tab w:val="left" w:pos="2268"/>
        </w:tabs>
        <w:spacing w:line="276" w:lineRule="auto"/>
        <w:ind w:left="709" w:right="0" w:hanging="283"/>
        <w:rPr>
          <w:sz w:val="26"/>
          <w:szCs w:val="26"/>
        </w:rPr>
      </w:pPr>
      <w:r w:rsidRPr="00256619">
        <w:rPr>
          <w:rFonts w:ascii="Times New Roman" w:eastAsia="Times New Roman" w:hAnsi="Times New Roman" w:cs="Times New Roman"/>
          <w:sz w:val="26"/>
          <w:szCs w:val="26"/>
        </w:rPr>
        <w:t>Модуль «</w:t>
      </w:r>
      <w:r w:rsidRPr="00256619">
        <w:rPr>
          <w:rFonts w:ascii="Times New Roman" w:eastAsia="Times New Roman" w:hAnsi="Times New Roman" w:cs="Times New Roman"/>
          <w:b/>
          <w:sz w:val="26"/>
          <w:szCs w:val="26"/>
        </w:rPr>
        <w:t>Мониторинг Государственных закупок</w:t>
      </w:r>
      <w:r w:rsidRPr="00256619">
        <w:rPr>
          <w:rFonts w:ascii="Times New Roman" w:eastAsia="Times New Roman" w:hAnsi="Times New Roman" w:cs="Times New Roman"/>
          <w:sz w:val="26"/>
          <w:szCs w:val="26"/>
        </w:rPr>
        <w:t>»;</w:t>
      </w:r>
    </w:p>
    <w:p w14:paraId="147F22FB" w14:textId="77777777" w:rsidR="004D7750" w:rsidRPr="00256619" w:rsidRDefault="004D7750" w:rsidP="006F41DF">
      <w:pPr>
        <w:numPr>
          <w:ilvl w:val="0"/>
          <w:numId w:val="15"/>
        </w:numPr>
        <w:tabs>
          <w:tab w:val="left" w:pos="2268"/>
        </w:tabs>
        <w:spacing w:line="276" w:lineRule="auto"/>
        <w:ind w:left="709" w:right="0" w:hanging="283"/>
        <w:rPr>
          <w:sz w:val="26"/>
          <w:szCs w:val="26"/>
        </w:rPr>
      </w:pPr>
      <w:r w:rsidRPr="00256619">
        <w:rPr>
          <w:rFonts w:ascii="Times New Roman" w:eastAsia="Times New Roman" w:hAnsi="Times New Roman" w:cs="Times New Roman"/>
          <w:sz w:val="26"/>
          <w:szCs w:val="26"/>
        </w:rPr>
        <w:t>Модуль «</w:t>
      </w:r>
      <w:r w:rsidRPr="00256619">
        <w:rPr>
          <w:rFonts w:ascii="Times New Roman" w:eastAsia="Times New Roman" w:hAnsi="Times New Roman" w:cs="Times New Roman"/>
          <w:b/>
          <w:sz w:val="26"/>
          <w:szCs w:val="26"/>
        </w:rPr>
        <w:t>Научно-технический совет</w:t>
      </w:r>
      <w:r w:rsidRPr="00256619">
        <w:rPr>
          <w:rFonts w:ascii="Times New Roman" w:eastAsia="Times New Roman" w:hAnsi="Times New Roman" w:cs="Times New Roman"/>
          <w:sz w:val="26"/>
          <w:szCs w:val="26"/>
        </w:rPr>
        <w:t>»;</w:t>
      </w:r>
    </w:p>
    <w:p w14:paraId="6C6DA7F6" w14:textId="77777777" w:rsidR="004D7750" w:rsidRPr="00256619" w:rsidRDefault="004D7750" w:rsidP="006F41DF">
      <w:pPr>
        <w:numPr>
          <w:ilvl w:val="0"/>
          <w:numId w:val="15"/>
        </w:numPr>
        <w:tabs>
          <w:tab w:val="left" w:pos="2268"/>
        </w:tabs>
        <w:spacing w:line="276" w:lineRule="auto"/>
        <w:ind w:left="709" w:right="0" w:hanging="283"/>
        <w:rPr>
          <w:sz w:val="26"/>
          <w:szCs w:val="26"/>
        </w:rPr>
      </w:pPr>
      <w:r w:rsidRPr="00256619">
        <w:rPr>
          <w:rFonts w:ascii="Times New Roman" w:eastAsia="Times New Roman" w:hAnsi="Times New Roman" w:cs="Times New Roman"/>
          <w:sz w:val="26"/>
          <w:szCs w:val="26"/>
        </w:rPr>
        <w:t>Модуль «</w:t>
      </w:r>
      <w:r w:rsidRPr="00256619">
        <w:rPr>
          <w:rFonts w:ascii="Times New Roman" w:eastAsia="Times New Roman" w:hAnsi="Times New Roman" w:cs="Times New Roman"/>
          <w:b/>
          <w:sz w:val="26"/>
          <w:szCs w:val="26"/>
        </w:rPr>
        <w:t>Единый реестр оборудования и транспортных средств</w:t>
      </w:r>
      <w:r w:rsidRPr="00256619">
        <w:rPr>
          <w:rFonts w:ascii="Times New Roman" w:eastAsia="Times New Roman" w:hAnsi="Times New Roman" w:cs="Times New Roman"/>
          <w:sz w:val="26"/>
          <w:szCs w:val="26"/>
        </w:rPr>
        <w:t>»;</w:t>
      </w:r>
    </w:p>
    <w:p w14:paraId="45D16BB9" w14:textId="77777777" w:rsidR="004D7750" w:rsidRPr="00256619" w:rsidRDefault="004D7750" w:rsidP="006F41DF">
      <w:pPr>
        <w:numPr>
          <w:ilvl w:val="0"/>
          <w:numId w:val="15"/>
        </w:numPr>
        <w:tabs>
          <w:tab w:val="left" w:pos="2268"/>
        </w:tabs>
        <w:spacing w:line="276" w:lineRule="auto"/>
        <w:ind w:left="709" w:right="0" w:hanging="283"/>
        <w:rPr>
          <w:sz w:val="26"/>
          <w:szCs w:val="26"/>
        </w:rPr>
      </w:pPr>
      <w:r w:rsidRPr="00256619">
        <w:rPr>
          <w:rFonts w:ascii="Times New Roman" w:eastAsia="Times New Roman" w:hAnsi="Times New Roman" w:cs="Times New Roman"/>
          <w:sz w:val="26"/>
          <w:szCs w:val="26"/>
        </w:rPr>
        <w:t xml:space="preserve">Модуль </w:t>
      </w:r>
      <w:r w:rsidRPr="00256619">
        <w:rPr>
          <w:rFonts w:ascii="Times New Roman" w:eastAsia="Times New Roman" w:hAnsi="Times New Roman" w:cs="Times New Roman"/>
          <w:b/>
          <w:sz w:val="26"/>
          <w:szCs w:val="26"/>
        </w:rPr>
        <w:t>«Справочники»;</w:t>
      </w:r>
    </w:p>
    <w:p w14:paraId="0E1E6CA8" w14:textId="77777777" w:rsidR="004D7750" w:rsidRPr="00256619" w:rsidRDefault="004D7750" w:rsidP="006F41DF">
      <w:pPr>
        <w:numPr>
          <w:ilvl w:val="0"/>
          <w:numId w:val="15"/>
        </w:numPr>
        <w:tabs>
          <w:tab w:val="left" w:pos="2268"/>
        </w:tabs>
        <w:spacing w:line="276" w:lineRule="auto"/>
        <w:ind w:left="709" w:right="0" w:hanging="283"/>
        <w:rPr>
          <w:sz w:val="26"/>
          <w:szCs w:val="26"/>
        </w:rPr>
      </w:pPr>
      <w:r w:rsidRPr="00256619">
        <w:rPr>
          <w:rFonts w:ascii="Times New Roman" w:eastAsia="Times New Roman" w:hAnsi="Times New Roman" w:cs="Times New Roman"/>
          <w:sz w:val="26"/>
          <w:szCs w:val="26"/>
        </w:rPr>
        <w:t xml:space="preserve">Модуль </w:t>
      </w:r>
      <w:r w:rsidRPr="00256619">
        <w:rPr>
          <w:rFonts w:ascii="Times New Roman" w:eastAsia="Times New Roman" w:hAnsi="Times New Roman" w:cs="Times New Roman"/>
          <w:b/>
          <w:sz w:val="26"/>
          <w:szCs w:val="26"/>
        </w:rPr>
        <w:t>«Идентификация»;</w:t>
      </w:r>
    </w:p>
    <w:p w14:paraId="403B1158" w14:textId="77777777" w:rsidR="004D7750" w:rsidRPr="00256619" w:rsidRDefault="004D7750" w:rsidP="006F41DF">
      <w:pPr>
        <w:numPr>
          <w:ilvl w:val="0"/>
          <w:numId w:val="15"/>
        </w:numPr>
        <w:tabs>
          <w:tab w:val="left" w:pos="2268"/>
        </w:tabs>
        <w:spacing w:line="276" w:lineRule="auto"/>
        <w:ind w:left="709" w:right="0" w:hanging="283"/>
        <w:rPr>
          <w:sz w:val="26"/>
          <w:szCs w:val="26"/>
        </w:rPr>
      </w:pPr>
      <w:r w:rsidRPr="00256619">
        <w:rPr>
          <w:rFonts w:ascii="Times New Roman" w:eastAsia="Times New Roman" w:hAnsi="Times New Roman" w:cs="Times New Roman"/>
          <w:sz w:val="26"/>
          <w:szCs w:val="26"/>
        </w:rPr>
        <w:t xml:space="preserve">Модуль </w:t>
      </w:r>
      <w:r w:rsidRPr="00256619">
        <w:rPr>
          <w:rFonts w:ascii="Times New Roman" w:eastAsia="Times New Roman" w:hAnsi="Times New Roman" w:cs="Times New Roman"/>
          <w:b/>
          <w:sz w:val="26"/>
          <w:szCs w:val="26"/>
        </w:rPr>
        <w:t>«Уведомление»;</w:t>
      </w:r>
    </w:p>
    <w:p w14:paraId="35152C2B" w14:textId="6105DE28" w:rsidR="004D7750" w:rsidRPr="00256619" w:rsidRDefault="004D7750" w:rsidP="006F41DF">
      <w:pPr>
        <w:numPr>
          <w:ilvl w:val="0"/>
          <w:numId w:val="15"/>
        </w:numPr>
        <w:tabs>
          <w:tab w:val="left" w:pos="2268"/>
        </w:tabs>
        <w:spacing w:line="276" w:lineRule="auto"/>
        <w:ind w:left="709" w:right="0" w:hanging="283"/>
        <w:rPr>
          <w:sz w:val="26"/>
          <w:szCs w:val="26"/>
        </w:rPr>
      </w:pPr>
      <w:r w:rsidRPr="00256619">
        <w:rPr>
          <w:rFonts w:ascii="Times New Roman" w:eastAsia="Times New Roman" w:hAnsi="Times New Roman" w:cs="Times New Roman"/>
          <w:bCs/>
          <w:sz w:val="26"/>
          <w:szCs w:val="26"/>
          <w:lang w:val="ru-RU"/>
        </w:rPr>
        <w:t>Модуль</w:t>
      </w:r>
      <w:r w:rsidRPr="00256619">
        <w:rPr>
          <w:rFonts w:ascii="Times New Roman" w:eastAsia="Times New Roman" w:hAnsi="Times New Roman" w:cs="Times New Roman"/>
          <w:b/>
          <w:sz w:val="26"/>
          <w:szCs w:val="26"/>
          <w:lang w:val="ru-RU"/>
        </w:rPr>
        <w:t xml:space="preserve"> </w:t>
      </w:r>
      <w:r w:rsidR="001D727F" w:rsidRPr="00256619">
        <w:rPr>
          <w:rFonts w:ascii="Times New Roman" w:eastAsia="Times New Roman" w:hAnsi="Times New Roman" w:cs="Times New Roman"/>
          <w:b/>
          <w:sz w:val="26"/>
          <w:szCs w:val="26"/>
          <w:lang w:val="ru-RU"/>
        </w:rPr>
        <w:t xml:space="preserve">«Сообщение о нарушениях правил недропользования» </w:t>
      </w:r>
    </w:p>
    <w:p w14:paraId="084C473D" w14:textId="39289CA4" w:rsidR="004D7750" w:rsidRPr="00256619" w:rsidRDefault="004D7750" w:rsidP="006F41DF">
      <w:pPr>
        <w:numPr>
          <w:ilvl w:val="0"/>
          <w:numId w:val="15"/>
        </w:numPr>
        <w:tabs>
          <w:tab w:val="left" w:pos="2268"/>
        </w:tabs>
        <w:spacing w:line="276" w:lineRule="auto"/>
        <w:ind w:left="709" w:right="0" w:hanging="283"/>
        <w:rPr>
          <w:sz w:val="26"/>
          <w:szCs w:val="26"/>
        </w:rPr>
      </w:pPr>
      <w:r w:rsidRPr="00256619">
        <w:rPr>
          <w:rFonts w:ascii="Times New Roman" w:eastAsia="Times New Roman" w:hAnsi="Times New Roman" w:cs="Times New Roman"/>
          <w:bCs/>
          <w:sz w:val="26"/>
          <w:szCs w:val="26"/>
          <w:lang w:val="ru-RU"/>
        </w:rPr>
        <w:t>Модуль</w:t>
      </w:r>
      <w:r w:rsidRPr="00256619">
        <w:rPr>
          <w:rFonts w:ascii="Times New Roman" w:eastAsia="Times New Roman" w:hAnsi="Times New Roman" w:cs="Times New Roman"/>
          <w:b/>
          <w:sz w:val="26"/>
          <w:szCs w:val="26"/>
          <w:lang w:val="ru-RU"/>
        </w:rPr>
        <w:t xml:space="preserve"> </w:t>
      </w:r>
      <w:r w:rsidR="001D727F" w:rsidRPr="00256619">
        <w:rPr>
          <w:rFonts w:ascii="Times New Roman" w:eastAsia="Times New Roman" w:hAnsi="Times New Roman" w:cs="Times New Roman"/>
          <w:b/>
          <w:sz w:val="26"/>
          <w:szCs w:val="26"/>
          <w:lang w:val="ru-RU"/>
        </w:rPr>
        <w:t>«Общественная защита недр»</w:t>
      </w:r>
    </w:p>
    <w:p w14:paraId="3772AF2A" w14:textId="77777777" w:rsidR="001A1BDD" w:rsidRDefault="00000AF6">
      <w:pPr>
        <w:spacing w:line="276" w:lineRule="auto"/>
        <w:ind w:firstLine="708"/>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Функции администратора включают возможность формирования, редактирования и удаления справочной информации внутри модуля </w:t>
      </w:r>
      <w:r>
        <w:rPr>
          <w:rFonts w:ascii="Times New Roman" w:eastAsia="Times New Roman" w:hAnsi="Times New Roman" w:cs="Times New Roman"/>
          <w:b/>
          <w:sz w:val="26"/>
          <w:szCs w:val="26"/>
          <w:highlight w:val="white"/>
        </w:rPr>
        <w:t xml:space="preserve">«Недропользование» </w:t>
      </w:r>
      <w:r>
        <w:rPr>
          <w:rFonts w:ascii="Times New Roman" w:eastAsia="Times New Roman" w:hAnsi="Times New Roman" w:cs="Times New Roman"/>
          <w:sz w:val="26"/>
          <w:szCs w:val="26"/>
          <w:highlight w:val="white"/>
        </w:rPr>
        <w:t>в следующих разделах:</w:t>
      </w:r>
    </w:p>
    <w:p w14:paraId="45B6C0B7" w14:textId="77777777" w:rsidR="001A1BDD" w:rsidRDefault="00000AF6" w:rsidP="00000AF6">
      <w:pPr>
        <w:numPr>
          <w:ilvl w:val="0"/>
          <w:numId w:val="2"/>
        </w:num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исполнение заявлений</w:t>
      </w:r>
      <w:r>
        <w:rPr>
          <w:rFonts w:ascii="Times New Roman" w:eastAsia="Times New Roman" w:hAnsi="Times New Roman" w:cs="Times New Roman"/>
          <w:sz w:val="26"/>
          <w:szCs w:val="26"/>
          <w:highlight w:val="white"/>
          <w:lang w:val="ru-RU"/>
        </w:rPr>
        <w:t xml:space="preserve"> </w:t>
      </w:r>
      <w:r>
        <w:rPr>
          <w:rFonts w:ascii="Times New Roman" w:eastAsia="Times New Roman" w:hAnsi="Times New Roman" w:cs="Times New Roman"/>
          <w:sz w:val="26"/>
          <w:szCs w:val="26"/>
          <w:highlight w:val="white"/>
        </w:rPr>
        <w:t>– указание ответственных подразделений, участвующих в согласовании и утверждении заявок;</w:t>
      </w:r>
    </w:p>
    <w:p w14:paraId="0F0BF9E2" w14:textId="77777777" w:rsidR="001A1BDD" w:rsidRDefault="00000AF6" w:rsidP="00000AF6">
      <w:pPr>
        <w:numPr>
          <w:ilvl w:val="0"/>
          <w:numId w:val="2"/>
        </w:num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проектные организации – учет и управление данными проектных организаций, участвующих в недропользовании;</w:t>
      </w:r>
    </w:p>
    <w:p w14:paraId="597E1EEE" w14:textId="77777777" w:rsidR="001A1BDD" w:rsidRDefault="00000AF6" w:rsidP="00000AF6">
      <w:pPr>
        <w:numPr>
          <w:ilvl w:val="0"/>
          <w:numId w:val="2"/>
        </w:num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маркшейдерские организации – ведение информации о маркшейдерских службах и подрядчиках;</w:t>
      </w:r>
    </w:p>
    <w:p w14:paraId="56756368" w14:textId="77777777" w:rsidR="001A1BDD" w:rsidRDefault="00000AF6" w:rsidP="00000AF6">
      <w:pPr>
        <w:numPr>
          <w:ilvl w:val="0"/>
          <w:numId w:val="2"/>
        </w:num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Государственная комиссия по запасам – функциональность для формирования, редактирования и удаления состава комиссии;</w:t>
      </w:r>
    </w:p>
    <w:p w14:paraId="7073698A" w14:textId="77777777" w:rsidR="001A1BDD" w:rsidRDefault="00000AF6" w:rsidP="00000AF6">
      <w:pPr>
        <w:numPr>
          <w:ilvl w:val="0"/>
          <w:numId w:val="2"/>
        </w:num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Постоянная комиссия по запасам – функциональность для формирования, редактирования и удаления состава комиссии;</w:t>
      </w:r>
    </w:p>
    <w:p w14:paraId="16A4CE65" w14:textId="77777777" w:rsidR="001A1BDD" w:rsidRDefault="00000AF6" w:rsidP="00000AF6">
      <w:pPr>
        <w:numPr>
          <w:ilvl w:val="0"/>
          <w:numId w:val="2"/>
        </w:num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Комиссия по утверждению структуры – функциональность для формирования, редактирования и удаления состава комиссии;</w:t>
      </w:r>
    </w:p>
    <w:p w14:paraId="4B8EA486" w14:textId="77777777" w:rsidR="001A1BDD" w:rsidRDefault="00000AF6" w:rsidP="00000AF6">
      <w:pPr>
        <w:numPr>
          <w:ilvl w:val="0"/>
          <w:numId w:val="2"/>
        </w:num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объект управления горными работами – данные об объектах, подлежащих управлению в рамках горных работ;</w:t>
      </w:r>
    </w:p>
    <w:p w14:paraId="3A4A8C7C" w14:textId="77777777" w:rsidR="001A1BDD" w:rsidRDefault="00000AF6" w:rsidP="00000AF6">
      <w:pPr>
        <w:numPr>
          <w:ilvl w:val="0"/>
          <w:numId w:val="2"/>
        </w:num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lastRenderedPageBreak/>
        <w:t>нефтеперерабатывающий завод – функциональность для формирования, редактирования и удаления сведений об нефтеперерабатывающих заводах, задействованных в процессе недропользования;</w:t>
      </w:r>
    </w:p>
    <w:p w14:paraId="58FC48C9" w14:textId="77777777" w:rsidR="001A1BDD" w:rsidRDefault="00000AF6" w:rsidP="00000AF6">
      <w:pPr>
        <w:numPr>
          <w:ilvl w:val="0"/>
          <w:numId w:val="2"/>
        </w:num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эстакада для слива нефти – функциональность для формирования, редактирования и удаления сведений о технических объектах, используемых для слива и транспортировки нефти;</w:t>
      </w:r>
    </w:p>
    <w:p w14:paraId="61813BC2" w14:textId="77777777" w:rsidR="001A1BDD" w:rsidRDefault="00000AF6" w:rsidP="00000AF6">
      <w:pPr>
        <w:numPr>
          <w:ilvl w:val="0"/>
          <w:numId w:val="2"/>
        </w:num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общие данные – функциональность для формирования, редактирования и удаления базовой справочной информации, необходимой для корректной работы модуля;</w:t>
      </w:r>
    </w:p>
    <w:p w14:paraId="35DE5B2B" w14:textId="77777777" w:rsidR="001A1BDD" w:rsidRDefault="00000AF6" w:rsidP="00000AF6">
      <w:pPr>
        <w:numPr>
          <w:ilvl w:val="0"/>
          <w:numId w:val="2"/>
        </w:num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системные данные – сведения, определяющие технические параметры и настройки модуля;</w:t>
      </w:r>
    </w:p>
    <w:p w14:paraId="2E5C445C" w14:textId="77777777" w:rsidR="001A1BDD" w:rsidRDefault="00000AF6" w:rsidP="00000AF6">
      <w:pPr>
        <w:numPr>
          <w:ilvl w:val="0"/>
          <w:numId w:val="2"/>
        </w:num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данные гидрологии – ведение информации о гидрологических характеристиках, включая её формирование, редактирование и удаление, оказывающих влияние на деятельность в сфере недропользования;</w:t>
      </w:r>
    </w:p>
    <w:p w14:paraId="2406ABC7" w14:textId="1D936FA1" w:rsidR="001A1BDD" w:rsidRDefault="00000AF6" w:rsidP="00000AF6">
      <w:pPr>
        <w:numPr>
          <w:ilvl w:val="0"/>
          <w:numId w:val="2"/>
        </w:num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данные инспекции – ведение информации, включая её формирование, редактирование и удаление</w:t>
      </w:r>
      <w:r w:rsidR="006F734C">
        <w:rPr>
          <w:rFonts w:ascii="Times New Roman" w:eastAsia="Times New Roman" w:hAnsi="Times New Roman" w:cs="Times New Roman"/>
          <w:sz w:val="26"/>
          <w:szCs w:val="26"/>
          <w:highlight w:val="white"/>
          <w:lang w:val="ru-RU"/>
        </w:rPr>
        <w:t>;</w:t>
      </w:r>
    </w:p>
    <w:p w14:paraId="3C2E3A25" w14:textId="77777777" w:rsidR="00C47255" w:rsidRPr="00C47255" w:rsidRDefault="00C47255" w:rsidP="00C47255">
      <w:pPr>
        <w:spacing w:line="276" w:lineRule="auto"/>
        <w:ind w:left="720"/>
        <w:rPr>
          <w:rFonts w:ascii="Times New Roman" w:eastAsia="Times New Roman" w:hAnsi="Times New Roman" w:cs="Times New Roman"/>
          <w:sz w:val="26"/>
          <w:szCs w:val="26"/>
          <w:highlight w:val="white"/>
        </w:rPr>
      </w:pPr>
    </w:p>
    <w:p w14:paraId="2EF8C417" w14:textId="468596D5" w:rsidR="001A1BDD" w:rsidRDefault="00A27601" w:rsidP="00B118D7">
      <w:pPr>
        <w:pStyle w:val="2"/>
        <w:numPr>
          <w:ilvl w:val="3"/>
          <w:numId w:val="31"/>
        </w:numPr>
        <w:pBdr>
          <w:top w:val="none" w:sz="4" w:space="0" w:color="000000"/>
          <w:left w:val="none" w:sz="4" w:space="0" w:color="000000"/>
          <w:bottom w:val="none" w:sz="4" w:space="0" w:color="000000"/>
          <w:right w:val="none" w:sz="4" w:space="0" w:color="000000"/>
          <w:between w:val="none" w:sz="4" w:space="0" w:color="000000"/>
        </w:pBdr>
        <w:tabs>
          <w:tab w:val="left" w:pos="2268"/>
        </w:tabs>
        <w:spacing w:before="0" w:line="276" w:lineRule="auto"/>
        <w:rPr>
          <w:rFonts w:ascii="Times New Roman" w:eastAsia="Times New Roman" w:hAnsi="Times New Roman" w:cs="Times New Roman"/>
          <w:sz w:val="26"/>
          <w:szCs w:val="26"/>
          <w:highlight w:val="white"/>
          <w:lang w:val="ru-RU"/>
        </w:rPr>
      </w:pPr>
      <w:bookmarkStart w:id="136" w:name="_heading=h.pbgdk8jqnehd"/>
      <w:bookmarkEnd w:id="136"/>
      <w:r>
        <w:rPr>
          <w:rFonts w:ascii="Times New Roman" w:eastAsia="Times New Roman" w:hAnsi="Times New Roman" w:cs="Times New Roman"/>
          <w:sz w:val="26"/>
          <w:szCs w:val="26"/>
          <w:highlight w:val="white"/>
          <w:lang w:val="ru-RU"/>
        </w:rPr>
        <w:t xml:space="preserve"> </w:t>
      </w:r>
      <w:bookmarkStart w:id="137" w:name="_Toc207389637"/>
      <w:r w:rsidR="00000AF6">
        <w:rPr>
          <w:rFonts w:ascii="Times New Roman" w:eastAsia="Times New Roman" w:hAnsi="Times New Roman" w:cs="Times New Roman"/>
          <w:sz w:val="26"/>
          <w:szCs w:val="26"/>
          <w:highlight w:val="white"/>
        </w:rPr>
        <w:t>Интерактивная карта геологических объектов</w:t>
      </w:r>
      <w:bookmarkEnd w:id="137"/>
    </w:p>
    <w:p w14:paraId="0A05D038" w14:textId="77777777" w:rsidR="00A27601" w:rsidRPr="00B8617E" w:rsidRDefault="00A27601" w:rsidP="00A27601">
      <w:pPr>
        <w:pStyle w:val="aff3"/>
        <w:tabs>
          <w:tab w:val="left" w:pos="2268"/>
        </w:tabs>
        <w:spacing w:line="276" w:lineRule="auto"/>
        <w:ind w:right="0"/>
        <w:rPr>
          <w:rFonts w:ascii="Times New Roman" w:eastAsia="Times New Roman" w:hAnsi="Times New Roman" w:cs="Times New Roman"/>
          <w:i/>
          <w:iCs/>
          <w:sz w:val="26"/>
          <w:szCs w:val="26"/>
          <w:lang w:val="ru-RU"/>
        </w:rPr>
      </w:pPr>
      <w:r w:rsidRPr="00256619">
        <w:rPr>
          <w:rFonts w:ascii="Times New Roman" w:eastAsia="Times New Roman" w:hAnsi="Times New Roman" w:cs="Times New Roman"/>
          <w:i/>
          <w:iCs/>
          <w:sz w:val="26"/>
          <w:szCs w:val="26"/>
          <w:lang w:val="ru-RU"/>
        </w:rPr>
        <w:t>Дополнить данный раздел в следующей редакции:</w:t>
      </w:r>
    </w:p>
    <w:p w14:paraId="717B311F" w14:textId="77777777" w:rsidR="00A27601" w:rsidRPr="00A27601" w:rsidRDefault="00A27601" w:rsidP="00A27601">
      <w:pPr>
        <w:rPr>
          <w:highlight w:val="white"/>
          <w:lang w:val="ru-RU"/>
        </w:rPr>
      </w:pPr>
    </w:p>
    <w:p w14:paraId="1887752F"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firstLine="709"/>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Компонент</w:t>
      </w:r>
      <w:r>
        <w:rPr>
          <w:rFonts w:ascii="Times New Roman" w:eastAsia="Times New Roman" w:hAnsi="Times New Roman" w:cs="Times New Roman"/>
          <w:b/>
          <w:sz w:val="26"/>
          <w:szCs w:val="26"/>
          <w:highlight w:val="white"/>
        </w:rPr>
        <w:t xml:space="preserve"> «Интерактивная карта геологических объектов» </w:t>
      </w:r>
      <w:r>
        <w:rPr>
          <w:rFonts w:ascii="Times New Roman" w:eastAsia="Times New Roman" w:hAnsi="Times New Roman" w:cs="Times New Roman"/>
          <w:sz w:val="26"/>
          <w:szCs w:val="26"/>
          <w:highlight w:val="white"/>
        </w:rPr>
        <w:t xml:space="preserve">предназначен для визуализации и фильтрации информации о геологических объектах на территории Республики Узбекистан. Компонент обеспечивает пользователям доступ к пространственным и атрибутивным данным о месторождениях, разведанных запасах, подземных водах, лицензированных участках и других объектах недропользования. </w:t>
      </w:r>
    </w:p>
    <w:p w14:paraId="1FA742D9"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spacing w:line="276" w:lineRule="auto"/>
        <w:ind w:firstLine="567"/>
        <w:rPr>
          <w:highlight w:val="white"/>
        </w:rPr>
      </w:pPr>
      <w:r>
        <w:rPr>
          <w:rFonts w:ascii="Times New Roman" w:eastAsia="Times New Roman" w:hAnsi="Times New Roman" w:cs="Times New Roman"/>
          <w:sz w:val="26"/>
          <w:szCs w:val="26"/>
          <w:highlight w:val="white"/>
        </w:rPr>
        <w:t>Основным функционалом компонента является отображение геологических объектов на карте и фильтрация по категориям ресурсов (рудные, нерудные, углеводородные, подземные воды и пр.).</w:t>
      </w:r>
    </w:p>
    <w:p w14:paraId="07F84FDD" w14:textId="233E2039" w:rsidR="00A27601" w:rsidRDefault="00000AF6" w:rsidP="00B118D7">
      <w:pPr>
        <w:pStyle w:val="2"/>
        <w:numPr>
          <w:ilvl w:val="2"/>
          <w:numId w:val="31"/>
        </w:numPr>
        <w:tabs>
          <w:tab w:val="left" w:pos="2268"/>
        </w:tabs>
        <w:spacing w:before="240" w:line="276" w:lineRule="auto"/>
        <w:rPr>
          <w:rFonts w:ascii="Times New Roman" w:eastAsia="Times New Roman" w:hAnsi="Times New Roman" w:cs="Times New Roman"/>
          <w:sz w:val="26"/>
          <w:szCs w:val="26"/>
          <w:lang w:val="ru-RU"/>
        </w:rPr>
      </w:pPr>
      <w:bookmarkStart w:id="138" w:name="_Toc207389638"/>
      <w:r>
        <w:rPr>
          <w:rFonts w:ascii="Times New Roman" w:eastAsia="Times New Roman" w:hAnsi="Times New Roman" w:cs="Times New Roman"/>
          <w:sz w:val="26"/>
          <w:szCs w:val="26"/>
        </w:rPr>
        <w:t>Модуль «Горно-геологические услуги»</w:t>
      </w:r>
      <w:bookmarkEnd w:id="138"/>
    </w:p>
    <w:p w14:paraId="7ABC4746" w14:textId="44C27476" w:rsidR="00A27601" w:rsidRPr="00A27601" w:rsidRDefault="00A27601" w:rsidP="00A27601">
      <w:pPr>
        <w:rPr>
          <w:lang w:val="ru-RU"/>
        </w:rPr>
      </w:pPr>
    </w:p>
    <w:p w14:paraId="0BF4268C" w14:textId="53FCA02E" w:rsidR="0076283D" w:rsidRPr="00256619" w:rsidRDefault="0076283D">
      <w:pPr>
        <w:spacing w:line="276" w:lineRule="auto"/>
        <w:ind w:firstLine="709"/>
        <w:rPr>
          <w:rFonts w:ascii="Times New Roman" w:eastAsia="Times New Roman" w:hAnsi="Times New Roman" w:cs="Times New Roman"/>
          <w:i/>
          <w:iCs/>
          <w:sz w:val="26"/>
          <w:szCs w:val="26"/>
          <w:lang w:val="ru-RU"/>
        </w:rPr>
      </w:pPr>
      <w:r w:rsidRPr="00256619">
        <w:rPr>
          <w:rFonts w:ascii="Times New Roman" w:eastAsia="Times New Roman" w:hAnsi="Times New Roman" w:cs="Times New Roman"/>
          <w:i/>
          <w:iCs/>
          <w:sz w:val="26"/>
          <w:szCs w:val="26"/>
          <w:lang w:val="ru-RU"/>
        </w:rPr>
        <w:t xml:space="preserve">Наименование </w:t>
      </w:r>
      <w:r w:rsidRPr="00256619">
        <w:rPr>
          <w:rFonts w:ascii="Times New Roman" w:eastAsia="Times New Roman" w:hAnsi="Times New Roman" w:cs="Times New Roman"/>
          <w:i/>
          <w:iCs/>
          <w:sz w:val="26"/>
          <w:szCs w:val="26"/>
        </w:rPr>
        <w:t>Модуль «Интерактивные услуги»</w:t>
      </w:r>
      <w:r w:rsidRPr="00256619">
        <w:rPr>
          <w:rFonts w:ascii="Times New Roman" w:eastAsia="Times New Roman" w:hAnsi="Times New Roman" w:cs="Times New Roman"/>
          <w:i/>
          <w:iCs/>
          <w:sz w:val="26"/>
          <w:szCs w:val="26"/>
          <w:lang w:val="ru-RU"/>
        </w:rPr>
        <w:t xml:space="preserve"> изменено на Модуль «Горно-геологические услуги»</w:t>
      </w:r>
    </w:p>
    <w:p w14:paraId="495DBEC5" w14:textId="647C346D" w:rsidR="001A1BDD" w:rsidRDefault="00000AF6">
      <w:pPr>
        <w:spacing w:line="276" w:lineRule="auto"/>
        <w:ind w:firstLine="709"/>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Модуль </w:t>
      </w:r>
      <w:r>
        <w:rPr>
          <w:rFonts w:ascii="Times New Roman" w:eastAsia="Times New Roman" w:hAnsi="Times New Roman" w:cs="Times New Roman"/>
          <w:b/>
          <w:sz w:val="26"/>
          <w:szCs w:val="26"/>
          <w:highlight w:val="white"/>
        </w:rPr>
        <w:t xml:space="preserve">«Горно-геологические услуги» </w:t>
      </w:r>
      <w:r>
        <w:rPr>
          <w:rFonts w:ascii="Times New Roman" w:eastAsia="Times New Roman" w:hAnsi="Times New Roman" w:cs="Times New Roman"/>
          <w:sz w:val="26"/>
          <w:szCs w:val="26"/>
          <w:highlight w:val="white"/>
        </w:rPr>
        <w:t>необходим для создания и представления отчетов, создания возможностей отправки заявлений и документов, мониторинга всех геологических объектов (месторождений, перспективных участков, лицензионных территорий, скважин подземных вод, и др.)</w:t>
      </w:r>
      <w:r w:rsidR="00E845D3">
        <w:rPr>
          <w:rFonts w:ascii="Times New Roman" w:eastAsia="Times New Roman" w:hAnsi="Times New Roman" w:cs="Times New Roman"/>
          <w:sz w:val="26"/>
          <w:szCs w:val="26"/>
          <w:highlight w:val="white"/>
          <w:lang w:val="ru-RU"/>
        </w:rPr>
        <w:t>,</w:t>
      </w:r>
      <w:r>
        <w:rPr>
          <w:rFonts w:ascii="Times New Roman" w:eastAsia="Times New Roman" w:hAnsi="Times New Roman" w:cs="Times New Roman"/>
          <w:sz w:val="26"/>
          <w:szCs w:val="26"/>
          <w:highlight w:val="white"/>
        </w:rPr>
        <w:t xml:space="preserve"> которые закреплены за недропользователями. </w:t>
      </w:r>
    </w:p>
    <w:p w14:paraId="2C6C6A5A" w14:textId="77777777" w:rsidR="001A1BDD" w:rsidRDefault="00000AF6">
      <w:pPr>
        <w:spacing w:line="276" w:lineRule="auto"/>
        <w:ind w:firstLine="709"/>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Полный перечень подаваемых заявлений приведён в разделе 3.1 настоящего ЧТЗ.</w:t>
      </w:r>
    </w:p>
    <w:p w14:paraId="5638CFEB" w14:textId="77777777" w:rsidR="001A1BDD" w:rsidRDefault="00000AF6">
      <w:pPr>
        <w:tabs>
          <w:tab w:val="left" w:pos="2268"/>
        </w:tabs>
        <w:spacing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sz w:val="26"/>
          <w:szCs w:val="26"/>
        </w:rPr>
        <w:t>В рамках данного модуля должны быть рассмотрены и решены следующие задачи:</w:t>
      </w:r>
    </w:p>
    <w:p w14:paraId="5C8D4050" w14:textId="77777777" w:rsidR="001A1BDD" w:rsidRDefault="00000AF6" w:rsidP="006F41DF">
      <w:pPr>
        <w:numPr>
          <w:ilvl w:val="0"/>
          <w:numId w:val="14"/>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567"/>
        <w:rPr>
          <w:rFonts w:ascii="Times New Roman" w:eastAsia="Times New Roman" w:hAnsi="Times New Roman" w:cs="Times New Roman"/>
          <w:b/>
          <w:color w:val="000000"/>
          <w:sz w:val="26"/>
          <w:szCs w:val="26"/>
        </w:rPr>
      </w:pPr>
      <w:bookmarkStart w:id="139" w:name="_heading=h.x1qg2m9ezc8v"/>
      <w:bookmarkEnd w:id="139"/>
      <w:r>
        <w:rPr>
          <w:rFonts w:ascii="Times New Roman" w:eastAsia="Times New Roman" w:hAnsi="Times New Roman" w:cs="Times New Roman"/>
          <w:b/>
          <w:color w:val="000000"/>
          <w:sz w:val="26"/>
          <w:szCs w:val="26"/>
        </w:rPr>
        <w:lastRenderedPageBreak/>
        <w:t>Создание возможностей для создания и представления отчетов</w:t>
      </w:r>
    </w:p>
    <w:p w14:paraId="31E92404" w14:textId="77777777" w:rsidR="001A1BDD" w:rsidRDefault="00000AF6" w:rsidP="00B118D7">
      <w:pPr>
        <w:numPr>
          <w:ilvl w:val="0"/>
          <w:numId w:val="23"/>
        </w:numPr>
        <w:pBdr>
          <w:top w:val="none" w:sz="4" w:space="0" w:color="000000"/>
          <w:left w:val="none" w:sz="4" w:space="0" w:color="000000"/>
          <w:bottom w:val="none" w:sz="4" w:space="0" w:color="000000"/>
          <w:right w:val="none" w:sz="4" w:space="0" w:color="000000"/>
          <w:between w:val="none" w:sz="4" w:space="0" w:color="000000"/>
        </w:pBdr>
        <w:spacing w:line="276" w:lineRule="auto"/>
        <w:ind w:left="709"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разработка инструментов для автоматизированного создания отчетов </w:t>
      </w:r>
      <w:r>
        <w:rPr>
          <w:rFonts w:ascii="Times New Roman" w:eastAsia="Times New Roman" w:hAnsi="Times New Roman" w:cs="Times New Roman"/>
          <w:sz w:val="26"/>
          <w:szCs w:val="26"/>
        </w:rPr>
        <w:t xml:space="preserve">месторождений для подачи подробных данных по </w:t>
      </w:r>
      <w:r>
        <w:rPr>
          <w:rFonts w:ascii="Times New Roman" w:eastAsia="Times New Roman" w:hAnsi="Times New Roman" w:cs="Times New Roman"/>
          <w:color w:val="000000"/>
          <w:sz w:val="26"/>
          <w:szCs w:val="26"/>
        </w:rPr>
        <w:t>добычам</w:t>
      </w:r>
      <w:r>
        <w:rPr>
          <w:rFonts w:ascii="Times New Roman" w:eastAsia="Times New Roman" w:hAnsi="Times New Roman" w:cs="Times New Roman"/>
          <w:sz w:val="26"/>
          <w:szCs w:val="26"/>
        </w:rPr>
        <w:t>;</w:t>
      </w:r>
      <w:r>
        <w:rPr>
          <w:rFonts w:ascii="Times New Roman" w:eastAsia="Times New Roman" w:hAnsi="Times New Roman" w:cs="Times New Roman"/>
          <w:color w:val="000000"/>
          <w:sz w:val="26"/>
          <w:szCs w:val="26"/>
        </w:rPr>
        <w:t xml:space="preserve"> </w:t>
      </w:r>
    </w:p>
    <w:p w14:paraId="7CFEDF3B" w14:textId="15D572C1" w:rsidR="0035707F" w:rsidRPr="0035707F" w:rsidRDefault="00000AF6" w:rsidP="00B118D7">
      <w:pPr>
        <w:numPr>
          <w:ilvl w:val="0"/>
          <w:numId w:val="23"/>
        </w:numPr>
        <w:pBdr>
          <w:top w:val="none" w:sz="4" w:space="0" w:color="000000"/>
          <w:left w:val="none" w:sz="4" w:space="0" w:color="000000"/>
          <w:bottom w:val="none" w:sz="4" w:space="0" w:color="000000"/>
          <w:right w:val="none" w:sz="4" w:space="0" w:color="000000"/>
          <w:between w:val="none" w:sz="4" w:space="0" w:color="000000"/>
        </w:pBdr>
        <w:spacing w:line="276" w:lineRule="auto"/>
        <w:ind w:left="709"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интеграция возможности экспорта отчетов в различные форматы (PDF) для удобства использования вне системы.</w:t>
      </w:r>
    </w:p>
    <w:p w14:paraId="447D1FA5" w14:textId="18454DD0" w:rsidR="0035707F" w:rsidRPr="00256619" w:rsidRDefault="0035707F" w:rsidP="006F41DF">
      <w:pPr>
        <w:pStyle w:val="aff3"/>
        <w:pBdr>
          <w:top w:val="none" w:sz="4" w:space="0" w:color="000000"/>
          <w:left w:val="none" w:sz="4" w:space="0" w:color="000000"/>
          <w:bottom w:val="none" w:sz="4" w:space="0" w:color="000000"/>
          <w:right w:val="none" w:sz="4" w:space="0" w:color="000000"/>
          <w:between w:val="none" w:sz="4" w:space="0" w:color="000000"/>
        </w:pBdr>
        <w:spacing w:line="276" w:lineRule="auto"/>
        <w:ind w:left="709"/>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lang w:val="ru-RU"/>
        </w:rPr>
        <w:t xml:space="preserve">Нижеприведенный подпункт </w:t>
      </w:r>
      <w:r w:rsidR="001E01C0" w:rsidRPr="00256619">
        <w:rPr>
          <w:rFonts w:ascii="Times New Roman" w:eastAsia="Times New Roman" w:hAnsi="Times New Roman" w:cs="Times New Roman"/>
          <w:i/>
          <w:iCs/>
          <w:color w:val="000000"/>
          <w:sz w:val="26"/>
          <w:szCs w:val="26"/>
          <w:lang w:val="ru-RU"/>
        </w:rPr>
        <w:t>сделать неактивными</w:t>
      </w:r>
      <w:r w:rsidRPr="00256619">
        <w:rPr>
          <w:rFonts w:ascii="Times New Roman" w:eastAsia="Times New Roman" w:hAnsi="Times New Roman" w:cs="Times New Roman"/>
          <w:i/>
          <w:iCs/>
          <w:color w:val="000000"/>
          <w:sz w:val="26"/>
          <w:szCs w:val="26"/>
          <w:lang w:val="ru-RU"/>
        </w:rPr>
        <w:t>:</w:t>
      </w:r>
    </w:p>
    <w:p w14:paraId="71EF913E" w14:textId="1DC35087" w:rsidR="0035707F" w:rsidRPr="0035707F" w:rsidRDefault="0035707F"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709"/>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rPr>
        <w:t>o предоставление интерфейса пользователя для настройки и создания настраиваемых отчетов, включая выбор данных, параметров отчета и форматов представления;</w:t>
      </w:r>
    </w:p>
    <w:p w14:paraId="0B644FD6" w14:textId="77777777" w:rsidR="001A1BDD" w:rsidRDefault="00000AF6" w:rsidP="006F41DF">
      <w:pPr>
        <w:numPr>
          <w:ilvl w:val="0"/>
          <w:numId w:val="14"/>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567"/>
        <w:rPr>
          <w:rFonts w:ascii="Times New Roman" w:eastAsia="Times New Roman" w:hAnsi="Times New Roman" w:cs="Times New Roman"/>
          <w:b/>
          <w:color w:val="000000"/>
          <w:sz w:val="26"/>
          <w:szCs w:val="26"/>
          <w:highlight w:val="white"/>
        </w:rPr>
      </w:pPr>
      <w:bookmarkStart w:id="140" w:name="_heading=h.o16c69bndyhg"/>
      <w:bookmarkStart w:id="141" w:name="_heading=h.4d1o77mxb6gx"/>
      <w:bookmarkEnd w:id="140"/>
      <w:bookmarkEnd w:id="141"/>
      <w:r>
        <w:rPr>
          <w:rFonts w:ascii="Times New Roman" w:eastAsia="Times New Roman" w:hAnsi="Times New Roman" w:cs="Times New Roman"/>
          <w:b/>
          <w:sz w:val="26"/>
          <w:szCs w:val="26"/>
          <w:highlight w:val="white"/>
        </w:rPr>
        <w:t xml:space="preserve">Учет реестров </w:t>
      </w:r>
      <w:r>
        <w:rPr>
          <w:rFonts w:ascii="Times New Roman" w:eastAsia="Times New Roman" w:hAnsi="Times New Roman" w:cs="Times New Roman"/>
          <w:b/>
          <w:color w:val="000000"/>
          <w:sz w:val="26"/>
          <w:szCs w:val="26"/>
          <w:highlight w:val="white"/>
        </w:rPr>
        <w:t>геологических объекто</w:t>
      </w:r>
      <w:r>
        <w:rPr>
          <w:rFonts w:ascii="Times New Roman" w:eastAsia="Times New Roman" w:hAnsi="Times New Roman" w:cs="Times New Roman"/>
          <w:b/>
          <w:sz w:val="26"/>
          <w:szCs w:val="26"/>
          <w:highlight w:val="white"/>
        </w:rPr>
        <w:t xml:space="preserve">в </w:t>
      </w:r>
      <w:r>
        <w:rPr>
          <w:rFonts w:ascii="Times New Roman" w:eastAsia="Times New Roman" w:hAnsi="Times New Roman" w:cs="Times New Roman"/>
          <w:b/>
          <w:sz w:val="26"/>
          <w:szCs w:val="26"/>
        </w:rPr>
        <w:t>(месторождений, перспективных участков, лицензионных территорий, скважин подземных вод, и др.)</w:t>
      </w:r>
      <w:r>
        <w:rPr>
          <w:rFonts w:ascii="Times New Roman" w:eastAsia="Times New Roman" w:hAnsi="Times New Roman" w:cs="Times New Roman"/>
          <w:b/>
          <w:sz w:val="26"/>
          <w:szCs w:val="26"/>
          <w:highlight w:val="white"/>
        </w:rPr>
        <w:t>.</w:t>
      </w:r>
    </w:p>
    <w:p w14:paraId="22578CE6" w14:textId="0EE16E26" w:rsidR="001A1BDD" w:rsidRDefault="00000AF6" w:rsidP="00B118D7">
      <w:pPr>
        <w:numPr>
          <w:ilvl w:val="0"/>
          <w:numId w:val="23"/>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142"/>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sz w:val="26"/>
          <w:szCs w:val="26"/>
          <w:highlight w:val="white"/>
        </w:rPr>
        <w:t>формирование реестра</w:t>
      </w:r>
      <w:r>
        <w:rPr>
          <w:rFonts w:ascii="Times New Roman" w:eastAsia="Times New Roman" w:hAnsi="Times New Roman" w:cs="Times New Roman"/>
          <w:color w:val="000000"/>
          <w:sz w:val="26"/>
          <w:szCs w:val="26"/>
          <w:highlight w:val="white"/>
        </w:rPr>
        <w:t xml:space="preserve"> </w:t>
      </w:r>
      <w:r>
        <w:rPr>
          <w:rFonts w:ascii="Times New Roman" w:eastAsia="Times New Roman" w:hAnsi="Times New Roman" w:cs="Times New Roman"/>
          <w:sz w:val="26"/>
          <w:szCs w:val="26"/>
          <w:highlight w:val="white"/>
        </w:rPr>
        <w:t>геологических</w:t>
      </w:r>
      <w:r>
        <w:rPr>
          <w:rFonts w:ascii="Times New Roman" w:eastAsia="Times New Roman" w:hAnsi="Times New Roman" w:cs="Times New Roman"/>
          <w:color w:val="000000"/>
          <w:sz w:val="26"/>
          <w:szCs w:val="26"/>
          <w:highlight w:val="white"/>
        </w:rPr>
        <w:t xml:space="preserve"> объектов </w:t>
      </w:r>
      <w:r>
        <w:rPr>
          <w:rFonts w:ascii="Times New Roman" w:eastAsia="Times New Roman" w:hAnsi="Times New Roman" w:cs="Times New Roman"/>
          <w:sz w:val="26"/>
          <w:szCs w:val="26"/>
          <w:highlight w:val="white"/>
        </w:rPr>
        <w:t>(месторождений, перспективных участков, лицензионных территорий, скважин подземных вод, и др.)</w:t>
      </w:r>
      <w:r w:rsidR="00E845D3">
        <w:rPr>
          <w:rFonts w:ascii="Times New Roman" w:eastAsia="Times New Roman" w:hAnsi="Times New Roman" w:cs="Times New Roman"/>
          <w:sz w:val="26"/>
          <w:szCs w:val="26"/>
          <w:highlight w:val="white"/>
          <w:lang w:val="ru-RU"/>
        </w:rPr>
        <w:t>,</w:t>
      </w:r>
      <w:r>
        <w:rPr>
          <w:rFonts w:ascii="Times New Roman" w:eastAsia="Times New Roman" w:hAnsi="Times New Roman" w:cs="Times New Roman"/>
          <w:sz w:val="26"/>
          <w:szCs w:val="26"/>
          <w:highlight w:val="white"/>
        </w:rPr>
        <w:t xml:space="preserve"> </w:t>
      </w:r>
      <w:proofErr w:type="spellStart"/>
      <w:r>
        <w:rPr>
          <w:rFonts w:ascii="Times New Roman" w:eastAsia="Times New Roman" w:hAnsi="Times New Roman" w:cs="Times New Roman"/>
          <w:color w:val="000000"/>
          <w:sz w:val="26"/>
          <w:szCs w:val="26"/>
          <w:highlight w:val="white"/>
        </w:rPr>
        <w:t>котор</w:t>
      </w:r>
      <w:r w:rsidR="00E845D3">
        <w:rPr>
          <w:rFonts w:ascii="Times New Roman" w:eastAsia="Times New Roman" w:hAnsi="Times New Roman" w:cs="Times New Roman"/>
          <w:color w:val="000000"/>
          <w:sz w:val="26"/>
          <w:szCs w:val="26"/>
          <w:highlight w:val="white"/>
          <w:lang w:val="ru-RU"/>
        </w:rPr>
        <w:t>ый</w:t>
      </w:r>
      <w:proofErr w:type="spellEnd"/>
      <w:r>
        <w:rPr>
          <w:rFonts w:ascii="Times New Roman" w:eastAsia="Times New Roman" w:hAnsi="Times New Roman" w:cs="Times New Roman"/>
          <w:color w:val="000000"/>
          <w:sz w:val="26"/>
          <w:szCs w:val="26"/>
          <w:highlight w:val="white"/>
        </w:rPr>
        <w:t xml:space="preserve"> позволяет отслеживать текущее состояние и изменения на закрепленных и перспективных участках</w:t>
      </w:r>
      <w:r>
        <w:rPr>
          <w:rFonts w:ascii="Times New Roman" w:eastAsia="Times New Roman" w:hAnsi="Times New Roman" w:cs="Times New Roman"/>
          <w:sz w:val="26"/>
          <w:szCs w:val="26"/>
          <w:highlight w:val="white"/>
        </w:rPr>
        <w:t>.</w:t>
      </w:r>
    </w:p>
    <w:p w14:paraId="13C52A53" w14:textId="77777777" w:rsidR="001A1BDD" w:rsidRPr="00560FD4" w:rsidRDefault="00000AF6" w:rsidP="00B118D7">
      <w:pPr>
        <w:numPr>
          <w:ilvl w:val="0"/>
          <w:numId w:val="23"/>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142"/>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отображение геологических объектов (месторождений, перспективных участков, лицензионных территорий, скважин подземных вод, и др.)</w:t>
      </w:r>
      <w:r>
        <w:rPr>
          <w:rFonts w:ascii="Times New Roman" w:eastAsia="Times New Roman" w:hAnsi="Times New Roman" w:cs="Times New Roman"/>
          <w:sz w:val="26"/>
          <w:szCs w:val="26"/>
          <w:highlight w:val="white"/>
          <w:lang w:val="ru-RU"/>
        </w:rPr>
        <w:t xml:space="preserve"> </w:t>
      </w:r>
      <w:r>
        <w:rPr>
          <w:rFonts w:ascii="Times New Roman" w:eastAsia="Times New Roman" w:hAnsi="Times New Roman" w:cs="Times New Roman"/>
          <w:sz w:val="26"/>
          <w:szCs w:val="26"/>
          <w:highlight w:val="white"/>
        </w:rPr>
        <w:t>на интерактивной карте с возможностью фильтрации.</w:t>
      </w:r>
    </w:p>
    <w:p w14:paraId="3E710462" w14:textId="2746D5B9" w:rsidR="00560FD4" w:rsidRPr="00256619" w:rsidRDefault="00560FD4" w:rsidP="006F41DF">
      <w:pPr>
        <w:pStyle w:val="aff3"/>
        <w:pBdr>
          <w:top w:val="none" w:sz="4" w:space="0" w:color="000000"/>
          <w:left w:val="none" w:sz="4" w:space="0" w:color="000000"/>
          <w:bottom w:val="none" w:sz="4" w:space="0" w:color="000000"/>
          <w:right w:val="none" w:sz="4" w:space="0" w:color="000000"/>
          <w:between w:val="none" w:sz="4" w:space="0" w:color="000000"/>
        </w:pBdr>
        <w:spacing w:line="276" w:lineRule="auto"/>
        <w:ind w:left="709" w:hanging="142"/>
        <w:rPr>
          <w:rFonts w:ascii="Times New Roman" w:eastAsia="Times New Roman" w:hAnsi="Times New Roman" w:cs="Times New Roman"/>
          <w:i/>
          <w:iCs/>
          <w:color w:val="000000"/>
          <w:sz w:val="26"/>
          <w:szCs w:val="26"/>
          <w:lang w:val="ru-RU"/>
        </w:rPr>
      </w:pPr>
      <w:r w:rsidRPr="00256619">
        <w:rPr>
          <w:rFonts w:ascii="Times New Roman" w:eastAsia="Times New Roman" w:hAnsi="Times New Roman" w:cs="Times New Roman"/>
          <w:i/>
          <w:iCs/>
          <w:color w:val="000000"/>
          <w:sz w:val="26"/>
          <w:szCs w:val="26"/>
          <w:lang w:val="ru-RU"/>
        </w:rPr>
        <w:t xml:space="preserve">Нижеприведенный пункт и подпункты </w:t>
      </w:r>
      <w:r w:rsidR="001E01C0" w:rsidRPr="00256619">
        <w:rPr>
          <w:rFonts w:ascii="Times New Roman" w:eastAsia="Times New Roman" w:hAnsi="Times New Roman" w:cs="Times New Roman"/>
          <w:i/>
          <w:iCs/>
          <w:color w:val="000000"/>
          <w:sz w:val="26"/>
          <w:szCs w:val="26"/>
          <w:lang w:val="ru-RU"/>
        </w:rPr>
        <w:t>сделать неактивными</w:t>
      </w:r>
      <w:r w:rsidRPr="00256619">
        <w:rPr>
          <w:rFonts w:ascii="Times New Roman" w:eastAsia="Times New Roman" w:hAnsi="Times New Roman" w:cs="Times New Roman"/>
          <w:i/>
          <w:iCs/>
          <w:color w:val="000000"/>
          <w:sz w:val="26"/>
          <w:szCs w:val="26"/>
          <w:lang w:val="ru-RU"/>
        </w:rPr>
        <w:t>:</w:t>
      </w:r>
    </w:p>
    <w:p w14:paraId="3615897D" w14:textId="77777777" w:rsidR="00560FD4" w:rsidRPr="00256619" w:rsidRDefault="00560FD4"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709" w:hanging="567"/>
        <w:rPr>
          <w:rFonts w:ascii="Times New Roman" w:eastAsia="Times New Roman" w:hAnsi="Times New Roman" w:cs="Times New Roman"/>
          <w:b/>
          <w:bCs/>
          <w:i/>
          <w:iCs/>
          <w:sz w:val="26"/>
          <w:szCs w:val="26"/>
          <w:lang w:val="ru-RU"/>
        </w:rPr>
      </w:pPr>
      <w:r w:rsidRPr="00256619">
        <w:rPr>
          <w:rFonts w:ascii="Times New Roman" w:eastAsia="Times New Roman" w:hAnsi="Times New Roman" w:cs="Times New Roman"/>
          <w:b/>
          <w:bCs/>
          <w:sz w:val="26"/>
          <w:szCs w:val="26"/>
        </w:rPr>
        <w:t xml:space="preserve">• </w:t>
      </w:r>
      <w:r w:rsidRPr="00256619">
        <w:rPr>
          <w:rFonts w:ascii="Times New Roman" w:eastAsia="Times New Roman" w:hAnsi="Times New Roman" w:cs="Times New Roman"/>
          <w:b/>
          <w:bCs/>
          <w:i/>
          <w:iCs/>
          <w:sz w:val="26"/>
          <w:szCs w:val="26"/>
        </w:rPr>
        <w:t xml:space="preserve">Мониторинг всех перспективных участков закрепленных месторождений и </w:t>
      </w:r>
      <w:r w:rsidRPr="00256619">
        <w:rPr>
          <w:rFonts w:ascii="Times New Roman" w:eastAsia="Times New Roman" w:hAnsi="Times New Roman" w:cs="Times New Roman"/>
          <w:b/>
          <w:bCs/>
          <w:i/>
          <w:iCs/>
          <w:sz w:val="26"/>
          <w:szCs w:val="26"/>
          <w:lang w:val="ru-RU"/>
        </w:rPr>
        <w:t>перспективных участков</w:t>
      </w:r>
    </w:p>
    <w:p w14:paraId="3939C0BE" w14:textId="77777777" w:rsidR="00560FD4" w:rsidRPr="00256619" w:rsidRDefault="00560FD4"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709" w:hanging="142"/>
        <w:rPr>
          <w:rFonts w:ascii="Times New Roman" w:eastAsia="Times New Roman" w:hAnsi="Times New Roman" w:cs="Times New Roman"/>
          <w:i/>
          <w:iCs/>
          <w:sz w:val="26"/>
          <w:szCs w:val="26"/>
          <w:lang w:val="ru-RU"/>
        </w:rPr>
      </w:pPr>
      <w:r w:rsidRPr="00256619">
        <w:rPr>
          <w:rFonts w:ascii="Times New Roman" w:eastAsia="Times New Roman" w:hAnsi="Times New Roman" w:cs="Times New Roman"/>
          <w:i/>
          <w:iCs/>
          <w:sz w:val="26"/>
          <w:szCs w:val="26"/>
        </w:rPr>
        <w:t xml:space="preserve">o разработка системы мониторинга месторождений, которая позволяет отслеживать текущее состояние и изменения на закрепленных и перспективных участках; </w:t>
      </w:r>
    </w:p>
    <w:p w14:paraId="53E95095" w14:textId="734856E0" w:rsidR="00560FD4" w:rsidRPr="00256619" w:rsidRDefault="00560FD4"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709" w:hanging="142"/>
        <w:rPr>
          <w:rFonts w:ascii="Times New Roman" w:eastAsia="Times New Roman" w:hAnsi="Times New Roman" w:cs="Times New Roman"/>
          <w:sz w:val="26"/>
          <w:szCs w:val="26"/>
          <w:lang w:val="ru-RU"/>
        </w:rPr>
      </w:pPr>
      <w:r w:rsidRPr="00256619">
        <w:rPr>
          <w:rFonts w:ascii="Times New Roman" w:eastAsia="Times New Roman" w:hAnsi="Times New Roman" w:cs="Times New Roman"/>
          <w:i/>
          <w:iCs/>
          <w:sz w:val="26"/>
          <w:szCs w:val="26"/>
        </w:rPr>
        <w:t>o внедрение аналитических инструментов для оценки и прогнозирования состояния ресурсов на основе собранных данных</w:t>
      </w:r>
      <w:r w:rsidRPr="00256619">
        <w:rPr>
          <w:rFonts w:ascii="Times New Roman" w:eastAsia="Times New Roman" w:hAnsi="Times New Roman" w:cs="Times New Roman"/>
          <w:sz w:val="26"/>
          <w:szCs w:val="26"/>
        </w:rPr>
        <w:t>.</w:t>
      </w:r>
    </w:p>
    <w:p w14:paraId="480DFCD9" w14:textId="77777777" w:rsidR="000D0DB9" w:rsidRPr="00256619" w:rsidRDefault="000D0DB9"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709" w:hanging="567"/>
        <w:rPr>
          <w:rFonts w:ascii="Times New Roman" w:eastAsia="Times New Roman" w:hAnsi="Times New Roman" w:cs="Times New Roman"/>
          <w:i/>
          <w:iCs/>
          <w:sz w:val="26"/>
          <w:szCs w:val="26"/>
          <w:lang w:val="ru-RU"/>
        </w:rPr>
      </w:pPr>
      <w:r w:rsidRPr="00256619">
        <w:rPr>
          <w:rFonts w:ascii="Times New Roman" w:eastAsia="Times New Roman" w:hAnsi="Times New Roman" w:cs="Times New Roman"/>
          <w:b/>
          <w:bCs/>
          <w:i/>
          <w:iCs/>
          <w:sz w:val="26"/>
          <w:szCs w:val="26"/>
        </w:rPr>
        <w:t>• Система информирования</w:t>
      </w:r>
      <w:r w:rsidRPr="00256619">
        <w:rPr>
          <w:rFonts w:ascii="Times New Roman" w:eastAsia="Times New Roman" w:hAnsi="Times New Roman" w:cs="Times New Roman"/>
          <w:i/>
          <w:iCs/>
          <w:sz w:val="26"/>
          <w:szCs w:val="26"/>
        </w:rPr>
        <w:t xml:space="preserve"> </w:t>
      </w:r>
    </w:p>
    <w:p w14:paraId="1E2156BD" w14:textId="77777777" w:rsidR="000D0DB9" w:rsidRPr="00256619" w:rsidRDefault="000D0DB9"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709" w:hanging="142"/>
        <w:rPr>
          <w:rFonts w:ascii="Times New Roman" w:eastAsia="Times New Roman" w:hAnsi="Times New Roman" w:cs="Times New Roman"/>
          <w:i/>
          <w:iCs/>
          <w:sz w:val="26"/>
          <w:szCs w:val="26"/>
          <w:lang w:val="ru-RU"/>
        </w:rPr>
      </w:pPr>
      <w:r w:rsidRPr="00256619">
        <w:rPr>
          <w:rFonts w:ascii="Times New Roman" w:eastAsia="Times New Roman" w:hAnsi="Times New Roman" w:cs="Times New Roman"/>
          <w:i/>
          <w:iCs/>
          <w:sz w:val="26"/>
          <w:szCs w:val="26"/>
        </w:rPr>
        <w:t xml:space="preserve">o создание системы оповещений и уведомлений для пользователей о важных информациях; </w:t>
      </w:r>
    </w:p>
    <w:p w14:paraId="33D1BA31" w14:textId="5BA9DA1C" w:rsidR="000D0DB9" w:rsidRPr="00256619" w:rsidRDefault="000D0DB9"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709" w:hanging="142"/>
        <w:rPr>
          <w:rFonts w:ascii="Times New Roman" w:eastAsia="Times New Roman" w:hAnsi="Times New Roman" w:cs="Times New Roman"/>
          <w:i/>
          <w:iCs/>
          <w:sz w:val="26"/>
          <w:szCs w:val="26"/>
          <w:lang w:val="ru-RU"/>
        </w:rPr>
      </w:pPr>
      <w:r w:rsidRPr="00256619">
        <w:rPr>
          <w:rFonts w:ascii="Times New Roman" w:eastAsia="Times New Roman" w:hAnsi="Times New Roman" w:cs="Times New Roman"/>
          <w:i/>
          <w:iCs/>
          <w:sz w:val="26"/>
          <w:szCs w:val="26"/>
        </w:rPr>
        <w:t>o интеграция с E-mail, SMS и другими каналами коммуникации для обеспечения своевременного информирования.</w:t>
      </w:r>
    </w:p>
    <w:bookmarkStart w:id="142" w:name="_heading=h.ritdn98qb2t3"/>
    <w:bookmarkEnd w:id="142"/>
    <w:p w14:paraId="0DF572AB" w14:textId="77777777" w:rsidR="001A1BDD" w:rsidRDefault="00B118D7" w:rsidP="006F41DF">
      <w:pPr>
        <w:numPr>
          <w:ilvl w:val="0"/>
          <w:numId w:val="14"/>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567"/>
        <w:rPr>
          <w:rFonts w:ascii="Times New Roman" w:eastAsia="Times New Roman" w:hAnsi="Times New Roman" w:cs="Times New Roman"/>
          <w:b/>
          <w:sz w:val="26"/>
          <w:szCs w:val="26"/>
          <w:highlight w:val="white"/>
        </w:rPr>
      </w:pPr>
      <w:sdt>
        <w:sdtPr>
          <w:tag w:val="goog_rdk_44"/>
          <w:id w:val="-619639304"/>
          <w:showingPlcHdr/>
        </w:sdtPr>
        <w:sdtEndPr/>
        <w:sdtContent>
          <w:r w:rsidR="00000AF6">
            <w:t>    </w:t>
          </w:r>
        </w:sdtContent>
      </w:sdt>
      <w:r w:rsidR="00000AF6">
        <w:rPr>
          <w:rFonts w:ascii="Times New Roman" w:eastAsia="Times New Roman" w:hAnsi="Times New Roman" w:cs="Times New Roman"/>
          <w:b/>
          <w:sz w:val="26"/>
          <w:szCs w:val="26"/>
          <w:highlight w:val="white"/>
        </w:rPr>
        <w:t>Формирование реестра государственных организаций и предпринимателей, оказывающих услуги маркшейдера</w:t>
      </w:r>
    </w:p>
    <w:p w14:paraId="1C3CCCA9" w14:textId="77777777" w:rsidR="001A1BDD" w:rsidRDefault="00000AF6" w:rsidP="00B118D7">
      <w:pPr>
        <w:numPr>
          <w:ilvl w:val="0"/>
          <w:numId w:val="23"/>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283"/>
        <w:rPr>
          <w:rFonts w:ascii="Times New Roman" w:eastAsia="Times New Roman" w:hAnsi="Times New Roman" w:cs="Times New Roman"/>
          <w:sz w:val="26"/>
          <w:szCs w:val="26"/>
        </w:rPr>
      </w:pPr>
      <w:r>
        <w:rPr>
          <w:rFonts w:ascii="Times New Roman" w:eastAsia="Times New Roman" w:hAnsi="Times New Roman" w:cs="Times New Roman"/>
          <w:sz w:val="26"/>
          <w:szCs w:val="26"/>
          <w:highlight w:val="white"/>
        </w:rPr>
        <w:t xml:space="preserve">разработка и поддержка базы данных всех зарегистрированных маркшейдеров и их организаций, включая, </w:t>
      </w:r>
      <w:r>
        <w:rPr>
          <w:rFonts w:ascii="Times New Roman" w:eastAsia="Times New Roman" w:hAnsi="Times New Roman" w:cs="Times New Roman"/>
          <w:sz w:val="26"/>
          <w:szCs w:val="26"/>
          <w:highlight w:val="white"/>
          <w:lang w:val="ru-RU"/>
        </w:rPr>
        <w:t xml:space="preserve">номер, дату и срок </w:t>
      </w:r>
      <w:r>
        <w:rPr>
          <w:rFonts w:ascii="Times New Roman" w:eastAsia="Times New Roman" w:hAnsi="Times New Roman" w:cs="Times New Roman"/>
          <w:sz w:val="26"/>
          <w:szCs w:val="26"/>
          <w:lang w:val="ru-RU"/>
        </w:rPr>
        <w:t xml:space="preserve">действия </w:t>
      </w:r>
      <w:r>
        <w:rPr>
          <w:rFonts w:ascii="Times New Roman" w:eastAsia="Times New Roman" w:hAnsi="Times New Roman" w:cs="Times New Roman"/>
          <w:sz w:val="26"/>
          <w:szCs w:val="26"/>
        </w:rPr>
        <w:t>лицензии</w:t>
      </w:r>
      <w:r>
        <w:rPr>
          <w:rFonts w:ascii="Times New Roman" w:eastAsia="Times New Roman" w:hAnsi="Times New Roman" w:cs="Times New Roman"/>
          <w:sz w:val="26"/>
          <w:szCs w:val="26"/>
          <w:lang w:val="ru-RU"/>
        </w:rPr>
        <w:t>;</w:t>
      </w:r>
    </w:p>
    <w:p w14:paraId="63842E42" w14:textId="77777777" w:rsidR="001A1BDD" w:rsidRDefault="00000AF6" w:rsidP="00B118D7">
      <w:pPr>
        <w:numPr>
          <w:ilvl w:val="0"/>
          <w:numId w:val="23"/>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разработка механизма проверки срока действий </w:t>
      </w:r>
      <w:r>
        <w:rPr>
          <w:rFonts w:ascii="Times New Roman" w:eastAsia="Times New Roman" w:hAnsi="Times New Roman" w:cs="Times New Roman"/>
          <w:sz w:val="26"/>
          <w:szCs w:val="26"/>
          <w:lang w:val="ru-RU"/>
        </w:rPr>
        <w:t xml:space="preserve">лицензии </w:t>
      </w:r>
      <w:r>
        <w:rPr>
          <w:rFonts w:ascii="Times New Roman" w:eastAsia="Times New Roman" w:hAnsi="Times New Roman" w:cs="Times New Roman"/>
          <w:sz w:val="26"/>
          <w:szCs w:val="26"/>
        </w:rPr>
        <w:t>организаций и предпринимателей, оказывающих услуги маркшейдера</w:t>
      </w:r>
      <w:r>
        <w:rPr>
          <w:rFonts w:ascii="Times New Roman" w:eastAsia="Times New Roman" w:hAnsi="Times New Roman" w:cs="Times New Roman"/>
          <w:sz w:val="26"/>
          <w:szCs w:val="26"/>
          <w:lang w:val="ru-RU"/>
        </w:rPr>
        <w:t>;</w:t>
      </w:r>
    </w:p>
    <w:p w14:paraId="0CC6D27C" w14:textId="7DC37EA0" w:rsidR="0010059E" w:rsidRPr="00256619" w:rsidRDefault="00000AF6" w:rsidP="006F41DF">
      <w:pPr>
        <w:numPr>
          <w:ilvl w:val="0"/>
          <w:numId w:val="14"/>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567"/>
        <w:rPr>
          <w:rFonts w:ascii="Times New Roman" w:eastAsia="Times New Roman" w:hAnsi="Times New Roman" w:cs="Times New Roman"/>
          <w:b/>
          <w:sz w:val="26"/>
          <w:szCs w:val="26"/>
        </w:rPr>
      </w:pPr>
      <w:r w:rsidRPr="00256619">
        <w:rPr>
          <w:rFonts w:ascii="Times New Roman" w:eastAsia="Times New Roman" w:hAnsi="Times New Roman" w:cs="Times New Roman"/>
          <w:sz w:val="26"/>
          <w:szCs w:val="26"/>
        </w:rPr>
        <w:t>разработка механизма</w:t>
      </w:r>
      <w:r w:rsidR="009D3163" w:rsidRPr="00256619">
        <w:rPr>
          <w:rFonts w:ascii="Times New Roman" w:eastAsia="Times New Roman" w:hAnsi="Times New Roman" w:cs="Times New Roman"/>
          <w:sz w:val="26"/>
          <w:szCs w:val="26"/>
          <w:lang w:val="ru-RU"/>
        </w:rPr>
        <w:t xml:space="preserve"> формировани</w:t>
      </w:r>
      <w:r w:rsidR="00E845D3" w:rsidRPr="00256619">
        <w:rPr>
          <w:rFonts w:ascii="Times New Roman" w:eastAsia="Times New Roman" w:hAnsi="Times New Roman" w:cs="Times New Roman"/>
          <w:sz w:val="26"/>
          <w:szCs w:val="26"/>
          <w:lang w:val="ru-RU"/>
        </w:rPr>
        <w:t>я</w:t>
      </w:r>
      <w:r w:rsidR="009D3163" w:rsidRPr="00256619">
        <w:rPr>
          <w:rFonts w:ascii="Times New Roman" w:eastAsia="Times New Roman" w:hAnsi="Times New Roman" w:cs="Times New Roman"/>
          <w:sz w:val="26"/>
          <w:szCs w:val="26"/>
          <w:lang w:val="ru-RU"/>
        </w:rPr>
        <w:t xml:space="preserve"> списка </w:t>
      </w:r>
      <w:r w:rsidR="009D3163" w:rsidRPr="00256619">
        <w:rPr>
          <w:rFonts w:ascii="Times New Roman" w:eastAsia="Times New Roman" w:hAnsi="Times New Roman" w:cs="Times New Roman"/>
          <w:sz w:val="26"/>
          <w:szCs w:val="26"/>
        </w:rPr>
        <w:t>организаций и предпринимателей, оказывающих услуги маркшейдера</w:t>
      </w:r>
      <w:r w:rsidR="009D3163" w:rsidRPr="00256619">
        <w:rPr>
          <w:rFonts w:ascii="Times New Roman" w:eastAsia="Times New Roman" w:hAnsi="Times New Roman" w:cs="Times New Roman"/>
          <w:sz w:val="26"/>
          <w:szCs w:val="26"/>
          <w:lang w:val="ru-RU"/>
        </w:rPr>
        <w:t xml:space="preserve"> </w:t>
      </w:r>
      <w:r w:rsidR="0010059E" w:rsidRPr="00256619">
        <w:rPr>
          <w:rFonts w:ascii="Times New Roman" w:eastAsia="Times New Roman" w:hAnsi="Times New Roman" w:cs="Times New Roman"/>
          <w:sz w:val="26"/>
          <w:szCs w:val="26"/>
          <w:lang w:val="ru-RU"/>
        </w:rPr>
        <w:t>по методу</w:t>
      </w:r>
      <w:r w:rsidR="009D3163" w:rsidRPr="00256619">
        <w:rPr>
          <w:rFonts w:ascii="Times New Roman" w:eastAsia="Times New Roman" w:hAnsi="Times New Roman" w:cs="Times New Roman"/>
          <w:sz w:val="26"/>
          <w:szCs w:val="26"/>
          <w:lang w:val="ru-RU"/>
        </w:rPr>
        <w:t xml:space="preserve"> интеграции</w:t>
      </w:r>
      <w:r w:rsidRPr="00256619">
        <w:rPr>
          <w:rFonts w:ascii="Times New Roman" w:eastAsia="Times New Roman" w:hAnsi="Times New Roman" w:cs="Times New Roman"/>
          <w:sz w:val="26"/>
          <w:szCs w:val="26"/>
        </w:rPr>
        <w:t xml:space="preserve"> </w:t>
      </w:r>
      <w:r w:rsidR="0010059E" w:rsidRPr="00256619">
        <w:rPr>
          <w:rFonts w:ascii="Times New Roman" w:eastAsia="Times New Roman" w:hAnsi="Times New Roman" w:cs="Times New Roman"/>
          <w:sz w:val="26"/>
          <w:szCs w:val="26"/>
          <w:lang w:val="ru-RU"/>
        </w:rPr>
        <w:t xml:space="preserve">и, при необходимости, </w:t>
      </w:r>
      <w:r w:rsidRPr="00256619">
        <w:rPr>
          <w:rFonts w:ascii="Times New Roman" w:eastAsia="Times New Roman" w:hAnsi="Times New Roman" w:cs="Times New Roman"/>
          <w:sz w:val="26"/>
          <w:szCs w:val="26"/>
        </w:rPr>
        <w:t>ручного ввода</w:t>
      </w:r>
      <w:r w:rsidR="00E845D3" w:rsidRPr="00256619">
        <w:rPr>
          <w:rFonts w:ascii="Times New Roman" w:eastAsia="Times New Roman" w:hAnsi="Times New Roman" w:cs="Times New Roman"/>
          <w:sz w:val="26"/>
          <w:szCs w:val="26"/>
          <w:lang w:val="ru-RU"/>
        </w:rPr>
        <w:t>.</w:t>
      </w:r>
      <w:r w:rsidRPr="00256619">
        <w:rPr>
          <w:rFonts w:ascii="Times New Roman" w:eastAsia="Times New Roman" w:hAnsi="Times New Roman" w:cs="Times New Roman"/>
          <w:sz w:val="26"/>
          <w:szCs w:val="26"/>
        </w:rPr>
        <w:t xml:space="preserve"> </w:t>
      </w:r>
      <w:bookmarkStart w:id="143" w:name="_heading=h.uxlg9an9sn7v"/>
      <w:bookmarkEnd w:id="143"/>
    </w:p>
    <w:p w14:paraId="2A1CC0C7" w14:textId="32E16AB1" w:rsidR="001A1BDD" w:rsidRPr="00256619" w:rsidRDefault="00000AF6" w:rsidP="006F41DF">
      <w:pPr>
        <w:numPr>
          <w:ilvl w:val="0"/>
          <w:numId w:val="14"/>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567"/>
        <w:rPr>
          <w:rFonts w:ascii="Times New Roman" w:eastAsia="Times New Roman" w:hAnsi="Times New Roman" w:cs="Times New Roman"/>
          <w:b/>
          <w:sz w:val="26"/>
          <w:szCs w:val="26"/>
        </w:rPr>
      </w:pPr>
      <w:r w:rsidRPr="00256619">
        <w:rPr>
          <w:rFonts w:ascii="Times New Roman" w:eastAsia="Times New Roman" w:hAnsi="Times New Roman" w:cs="Times New Roman"/>
          <w:b/>
          <w:sz w:val="26"/>
          <w:szCs w:val="26"/>
        </w:rPr>
        <w:t>Формирование реестра проектных организаций</w:t>
      </w:r>
    </w:p>
    <w:p w14:paraId="2C1C5FD8" w14:textId="198F3BC4" w:rsidR="001A1BDD" w:rsidRPr="00256619" w:rsidRDefault="00000AF6" w:rsidP="00B118D7">
      <w:pPr>
        <w:numPr>
          <w:ilvl w:val="0"/>
          <w:numId w:val="23"/>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283"/>
        <w:rPr>
          <w:rFonts w:ascii="Times New Roman" w:eastAsia="Times New Roman" w:hAnsi="Times New Roman" w:cs="Times New Roman"/>
          <w:sz w:val="26"/>
          <w:szCs w:val="26"/>
        </w:rPr>
      </w:pPr>
      <w:r w:rsidRPr="00256619">
        <w:rPr>
          <w:rFonts w:ascii="Times New Roman" w:eastAsia="Times New Roman" w:hAnsi="Times New Roman" w:cs="Times New Roman"/>
          <w:sz w:val="26"/>
          <w:szCs w:val="26"/>
        </w:rPr>
        <w:lastRenderedPageBreak/>
        <w:t xml:space="preserve">разработка и поддержка базы данных всех зарегистрированных проектных организаций, включая, </w:t>
      </w:r>
      <w:r w:rsidRPr="00256619">
        <w:rPr>
          <w:rFonts w:ascii="Times New Roman" w:eastAsia="Times New Roman" w:hAnsi="Times New Roman" w:cs="Times New Roman"/>
          <w:sz w:val="26"/>
          <w:szCs w:val="26"/>
          <w:lang w:val="ru-RU"/>
        </w:rPr>
        <w:t xml:space="preserve">номер, дату и срок действия </w:t>
      </w:r>
      <w:r w:rsidRPr="00256619">
        <w:rPr>
          <w:rFonts w:ascii="Times New Roman" w:eastAsia="Times New Roman" w:hAnsi="Times New Roman" w:cs="Times New Roman"/>
          <w:sz w:val="26"/>
          <w:szCs w:val="26"/>
        </w:rPr>
        <w:t>лицензии</w:t>
      </w:r>
      <w:r w:rsidR="009D3163" w:rsidRPr="00256619">
        <w:rPr>
          <w:rFonts w:ascii="Times New Roman" w:eastAsia="Times New Roman" w:hAnsi="Times New Roman" w:cs="Times New Roman"/>
          <w:sz w:val="26"/>
          <w:szCs w:val="26"/>
          <w:lang w:val="ru-RU"/>
        </w:rPr>
        <w:t>;</w:t>
      </w:r>
    </w:p>
    <w:p w14:paraId="5795BB3B" w14:textId="123C8719" w:rsidR="001A1BDD" w:rsidRPr="00256619" w:rsidRDefault="00000AF6" w:rsidP="00B118D7">
      <w:pPr>
        <w:numPr>
          <w:ilvl w:val="0"/>
          <w:numId w:val="23"/>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283"/>
        <w:rPr>
          <w:rFonts w:ascii="Times New Roman" w:eastAsia="Times New Roman" w:hAnsi="Times New Roman" w:cs="Times New Roman"/>
          <w:sz w:val="26"/>
          <w:szCs w:val="26"/>
        </w:rPr>
      </w:pPr>
      <w:r w:rsidRPr="00256619">
        <w:rPr>
          <w:rFonts w:ascii="Times New Roman" w:eastAsia="Times New Roman" w:hAnsi="Times New Roman" w:cs="Times New Roman"/>
          <w:sz w:val="26"/>
          <w:szCs w:val="26"/>
        </w:rPr>
        <w:t xml:space="preserve">разработка механизма проверки срока действий </w:t>
      </w:r>
      <w:r w:rsidRPr="00256619">
        <w:rPr>
          <w:rFonts w:ascii="Times New Roman" w:eastAsia="Times New Roman" w:hAnsi="Times New Roman" w:cs="Times New Roman"/>
          <w:sz w:val="26"/>
          <w:szCs w:val="26"/>
          <w:lang w:val="ru-RU"/>
        </w:rPr>
        <w:t xml:space="preserve">лицензии </w:t>
      </w:r>
      <w:r w:rsidRPr="00256619">
        <w:rPr>
          <w:rFonts w:ascii="Times New Roman" w:eastAsia="Times New Roman" w:hAnsi="Times New Roman" w:cs="Times New Roman"/>
          <w:sz w:val="26"/>
          <w:szCs w:val="26"/>
        </w:rPr>
        <w:t>проектных организаций</w:t>
      </w:r>
      <w:r w:rsidR="009D3163" w:rsidRPr="00256619">
        <w:rPr>
          <w:rFonts w:ascii="Times New Roman" w:eastAsia="Times New Roman" w:hAnsi="Times New Roman" w:cs="Times New Roman"/>
          <w:sz w:val="26"/>
          <w:szCs w:val="26"/>
          <w:lang w:val="ru-RU"/>
        </w:rPr>
        <w:t>;</w:t>
      </w:r>
    </w:p>
    <w:p w14:paraId="263CB781" w14:textId="4E8E855B" w:rsidR="001A1BDD" w:rsidRPr="00256619" w:rsidRDefault="0010059E" w:rsidP="00B118D7">
      <w:pPr>
        <w:numPr>
          <w:ilvl w:val="0"/>
          <w:numId w:val="23"/>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283"/>
        <w:rPr>
          <w:rFonts w:ascii="Times New Roman" w:eastAsia="Times New Roman" w:hAnsi="Times New Roman" w:cs="Times New Roman"/>
          <w:sz w:val="26"/>
          <w:szCs w:val="26"/>
        </w:rPr>
      </w:pPr>
      <w:r w:rsidRPr="00256619">
        <w:rPr>
          <w:rFonts w:ascii="Times New Roman" w:eastAsia="Times New Roman" w:hAnsi="Times New Roman" w:cs="Times New Roman"/>
          <w:sz w:val="26"/>
          <w:szCs w:val="26"/>
        </w:rPr>
        <w:t>разработка механизма</w:t>
      </w:r>
      <w:r w:rsidR="00000AF6" w:rsidRPr="00256619">
        <w:rPr>
          <w:rFonts w:ascii="Times New Roman" w:eastAsia="Times New Roman" w:hAnsi="Times New Roman" w:cs="Times New Roman"/>
          <w:sz w:val="26"/>
          <w:szCs w:val="26"/>
        </w:rPr>
        <w:t xml:space="preserve"> </w:t>
      </w:r>
      <w:r w:rsidR="009D3163" w:rsidRPr="00256619">
        <w:rPr>
          <w:rFonts w:ascii="Times New Roman" w:eastAsia="Times New Roman" w:hAnsi="Times New Roman" w:cs="Times New Roman"/>
          <w:sz w:val="26"/>
          <w:szCs w:val="26"/>
          <w:lang w:val="ru-RU"/>
        </w:rPr>
        <w:t>формировани</w:t>
      </w:r>
      <w:r w:rsidR="004D7F74" w:rsidRPr="00256619">
        <w:rPr>
          <w:rFonts w:ascii="Times New Roman" w:eastAsia="Times New Roman" w:hAnsi="Times New Roman" w:cs="Times New Roman"/>
          <w:sz w:val="26"/>
          <w:szCs w:val="26"/>
          <w:lang w:val="ru-RU"/>
        </w:rPr>
        <w:t>я</w:t>
      </w:r>
      <w:r w:rsidR="009D3163" w:rsidRPr="00256619">
        <w:rPr>
          <w:rFonts w:ascii="Times New Roman" w:eastAsia="Times New Roman" w:hAnsi="Times New Roman" w:cs="Times New Roman"/>
          <w:sz w:val="26"/>
          <w:szCs w:val="26"/>
          <w:lang w:val="ru-RU"/>
        </w:rPr>
        <w:t xml:space="preserve"> списка </w:t>
      </w:r>
      <w:r w:rsidR="00000AF6" w:rsidRPr="00256619">
        <w:rPr>
          <w:rFonts w:ascii="Times New Roman" w:eastAsia="Times New Roman" w:hAnsi="Times New Roman" w:cs="Times New Roman"/>
          <w:sz w:val="26"/>
          <w:szCs w:val="26"/>
        </w:rPr>
        <w:t>проектных организаций</w:t>
      </w:r>
      <w:r w:rsidR="009D3163" w:rsidRPr="00256619">
        <w:rPr>
          <w:rFonts w:ascii="Times New Roman" w:eastAsia="Times New Roman" w:hAnsi="Times New Roman" w:cs="Times New Roman"/>
          <w:sz w:val="26"/>
          <w:szCs w:val="26"/>
          <w:lang w:val="ru-RU"/>
        </w:rPr>
        <w:t xml:space="preserve"> </w:t>
      </w:r>
      <w:r w:rsidRPr="00256619">
        <w:rPr>
          <w:rFonts w:ascii="Times New Roman" w:eastAsia="Times New Roman" w:hAnsi="Times New Roman" w:cs="Times New Roman"/>
          <w:sz w:val="26"/>
          <w:szCs w:val="26"/>
          <w:lang w:val="ru-RU"/>
        </w:rPr>
        <w:t>по методу</w:t>
      </w:r>
      <w:r w:rsidR="009D3163" w:rsidRPr="00256619">
        <w:rPr>
          <w:rFonts w:ascii="Times New Roman" w:eastAsia="Times New Roman" w:hAnsi="Times New Roman" w:cs="Times New Roman"/>
          <w:sz w:val="26"/>
          <w:szCs w:val="26"/>
          <w:lang w:val="ru-RU"/>
        </w:rPr>
        <w:t xml:space="preserve"> интеграции</w:t>
      </w:r>
      <w:r w:rsidRPr="00256619">
        <w:rPr>
          <w:rFonts w:ascii="Times New Roman" w:eastAsia="Times New Roman" w:hAnsi="Times New Roman" w:cs="Times New Roman"/>
          <w:sz w:val="26"/>
          <w:szCs w:val="26"/>
          <w:lang w:val="ru-RU"/>
        </w:rPr>
        <w:t xml:space="preserve"> и, при необходимости, ручного ввода</w:t>
      </w:r>
      <w:r w:rsidR="00000AF6" w:rsidRPr="00256619">
        <w:rPr>
          <w:rFonts w:ascii="Times New Roman" w:eastAsia="Times New Roman" w:hAnsi="Times New Roman" w:cs="Times New Roman"/>
          <w:sz w:val="26"/>
          <w:szCs w:val="26"/>
        </w:rPr>
        <w:t>.</w:t>
      </w:r>
    </w:p>
    <w:p w14:paraId="19404BF1" w14:textId="77777777" w:rsidR="001A1BDD" w:rsidRDefault="00000AF6" w:rsidP="006F41DF">
      <w:pPr>
        <w:numPr>
          <w:ilvl w:val="0"/>
          <w:numId w:val="14"/>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567"/>
        <w:rPr>
          <w:rFonts w:ascii="Times New Roman" w:eastAsia="Times New Roman" w:hAnsi="Times New Roman" w:cs="Times New Roman"/>
          <w:b/>
          <w:sz w:val="26"/>
          <w:szCs w:val="26"/>
          <w:highlight w:val="white"/>
        </w:rPr>
      </w:pPr>
      <w:bookmarkStart w:id="144" w:name="_heading=h.2807z3qn716o"/>
      <w:bookmarkEnd w:id="144"/>
      <w:r>
        <w:rPr>
          <w:rFonts w:ascii="Times New Roman" w:eastAsia="Times New Roman" w:hAnsi="Times New Roman" w:cs="Times New Roman"/>
          <w:b/>
          <w:sz w:val="26"/>
          <w:szCs w:val="26"/>
          <w:highlight w:val="white"/>
        </w:rPr>
        <w:t>Согласование данных по запасам, представленных в отчетах по формам 5-ГР, 6-ГР и 7-ГР, с организациями или индивидуальными предпринимателями, оказывающими маркшейдерские услуги</w:t>
      </w:r>
    </w:p>
    <w:p w14:paraId="52AE2BD4" w14:textId="77777777" w:rsidR="001A1BDD" w:rsidRDefault="00000AF6" w:rsidP="00B118D7">
      <w:pPr>
        <w:numPr>
          <w:ilvl w:val="0"/>
          <w:numId w:val="23"/>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283"/>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разработка и внедрение механизма согласования данных о запасах полезных ископаемых, предоставляемых в отчетных формах, с обеспечением прозрачности, актуальности и достоверности предоставляемой информации.</w:t>
      </w:r>
    </w:p>
    <w:p w14:paraId="7ED4353C" w14:textId="77777777" w:rsidR="001A1BDD" w:rsidRDefault="00000AF6" w:rsidP="006F41DF">
      <w:pPr>
        <w:numPr>
          <w:ilvl w:val="0"/>
          <w:numId w:val="14"/>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567"/>
        <w:rPr>
          <w:rFonts w:ascii="Times New Roman" w:eastAsia="Times New Roman" w:hAnsi="Times New Roman" w:cs="Times New Roman"/>
          <w:b/>
          <w:color w:val="000000"/>
          <w:sz w:val="26"/>
          <w:szCs w:val="26"/>
        </w:rPr>
      </w:pPr>
      <w:bookmarkStart w:id="145" w:name="_heading=h.fss9sc6wdenj"/>
      <w:bookmarkEnd w:id="145"/>
      <w:r>
        <w:rPr>
          <w:rFonts w:ascii="Times New Roman" w:eastAsia="Times New Roman" w:hAnsi="Times New Roman" w:cs="Times New Roman"/>
          <w:b/>
          <w:color w:val="000000"/>
          <w:sz w:val="26"/>
          <w:szCs w:val="26"/>
          <w:lang w:val="ru-RU"/>
        </w:rPr>
        <w:t>Уведомление</w:t>
      </w:r>
    </w:p>
    <w:p w14:paraId="2E0B3B1B" w14:textId="77777777" w:rsidR="001A1BDD" w:rsidRPr="000D0DB9" w:rsidRDefault="00000AF6" w:rsidP="00B118D7">
      <w:pPr>
        <w:numPr>
          <w:ilvl w:val="0"/>
          <w:numId w:val="23"/>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28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ru-RU"/>
        </w:rPr>
        <w:t>создание</w:t>
      </w:r>
      <w:r>
        <w:rPr>
          <w:rFonts w:ascii="Times New Roman" w:eastAsia="Times New Roman" w:hAnsi="Times New Roman" w:cs="Times New Roman"/>
          <w:color w:val="000000"/>
          <w:sz w:val="26"/>
          <w:szCs w:val="26"/>
        </w:rPr>
        <w:t xml:space="preserve"> возможности уведомления предпринимателя о сроках сдачи всех необходимых документов в соответствии с </w:t>
      </w:r>
      <w:r>
        <w:rPr>
          <w:rFonts w:ascii="Times New Roman" w:eastAsia="Times New Roman" w:hAnsi="Times New Roman" w:cs="Times New Roman"/>
          <w:color w:val="000000"/>
          <w:sz w:val="26"/>
          <w:szCs w:val="26"/>
          <w:lang w:val="ru-RU"/>
        </w:rPr>
        <w:t>нормативно</w:t>
      </w:r>
      <w:r>
        <w:rPr>
          <w:rFonts w:ascii="Times New Roman" w:eastAsia="Times New Roman" w:hAnsi="Times New Roman" w:cs="Times New Roman"/>
          <w:color w:val="000000"/>
          <w:sz w:val="26"/>
          <w:szCs w:val="26"/>
        </w:rPr>
        <w:t xml:space="preserve">- правовыми </w:t>
      </w:r>
      <w:r>
        <w:rPr>
          <w:rFonts w:ascii="Times New Roman" w:eastAsia="Times New Roman" w:hAnsi="Times New Roman" w:cs="Times New Roman"/>
          <w:color w:val="000000"/>
          <w:sz w:val="26"/>
          <w:szCs w:val="26"/>
          <w:lang w:val="ru-RU"/>
        </w:rPr>
        <w:t>актами</w:t>
      </w:r>
      <w:r>
        <w:rPr>
          <w:rFonts w:ascii="Times New Roman" w:eastAsia="Times New Roman" w:hAnsi="Times New Roman" w:cs="Times New Roman"/>
          <w:color w:val="000000"/>
          <w:sz w:val="26"/>
          <w:szCs w:val="26"/>
        </w:rPr>
        <w:t>, а также создание возможности уведомления предпринимателя об окончании действия его разрешения на осуществление его деятельности (лицензии)</w:t>
      </w:r>
      <w:r>
        <w:rPr>
          <w:rFonts w:ascii="Times New Roman" w:eastAsia="Times New Roman" w:hAnsi="Times New Roman" w:cs="Times New Roman"/>
          <w:color w:val="000000"/>
          <w:sz w:val="26"/>
          <w:szCs w:val="26"/>
          <w:lang w:val="ru-RU"/>
        </w:rPr>
        <w:t>.</w:t>
      </w:r>
    </w:p>
    <w:p w14:paraId="5B01492E" w14:textId="77777777" w:rsidR="000D0DB9" w:rsidRPr="00256619" w:rsidRDefault="000D0DB9" w:rsidP="00B118D7">
      <w:pPr>
        <w:pStyle w:val="aff3"/>
        <w:numPr>
          <w:ilvl w:val="0"/>
          <w:numId w:val="52"/>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567"/>
        <w:rPr>
          <w:rFonts w:ascii="Times New Roman" w:eastAsia="Times New Roman" w:hAnsi="Times New Roman" w:cs="Times New Roman"/>
          <w:color w:val="000000"/>
          <w:sz w:val="26"/>
          <w:szCs w:val="26"/>
        </w:rPr>
      </w:pPr>
      <w:r w:rsidRPr="00256619">
        <w:rPr>
          <w:rFonts w:ascii="Times New Roman" w:eastAsia="Times New Roman" w:hAnsi="Times New Roman" w:cs="Times New Roman"/>
          <w:b/>
          <w:color w:val="000000"/>
          <w:sz w:val="26"/>
          <w:szCs w:val="26"/>
        </w:rPr>
        <w:t xml:space="preserve">Создание панели внутренней статистики </w:t>
      </w:r>
    </w:p>
    <w:p w14:paraId="7D204B9A" w14:textId="1BF60EBE" w:rsidR="000D0DB9" w:rsidRPr="00256619" w:rsidRDefault="000D0DB9" w:rsidP="00B118D7">
      <w:pPr>
        <w:pStyle w:val="aff3"/>
        <w:numPr>
          <w:ilvl w:val="0"/>
          <w:numId w:val="23"/>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283"/>
        <w:rPr>
          <w:rFonts w:ascii="Times New Roman" w:eastAsia="Times New Roman" w:hAnsi="Times New Roman" w:cs="Times New Roman"/>
          <w:color w:val="000000"/>
          <w:sz w:val="26"/>
          <w:szCs w:val="26"/>
        </w:rPr>
      </w:pPr>
      <w:r w:rsidRPr="00256619">
        <w:rPr>
          <w:rFonts w:ascii="Times New Roman" w:eastAsia="Times New Roman" w:hAnsi="Times New Roman" w:cs="Times New Roman"/>
          <w:color w:val="000000"/>
          <w:sz w:val="26"/>
          <w:szCs w:val="26"/>
        </w:rPr>
        <w:t xml:space="preserve">возможность </w:t>
      </w:r>
      <w:r w:rsidRPr="00256619">
        <w:rPr>
          <w:rFonts w:ascii="Times New Roman" w:eastAsia="Times New Roman" w:hAnsi="Times New Roman" w:cs="Times New Roman"/>
          <w:color w:val="000000"/>
          <w:sz w:val="26"/>
          <w:szCs w:val="26"/>
          <w:lang w:val="ru-RU"/>
        </w:rPr>
        <w:t>отслеживания количества поданных заявок и их статуса.</w:t>
      </w:r>
    </w:p>
    <w:p w14:paraId="7FE73B78" w14:textId="66F86AC8" w:rsidR="001A1BDD" w:rsidRPr="00256619" w:rsidRDefault="00000AF6" w:rsidP="006F41DF">
      <w:pPr>
        <w:numPr>
          <w:ilvl w:val="0"/>
          <w:numId w:val="14"/>
        </w:numPr>
        <w:pBdr>
          <w:top w:val="none" w:sz="4" w:space="0" w:color="000000"/>
          <w:left w:val="none" w:sz="4" w:space="0" w:color="000000"/>
          <w:bottom w:val="none" w:sz="4" w:space="0" w:color="000000"/>
          <w:right w:val="none" w:sz="4" w:space="0" w:color="000000"/>
          <w:between w:val="none" w:sz="4" w:space="0" w:color="000000"/>
        </w:pBdr>
        <w:spacing w:line="276" w:lineRule="auto"/>
        <w:ind w:left="709" w:hanging="567"/>
        <w:rPr>
          <w:rFonts w:ascii="Times New Roman" w:eastAsia="Times New Roman" w:hAnsi="Times New Roman" w:cs="Times New Roman"/>
          <w:b/>
          <w:color w:val="000000"/>
          <w:sz w:val="26"/>
          <w:szCs w:val="26"/>
        </w:rPr>
      </w:pPr>
      <w:bookmarkStart w:id="146" w:name="_heading=h.s000nb8jtu5j"/>
      <w:bookmarkEnd w:id="146"/>
      <w:r w:rsidRPr="00256619">
        <w:rPr>
          <w:rFonts w:ascii="Times New Roman" w:eastAsia="Times New Roman" w:hAnsi="Times New Roman" w:cs="Times New Roman"/>
          <w:b/>
          <w:color w:val="000000"/>
          <w:sz w:val="26"/>
          <w:szCs w:val="26"/>
        </w:rPr>
        <w:t xml:space="preserve">Интеграция внутренних </w:t>
      </w:r>
      <w:r w:rsidRPr="00256619">
        <w:rPr>
          <w:rFonts w:ascii="Times New Roman" w:eastAsia="Times New Roman" w:hAnsi="Times New Roman" w:cs="Times New Roman"/>
          <w:b/>
          <w:sz w:val="26"/>
          <w:szCs w:val="26"/>
        </w:rPr>
        <w:t>компонентов</w:t>
      </w:r>
      <w:r w:rsidRPr="00256619">
        <w:rPr>
          <w:rFonts w:ascii="Times New Roman" w:eastAsia="Times New Roman" w:hAnsi="Times New Roman" w:cs="Times New Roman"/>
          <w:b/>
          <w:color w:val="000000"/>
          <w:sz w:val="26"/>
          <w:szCs w:val="26"/>
        </w:rPr>
        <w:t xml:space="preserve"> и внешних </w:t>
      </w:r>
      <w:r w:rsidR="00A15F0B" w:rsidRPr="00256619">
        <w:rPr>
          <w:rFonts w:ascii="Times New Roman" w:eastAsia="Times New Roman" w:hAnsi="Times New Roman" w:cs="Times New Roman"/>
          <w:b/>
          <w:color w:val="000000"/>
          <w:sz w:val="26"/>
          <w:szCs w:val="26"/>
          <w:lang w:val="ru-RU"/>
        </w:rPr>
        <w:t>систем</w:t>
      </w:r>
    </w:p>
    <w:p w14:paraId="273C4838" w14:textId="6CEF408A" w:rsidR="000D0DB9" w:rsidRPr="00256619" w:rsidRDefault="000D0DB9" w:rsidP="006F41DF">
      <w:pPr>
        <w:pBdr>
          <w:top w:val="none" w:sz="4" w:space="0" w:color="000000"/>
          <w:left w:val="none" w:sz="4" w:space="0" w:color="000000"/>
          <w:bottom w:val="none" w:sz="4" w:space="0" w:color="000000"/>
          <w:right w:val="none" w:sz="4" w:space="0" w:color="000000"/>
          <w:between w:val="none" w:sz="4" w:space="0" w:color="000000"/>
        </w:pBdr>
        <w:spacing w:line="276" w:lineRule="auto"/>
        <w:ind w:left="709" w:hanging="567"/>
        <w:rPr>
          <w:rFonts w:ascii="Times New Roman" w:eastAsia="Times New Roman" w:hAnsi="Times New Roman" w:cs="Times New Roman"/>
          <w:bCs/>
          <w:i/>
          <w:iCs/>
          <w:color w:val="000000"/>
          <w:sz w:val="26"/>
          <w:szCs w:val="26"/>
          <w:lang w:val="ru-RU"/>
        </w:rPr>
      </w:pPr>
      <w:r w:rsidRPr="00256619">
        <w:rPr>
          <w:rFonts w:ascii="Times New Roman" w:eastAsia="Times New Roman" w:hAnsi="Times New Roman" w:cs="Times New Roman"/>
          <w:bCs/>
          <w:i/>
          <w:iCs/>
          <w:color w:val="000000"/>
          <w:sz w:val="26"/>
          <w:szCs w:val="26"/>
          <w:lang w:val="ru-RU"/>
        </w:rPr>
        <w:t xml:space="preserve">Наименование пункта </w:t>
      </w:r>
      <w:r w:rsidRPr="00256619">
        <w:rPr>
          <w:rFonts w:ascii="Times New Roman" w:eastAsia="Times New Roman" w:hAnsi="Times New Roman" w:cs="Times New Roman"/>
          <w:bCs/>
          <w:i/>
          <w:iCs/>
          <w:color w:val="000000"/>
          <w:sz w:val="26"/>
          <w:szCs w:val="26"/>
        </w:rPr>
        <w:t>Интеграция внутренних и внешних модулей</w:t>
      </w:r>
      <w:r w:rsidRPr="00256619">
        <w:rPr>
          <w:rFonts w:ascii="Times New Roman" w:eastAsia="Times New Roman" w:hAnsi="Times New Roman" w:cs="Times New Roman"/>
          <w:bCs/>
          <w:i/>
          <w:iCs/>
          <w:color w:val="000000"/>
          <w:sz w:val="26"/>
          <w:szCs w:val="26"/>
          <w:lang w:val="ru-RU"/>
        </w:rPr>
        <w:t xml:space="preserve"> изменено на Интеграция внутренних компонентов и внешних систем</w:t>
      </w:r>
    </w:p>
    <w:p w14:paraId="09C691CD" w14:textId="77777777" w:rsidR="00BF7B08" w:rsidRPr="00256619" w:rsidRDefault="00BF7B08" w:rsidP="006F41DF">
      <w:pPr>
        <w:pStyle w:val="aff3"/>
        <w:pBdr>
          <w:top w:val="none" w:sz="4" w:space="0" w:color="000000"/>
          <w:left w:val="none" w:sz="4" w:space="0" w:color="000000"/>
          <w:bottom w:val="none" w:sz="4" w:space="0" w:color="000000"/>
          <w:right w:val="none" w:sz="4" w:space="0" w:color="000000"/>
          <w:between w:val="none" w:sz="4" w:space="0" w:color="000000"/>
        </w:pBdr>
        <w:spacing w:line="276" w:lineRule="auto"/>
        <w:ind w:left="709" w:hanging="567"/>
        <w:rPr>
          <w:rFonts w:ascii="Times New Roman" w:eastAsia="Times New Roman" w:hAnsi="Times New Roman" w:cs="Times New Roman"/>
          <w:i/>
          <w:iCs/>
          <w:color w:val="000000"/>
          <w:sz w:val="26"/>
          <w:szCs w:val="26"/>
          <w:lang w:val="ru-RU"/>
        </w:rPr>
      </w:pPr>
    </w:p>
    <w:p w14:paraId="0B9092C7" w14:textId="445B9DEE" w:rsidR="00BF7B08" w:rsidRPr="004D01B1" w:rsidRDefault="00BF7B08" w:rsidP="00BF7B08">
      <w:pPr>
        <w:pStyle w:val="aff3"/>
        <w:pBdr>
          <w:top w:val="none" w:sz="4" w:space="0" w:color="000000"/>
          <w:left w:val="none" w:sz="4" w:space="0" w:color="000000"/>
          <w:bottom w:val="none" w:sz="4" w:space="0" w:color="000000"/>
          <w:right w:val="none" w:sz="4" w:space="0" w:color="000000"/>
          <w:between w:val="none" w:sz="4" w:space="0" w:color="000000"/>
        </w:pBdr>
        <w:spacing w:line="276" w:lineRule="auto"/>
        <w:ind w:left="1571"/>
        <w:rPr>
          <w:rFonts w:ascii="Times New Roman" w:eastAsia="Times New Roman" w:hAnsi="Times New Roman" w:cs="Times New Roman"/>
          <w:color w:val="000000"/>
          <w:sz w:val="26"/>
          <w:szCs w:val="26"/>
        </w:rPr>
      </w:pPr>
      <w:r w:rsidRPr="00256619">
        <w:rPr>
          <w:rFonts w:ascii="Times New Roman" w:eastAsia="Times New Roman" w:hAnsi="Times New Roman" w:cs="Times New Roman"/>
          <w:i/>
          <w:iCs/>
          <w:color w:val="000000"/>
          <w:sz w:val="26"/>
          <w:szCs w:val="26"/>
          <w:lang w:val="ru-RU"/>
        </w:rPr>
        <w:t>(остальная редакция согласно ТЗ – без изменений)</w:t>
      </w:r>
    </w:p>
    <w:p w14:paraId="48820E74" w14:textId="77777777" w:rsidR="001A1BDD" w:rsidRPr="004D33C9" w:rsidRDefault="001A1BDD">
      <w:pPr>
        <w:spacing w:line="276" w:lineRule="auto"/>
        <w:ind w:right="0"/>
        <w:rPr>
          <w:rFonts w:ascii="Times New Roman" w:eastAsia="Times New Roman" w:hAnsi="Times New Roman" w:cs="Times New Roman"/>
          <w:sz w:val="26"/>
          <w:szCs w:val="26"/>
          <w:highlight w:val="green"/>
          <w:lang w:val="ru-RU"/>
        </w:rPr>
      </w:pPr>
    </w:p>
    <w:p w14:paraId="40715C05" w14:textId="77777777" w:rsidR="001A1BDD" w:rsidRDefault="00000AF6" w:rsidP="00B118D7">
      <w:pPr>
        <w:pStyle w:val="2"/>
        <w:numPr>
          <w:ilvl w:val="2"/>
          <w:numId w:val="31"/>
        </w:numPr>
        <w:pBdr>
          <w:top w:val="none" w:sz="4" w:space="0" w:color="000000"/>
          <w:left w:val="none" w:sz="4" w:space="0" w:color="000000"/>
          <w:bottom w:val="none" w:sz="4" w:space="0" w:color="000000"/>
          <w:right w:val="none" w:sz="4" w:space="0" w:color="000000"/>
          <w:between w:val="none" w:sz="4" w:space="0" w:color="000000"/>
        </w:pBdr>
        <w:tabs>
          <w:tab w:val="left" w:pos="2268"/>
        </w:tabs>
        <w:spacing w:before="0" w:line="276" w:lineRule="auto"/>
        <w:rPr>
          <w:rFonts w:ascii="Times New Roman" w:eastAsia="Times New Roman" w:hAnsi="Times New Roman" w:cs="Times New Roman"/>
          <w:sz w:val="26"/>
          <w:szCs w:val="26"/>
          <w:highlight w:val="white"/>
        </w:rPr>
      </w:pPr>
      <w:bookmarkStart w:id="147" w:name="_heading=h.3gdug7dooqu"/>
      <w:bookmarkEnd w:id="147"/>
      <w:r>
        <w:rPr>
          <w:rFonts w:ascii="Times New Roman" w:eastAsia="Times New Roman" w:hAnsi="Times New Roman" w:cs="Times New Roman"/>
          <w:sz w:val="26"/>
          <w:szCs w:val="26"/>
          <w:highlight w:val="white"/>
        </w:rPr>
        <w:t xml:space="preserve">  </w:t>
      </w:r>
      <w:bookmarkStart w:id="148" w:name="_Toc207389639"/>
      <w:r>
        <w:rPr>
          <w:rFonts w:ascii="Times New Roman" w:eastAsia="Times New Roman" w:hAnsi="Times New Roman" w:cs="Times New Roman"/>
          <w:sz w:val="26"/>
          <w:szCs w:val="26"/>
          <w:highlight w:val="white"/>
        </w:rPr>
        <w:t>Модуль «Идентификация»</w:t>
      </w:r>
      <w:bookmarkEnd w:id="148"/>
    </w:p>
    <w:p w14:paraId="57E40A86" w14:textId="3C4BECC3" w:rsidR="001A1BDD" w:rsidRPr="00256619" w:rsidRDefault="00000AF6">
      <w:pPr>
        <w:spacing w:line="276" w:lineRule="auto"/>
        <w:ind w:right="0" w:firstLine="700"/>
        <w:rPr>
          <w:rFonts w:ascii="Times New Roman" w:eastAsia="Times New Roman" w:hAnsi="Times New Roman" w:cs="Times New Roman"/>
          <w:sz w:val="26"/>
          <w:szCs w:val="26"/>
        </w:rPr>
      </w:pPr>
      <w:r w:rsidRPr="00256619">
        <w:rPr>
          <w:rFonts w:ascii="Times New Roman" w:eastAsia="Times New Roman" w:hAnsi="Times New Roman" w:cs="Times New Roman"/>
          <w:sz w:val="26"/>
          <w:szCs w:val="26"/>
        </w:rPr>
        <w:t xml:space="preserve">Модуль </w:t>
      </w:r>
      <w:r w:rsidRPr="00256619">
        <w:rPr>
          <w:rFonts w:ascii="Times New Roman" w:eastAsia="Times New Roman" w:hAnsi="Times New Roman" w:cs="Times New Roman"/>
          <w:b/>
          <w:sz w:val="26"/>
          <w:szCs w:val="26"/>
        </w:rPr>
        <w:t>«Идентификация»</w:t>
      </w:r>
      <w:r w:rsidRPr="00256619">
        <w:rPr>
          <w:rFonts w:ascii="Times New Roman" w:eastAsia="Times New Roman" w:hAnsi="Times New Roman" w:cs="Times New Roman"/>
          <w:sz w:val="26"/>
          <w:szCs w:val="26"/>
        </w:rPr>
        <w:t xml:space="preserve"> обеспечивает управление доступ</w:t>
      </w:r>
      <w:r w:rsidR="008051C8" w:rsidRPr="00256619">
        <w:rPr>
          <w:rFonts w:ascii="Times New Roman" w:eastAsia="Times New Roman" w:hAnsi="Times New Roman" w:cs="Times New Roman"/>
          <w:sz w:val="26"/>
          <w:szCs w:val="26"/>
          <w:lang w:val="ru-RU"/>
        </w:rPr>
        <w:t>а</w:t>
      </w:r>
      <w:r w:rsidRPr="00256619">
        <w:rPr>
          <w:rFonts w:ascii="Times New Roman" w:eastAsia="Times New Roman" w:hAnsi="Times New Roman" w:cs="Times New Roman"/>
          <w:sz w:val="26"/>
          <w:szCs w:val="26"/>
        </w:rPr>
        <w:t>м</w:t>
      </w:r>
      <w:r w:rsidR="008051C8" w:rsidRPr="00256619">
        <w:rPr>
          <w:rFonts w:ascii="Times New Roman" w:eastAsia="Times New Roman" w:hAnsi="Times New Roman" w:cs="Times New Roman"/>
          <w:sz w:val="26"/>
          <w:szCs w:val="26"/>
          <w:lang w:val="ru-RU"/>
        </w:rPr>
        <w:t>и</w:t>
      </w:r>
      <w:r w:rsidRPr="00256619">
        <w:rPr>
          <w:rFonts w:ascii="Times New Roman" w:eastAsia="Times New Roman" w:hAnsi="Times New Roman" w:cs="Times New Roman"/>
          <w:sz w:val="26"/>
          <w:szCs w:val="26"/>
        </w:rPr>
        <w:t xml:space="preserve"> к системе</w:t>
      </w:r>
      <w:r w:rsidR="008051C8" w:rsidRPr="00256619">
        <w:rPr>
          <w:rFonts w:ascii="Times New Roman" w:eastAsia="Times New Roman" w:hAnsi="Times New Roman" w:cs="Times New Roman"/>
          <w:sz w:val="26"/>
          <w:szCs w:val="26"/>
          <w:lang w:val="ru-RU"/>
        </w:rPr>
        <w:t xml:space="preserve"> в таких разделах как: </w:t>
      </w:r>
    </w:p>
    <w:p w14:paraId="3042E8AD" w14:textId="77777777" w:rsidR="001A1BDD" w:rsidRPr="00256619" w:rsidRDefault="00000AF6" w:rsidP="00000AF6">
      <w:pPr>
        <w:numPr>
          <w:ilvl w:val="0"/>
          <w:numId w:val="3"/>
        </w:numPr>
        <w:spacing w:line="276" w:lineRule="auto"/>
        <w:ind w:right="0"/>
        <w:rPr>
          <w:rFonts w:ascii="Times New Roman" w:eastAsia="Times New Roman" w:hAnsi="Times New Roman" w:cs="Times New Roman"/>
        </w:rPr>
      </w:pPr>
      <w:r w:rsidRPr="00256619">
        <w:rPr>
          <w:rFonts w:ascii="Times New Roman" w:eastAsia="Times New Roman" w:hAnsi="Times New Roman" w:cs="Times New Roman"/>
          <w:sz w:val="14"/>
          <w:szCs w:val="14"/>
        </w:rPr>
        <w:t xml:space="preserve"> </w:t>
      </w:r>
      <w:r w:rsidRPr="00256619">
        <w:rPr>
          <w:rFonts w:ascii="Times New Roman" w:eastAsia="Times New Roman" w:hAnsi="Times New Roman" w:cs="Times New Roman"/>
          <w:sz w:val="26"/>
          <w:szCs w:val="26"/>
        </w:rPr>
        <w:t>пользователи;</w:t>
      </w:r>
    </w:p>
    <w:p w14:paraId="11E4F510" w14:textId="77777777" w:rsidR="001A1BDD" w:rsidRPr="00256619" w:rsidRDefault="00000AF6" w:rsidP="00000AF6">
      <w:pPr>
        <w:numPr>
          <w:ilvl w:val="0"/>
          <w:numId w:val="3"/>
        </w:numPr>
        <w:spacing w:line="276" w:lineRule="auto"/>
        <w:ind w:right="0"/>
        <w:rPr>
          <w:rFonts w:ascii="Times New Roman" w:eastAsia="Times New Roman" w:hAnsi="Times New Roman" w:cs="Times New Roman"/>
        </w:rPr>
      </w:pPr>
      <w:r w:rsidRPr="00256619">
        <w:rPr>
          <w:rFonts w:ascii="Times New Roman" w:eastAsia="Times New Roman" w:hAnsi="Times New Roman" w:cs="Times New Roman"/>
          <w:sz w:val="14"/>
          <w:szCs w:val="14"/>
        </w:rPr>
        <w:t xml:space="preserve"> </w:t>
      </w:r>
      <w:r w:rsidRPr="00256619">
        <w:rPr>
          <w:rFonts w:ascii="Times New Roman" w:eastAsia="Times New Roman" w:hAnsi="Times New Roman" w:cs="Times New Roman"/>
          <w:sz w:val="26"/>
          <w:szCs w:val="26"/>
        </w:rPr>
        <w:t>роли;</w:t>
      </w:r>
    </w:p>
    <w:p w14:paraId="179A33D7" w14:textId="77777777" w:rsidR="001A1BDD" w:rsidRPr="00256619" w:rsidRDefault="00000AF6" w:rsidP="00000AF6">
      <w:pPr>
        <w:numPr>
          <w:ilvl w:val="0"/>
          <w:numId w:val="3"/>
        </w:numPr>
        <w:spacing w:line="276" w:lineRule="auto"/>
        <w:ind w:right="0"/>
        <w:rPr>
          <w:rFonts w:ascii="Times New Roman" w:eastAsia="Times New Roman" w:hAnsi="Times New Roman" w:cs="Times New Roman"/>
        </w:rPr>
      </w:pPr>
      <w:r w:rsidRPr="00256619">
        <w:rPr>
          <w:rFonts w:ascii="Times New Roman" w:eastAsia="Times New Roman" w:hAnsi="Times New Roman" w:cs="Times New Roman"/>
          <w:sz w:val="26"/>
          <w:szCs w:val="26"/>
        </w:rPr>
        <w:t>разрешения;</w:t>
      </w:r>
    </w:p>
    <w:p w14:paraId="11C38E75" w14:textId="77777777" w:rsidR="001A1BDD" w:rsidRPr="00256619" w:rsidRDefault="00000AF6" w:rsidP="00000AF6">
      <w:pPr>
        <w:numPr>
          <w:ilvl w:val="0"/>
          <w:numId w:val="3"/>
        </w:numPr>
        <w:spacing w:line="276" w:lineRule="auto"/>
        <w:ind w:right="0"/>
        <w:rPr>
          <w:rFonts w:ascii="Times New Roman" w:eastAsia="Times New Roman" w:hAnsi="Times New Roman" w:cs="Times New Roman"/>
        </w:rPr>
      </w:pPr>
      <w:r w:rsidRPr="00256619">
        <w:rPr>
          <w:rFonts w:ascii="Times New Roman" w:eastAsia="Times New Roman" w:hAnsi="Times New Roman" w:cs="Times New Roman"/>
          <w:sz w:val="26"/>
          <w:szCs w:val="26"/>
        </w:rPr>
        <w:t>организации.</w:t>
      </w:r>
    </w:p>
    <w:p w14:paraId="1E81668D" w14:textId="59B72469" w:rsidR="008051C8" w:rsidRPr="00256619" w:rsidRDefault="008051C8" w:rsidP="008051C8">
      <w:pPr>
        <w:spacing w:line="276" w:lineRule="auto"/>
        <w:ind w:right="0" w:firstLine="700"/>
        <w:rPr>
          <w:rFonts w:ascii="Times New Roman" w:eastAsia="Times New Roman" w:hAnsi="Times New Roman" w:cs="Times New Roman"/>
          <w:lang w:val="ru-RU"/>
        </w:rPr>
      </w:pPr>
      <w:r w:rsidRPr="00256619">
        <w:rPr>
          <w:rFonts w:ascii="Times New Roman" w:eastAsia="Times New Roman" w:hAnsi="Times New Roman" w:cs="Times New Roman"/>
          <w:sz w:val="26"/>
          <w:szCs w:val="26"/>
          <w:lang w:val="ru-RU"/>
        </w:rPr>
        <w:t>Д</w:t>
      </w:r>
      <w:proofErr w:type="spellStart"/>
      <w:r w:rsidRPr="00256619">
        <w:rPr>
          <w:rFonts w:ascii="Times New Roman" w:eastAsia="Times New Roman" w:hAnsi="Times New Roman" w:cs="Times New Roman"/>
          <w:sz w:val="26"/>
          <w:szCs w:val="26"/>
        </w:rPr>
        <w:t>оступ</w:t>
      </w:r>
      <w:proofErr w:type="spellEnd"/>
      <w:r w:rsidRPr="00256619">
        <w:rPr>
          <w:rFonts w:ascii="Times New Roman" w:eastAsia="Times New Roman" w:hAnsi="Times New Roman" w:cs="Times New Roman"/>
          <w:sz w:val="26"/>
          <w:szCs w:val="26"/>
        </w:rPr>
        <w:t xml:space="preserve"> к данному модулю предоставляется </w:t>
      </w:r>
      <w:r w:rsidRPr="00256619">
        <w:rPr>
          <w:rFonts w:ascii="Times New Roman" w:eastAsia="Times New Roman" w:hAnsi="Times New Roman" w:cs="Times New Roman"/>
          <w:sz w:val="26"/>
          <w:szCs w:val="26"/>
          <w:lang w:val="ru-RU"/>
        </w:rPr>
        <w:t>разработчиком только</w:t>
      </w:r>
      <w:r w:rsidRPr="00256619">
        <w:rPr>
          <w:rFonts w:ascii="Times New Roman" w:eastAsia="Times New Roman" w:hAnsi="Times New Roman" w:cs="Times New Roman"/>
          <w:sz w:val="26"/>
          <w:szCs w:val="26"/>
        </w:rPr>
        <w:t xml:space="preserve"> </w:t>
      </w:r>
      <w:r w:rsidRPr="00256619">
        <w:rPr>
          <w:rFonts w:ascii="Times New Roman" w:eastAsia="Times New Roman" w:hAnsi="Times New Roman" w:cs="Times New Roman"/>
          <w:sz w:val="26"/>
          <w:szCs w:val="26"/>
          <w:lang w:val="ru-RU"/>
        </w:rPr>
        <w:t>А</w:t>
      </w:r>
      <w:proofErr w:type="spellStart"/>
      <w:r w:rsidRPr="00256619">
        <w:rPr>
          <w:rFonts w:ascii="Times New Roman" w:eastAsia="Times New Roman" w:hAnsi="Times New Roman" w:cs="Times New Roman"/>
          <w:sz w:val="26"/>
          <w:szCs w:val="26"/>
        </w:rPr>
        <w:t>дминистратору</w:t>
      </w:r>
      <w:proofErr w:type="spellEnd"/>
      <w:r w:rsidRPr="00256619">
        <w:rPr>
          <w:rFonts w:ascii="Times New Roman" w:eastAsia="Times New Roman" w:hAnsi="Times New Roman" w:cs="Times New Roman"/>
          <w:sz w:val="26"/>
          <w:szCs w:val="26"/>
          <w:lang w:val="ru-RU"/>
        </w:rPr>
        <w:t xml:space="preserve"> системы. </w:t>
      </w:r>
    </w:p>
    <w:p w14:paraId="163CDFB2" w14:textId="77777777" w:rsidR="001A1BDD" w:rsidRDefault="00000AF6">
      <w:pPr>
        <w:spacing w:line="276" w:lineRule="auto"/>
        <w:ind w:right="0" w:firstLine="70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Раздел </w:t>
      </w:r>
      <w:r>
        <w:rPr>
          <w:rFonts w:ascii="Times New Roman" w:eastAsia="Times New Roman" w:hAnsi="Times New Roman" w:cs="Times New Roman"/>
          <w:b/>
          <w:sz w:val="26"/>
          <w:szCs w:val="26"/>
          <w:highlight w:val="white"/>
        </w:rPr>
        <w:t>«Пользователи»</w:t>
      </w:r>
      <w:r>
        <w:rPr>
          <w:rFonts w:ascii="Times New Roman" w:eastAsia="Times New Roman" w:hAnsi="Times New Roman" w:cs="Times New Roman"/>
          <w:sz w:val="26"/>
          <w:szCs w:val="26"/>
          <w:highlight w:val="white"/>
        </w:rPr>
        <w:t xml:space="preserve"> предназначен для работы с учетными записями пользователей:</w:t>
      </w:r>
    </w:p>
    <w:p w14:paraId="385E6431" w14:textId="77777777" w:rsidR="001A1BDD" w:rsidRDefault="00000AF6">
      <w:pPr>
        <w:numPr>
          <w:ilvl w:val="0"/>
          <w:numId w:val="1"/>
        </w:numPr>
        <w:spacing w:line="276" w:lineRule="auto"/>
        <w:ind w:right="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изменение и отключение учетных записей;</w:t>
      </w:r>
    </w:p>
    <w:p w14:paraId="18366BF1" w14:textId="77777777" w:rsidR="001A1BDD" w:rsidRDefault="00000AF6">
      <w:pPr>
        <w:numPr>
          <w:ilvl w:val="0"/>
          <w:numId w:val="1"/>
        </w:numPr>
        <w:spacing w:line="276" w:lineRule="auto"/>
        <w:ind w:right="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назначение ролей пользователям в зависимости от их функций и уровня доступа;</w:t>
      </w:r>
    </w:p>
    <w:p w14:paraId="7AD7C29B" w14:textId="77777777" w:rsidR="001A1BDD" w:rsidRDefault="00000AF6">
      <w:pPr>
        <w:numPr>
          <w:ilvl w:val="0"/>
          <w:numId w:val="1"/>
        </w:numPr>
        <w:spacing w:line="276" w:lineRule="auto"/>
        <w:ind w:right="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определение прав пользователя на выполнение конкретных действий в системе;</w:t>
      </w:r>
    </w:p>
    <w:p w14:paraId="4251AE24" w14:textId="77777777" w:rsidR="001A1BDD" w:rsidRDefault="00000AF6">
      <w:pPr>
        <w:numPr>
          <w:ilvl w:val="0"/>
          <w:numId w:val="1"/>
        </w:numPr>
        <w:spacing w:line="276" w:lineRule="auto"/>
        <w:ind w:right="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lastRenderedPageBreak/>
        <w:t>привязка к организации (определение, к какой организации относится пользователь, для структурирования доступа).</w:t>
      </w:r>
    </w:p>
    <w:p w14:paraId="52928267" w14:textId="77777777" w:rsidR="001A1BDD" w:rsidRDefault="00000AF6">
      <w:pPr>
        <w:spacing w:line="276" w:lineRule="auto"/>
        <w:ind w:right="0" w:firstLine="70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Раздел </w:t>
      </w:r>
      <w:r>
        <w:rPr>
          <w:rFonts w:ascii="Times New Roman" w:eastAsia="Times New Roman" w:hAnsi="Times New Roman" w:cs="Times New Roman"/>
          <w:b/>
          <w:sz w:val="26"/>
          <w:szCs w:val="26"/>
          <w:highlight w:val="white"/>
        </w:rPr>
        <w:t>«Роли»</w:t>
      </w:r>
      <w:r>
        <w:rPr>
          <w:rFonts w:ascii="Times New Roman" w:eastAsia="Times New Roman" w:hAnsi="Times New Roman" w:cs="Times New Roman"/>
          <w:sz w:val="26"/>
          <w:szCs w:val="26"/>
          <w:highlight w:val="white"/>
        </w:rPr>
        <w:t xml:space="preserve"> предназначен для группировки и управления наборами прав доступа пользователей:</w:t>
      </w:r>
    </w:p>
    <w:p w14:paraId="59A195C3" w14:textId="77777777" w:rsidR="001A1BDD" w:rsidRDefault="00000AF6" w:rsidP="00000AF6">
      <w:pPr>
        <w:numPr>
          <w:ilvl w:val="0"/>
          <w:numId w:val="5"/>
        </w:numPr>
        <w:spacing w:line="276" w:lineRule="auto"/>
        <w:ind w:right="0"/>
        <w:rPr>
          <w:rFonts w:ascii="Times New Roman" w:eastAsia="Times New Roman" w:hAnsi="Times New Roman" w:cs="Times New Roman"/>
          <w:highlight w:val="white"/>
        </w:rPr>
      </w:pPr>
      <w:r>
        <w:rPr>
          <w:rFonts w:ascii="Times New Roman" w:eastAsia="Times New Roman" w:hAnsi="Times New Roman" w:cs="Times New Roman"/>
          <w:sz w:val="26"/>
          <w:szCs w:val="26"/>
          <w:highlight w:val="white"/>
        </w:rPr>
        <w:t>создание новых ролей с указанием полномочий;</w:t>
      </w:r>
    </w:p>
    <w:p w14:paraId="26FB4CB5" w14:textId="77777777" w:rsidR="001A1BDD" w:rsidRDefault="00000AF6" w:rsidP="00000AF6">
      <w:pPr>
        <w:numPr>
          <w:ilvl w:val="0"/>
          <w:numId w:val="5"/>
        </w:numPr>
        <w:spacing w:line="276" w:lineRule="auto"/>
        <w:ind w:right="0"/>
        <w:rPr>
          <w:rFonts w:ascii="Times New Roman" w:eastAsia="Times New Roman" w:hAnsi="Times New Roman" w:cs="Times New Roman"/>
          <w:highlight w:val="white"/>
        </w:rPr>
      </w:pP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6"/>
          <w:szCs w:val="26"/>
          <w:highlight w:val="white"/>
        </w:rPr>
        <w:t>редактирование или удаление ролей;</w:t>
      </w:r>
    </w:p>
    <w:p w14:paraId="11BA80B1" w14:textId="77777777" w:rsidR="001A1BDD" w:rsidRDefault="00000AF6" w:rsidP="00000AF6">
      <w:pPr>
        <w:numPr>
          <w:ilvl w:val="0"/>
          <w:numId w:val="5"/>
        </w:numPr>
        <w:spacing w:line="276" w:lineRule="auto"/>
        <w:ind w:right="0"/>
        <w:rPr>
          <w:rFonts w:ascii="Times New Roman" w:eastAsia="Times New Roman" w:hAnsi="Times New Roman" w:cs="Times New Roman"/>
          <w:highlight w:val="white"/>
        </w:rPr>
      </w:pPr>
      <w:r>
        <w:rPr>
          <w:rFonts w:ascii="Times New Roman" w:eastAsia="Times New Roman" w:hAnsi="Times New Roman" w:cs="Times New Roman"/>
          <w:sz w:val="26"/>
          <w:szCs w:val="26"/>
          <w:highlight w:val="white"/>
        </w:rPr>
        <w:t>назначение ролей отдельным пользователям или группам;</w:t>
      </w:r>
    </w:p>
    <w:p w14:paraId="3AE7BDF9" w14:textId="77777777" w:rsidR="001A1BDD" w:rsidRDefault="00000AF6" w:rsidP="00000AF6">
      <w:pPr>
        <w:numPr>
          <w:ilvl w:val="0"/>
          <w:numId w:val="5"/>
        </w:numPr>
        <w:spacing w:line="276" w:lineRule="auto"/>
        <w:ind w:right="0"/>
        <w:rPr>
          <w:rFonts w:ascii="Times New Roman" w:eastAsia="Times New Roman" w:hAnsi="Times New Roman" w:cs="Times New Roman"/>
          <w:highlight w:val="white"/>
        </w:rPr>
      </w:pPr>
      <w:r>
        <w:rPr>
          <w:rFonts w:ascii="Times New Roman" w:eastAsia="Times New Roman" w:hAnsi="Times New Roman" w:cs="Times New Roman"/>
          <w:sz w:val="26"/>
          <w:szCs w:val="26"/>
          <w:highlight w:val="white"/>
        </w:rPr>
        <w:t>централизованное управление изменениями прав доступа для всех пользователей, связанных с конкретной ролью.</w:t>
      </w:r>
    </w:p>
    <w:p w14:paraId="676FD1B8" w14:textId="77777777" w:rsidR="001A1BDD" w:rsidRDefault="00000AF6">
      <w:pPr>
        <w:spacing w:line="276" w:lineRule="auto"/>
        <w:ind w:right="0" w:firstLine="70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Раздел </w:t>
      </w:r>
      <w:r>
        <w:rPr>
          <w:rFonts w:ascii="Times New Roman" w:eastAsia="Times New Roman" w:hAnsi="Times New Roman" w:cs="Times New Roman"/>
          <w:b/>
          <w:sz w:val="26"/>
          <w:szCs w:val="26"/>
          <w:highlight w:val="white"/>
        </w:rPr>
        <w:t>«Разрешения»</w:t>
      </w:r>
      <w:r>
        <w:rPr>
          <w:rFonts w:ascii="Times New Roman" w:eastAsia="Times New Roman" w:hAnsi="Times New Roman" w:cs="Times New Roman"/>
          <w:sz w:val="26"/>
          <w:szCs w:val="26"/>
          <w:highlight w:val="white"/>
        </w:rPr>
        <w:t xml:space="preserve"> предназначен для просмотра доступов к модулям, конкретным страницам, функциям и ресурсам системы.</w:t>
      </w:r>
    </w:p>
    <w:p w14:paraId="47CD7EFF" w14:textId="77717914" w:rsidR="001A1BDD" w:rsidRDefault="00000AF6">
      <w:pPr>
        <w:spacing w:line="276" w:lineRule="auto"/>
        <w:ind w:right="0" w:firstLine="70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Раздел </w:t>
      </w:r>
      <w:r>
        <w:rPr>
          <w:rFonts w:ascii="Times New Roman" w:eastAsia="Times New Roman" w:hAnsi="Times New Roman" w:cs="Times New Roman"/>
          <w:b/>
          <w:sz w:val="26"/>
          <w:szCs w:val="26"/>
          <w:highlight w:val="white"/>
        </w:rPr>
        <w:t>«Организация»</w:t>
      </w:r>
      <w:r>
        <w:rPr>
          <w:rFonts w:ascii="Times New Roman" w:eastAsia="Times New Roman" w:hAnsi="Times New Roman" w:cs="Times New Roman"/>
          <w:sz w:val="26"/>
          <w:szCs w:val="26"/>
          <w:highlight w:val="white"/>
        </w:rPr>
        <w:t xml:space="preserve"> предназначен для поддержки </w:t>
      </w:r>
      <w:proofErr w:type="spellStart"/>
      <w:r w:rsidR="006F41DF">
        <w:rPr>
          <w:rFonts w:ascii="Times New Roman" w:eastAsia="Times New Roman" w:hAnsi="Times New Roman" w:cs="Times New Roman"/>
          <w:sz w:val="26"/>
          <w:szCs w:val="26"/>
          <w:highlight w:val="white"/>
        </w:rPr>
        <w:t>структуризаци</w:t>
      </w:r>
      <w:proofErr w:type="spellEnd"/>
      <w:r w:rsidR="004D7F74">
        <w:rPr>
          <w:rFonts w:ascii="Times New Roman" w:eastAsia="Times New Roman" w:hAnsi="Times New Roman" w:cs="Times New Roman"/>
          <w:sz w:val="26"/>
          <w:szCs w:val="26"/>
          <w:highlight w:val="white"/>
          <w:lang w:val="ru-RU"/>
        </w:rPr>
        <w:t>и</w:t>
      </w:r>
      <w:r>
        <w:rPr>
          <w:rFonts w:ascii="Times New Roman" w:eastAsia="Times New Roman" w:hAnsi="Times New Roman" w:cs="Times New Roman"/>
          <w:sz w:val="26"/>
          <w:szCs w:val="26"/>
          <w:highlight w:val="white"/>
        </w:rPr>
        <w:t xml:space="preserve"> доступа на основе организационной иерархии:</w:t>
      </w:r>
    </w:p>
    <w:p w14:paraId="318DDFD8" w14:textId="77777777" w:rsidR="001A1BDD" w:rsidRDefault="00000AF6" w:rsidP="00000AF6">
      <w:pPr>
        <w:numPr>
          <w:ilvl w:val="0"/>
          <w:numId w:val="4"/>
        </w:numPr>
        <w:spacing w:line="276" w:lineRule="auto"/>
        <w:ind w:right="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управление данными об организациях;</w:t>
      </w:r>
    </w:p>
    <w:p w14:paraId="2AD127D4" w14:textId="77777777" w:rsidR="001A1BDD" w:rsidRDefault="00000AF6" w:rsidP="00000AF6">
      <w:pPr>
        <w:numPr>
          <w:ilvl w:val="0"/>
          <w:numId w:val="4"/>
        </w:numPr>
        <w:spacing w:line="276" w:lineRule="auto"/>
        <w:ind w:right="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управление должностями в организации;</w:t>
      </w:r>
    </w:p>
    <w:p w14:paraId="34F1B8FF" w14:textId="77777777" w:rsidR="001A1BDD" w:rsidRDefault="00000AF6" w:rsidP="00000AF6">
      <w:pPr>
        <w:numPr>
          <w:ilvl w:val="0"/>
          <w:numId w:val="4"/>
        </w:numPr>
        <w:spacing w:line="276" w:lineRule="auto"/>
        <w:ind w:right="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ограничение доступа пользователей только на уровне своей организации.</w:t>
      </w:r>
    </w:p>
    <w:p w14:paraId="3852E554" w14:textId="77777777" w:rsidR="001A1BDD" w:rsidRDefault="001A1BDD">
      <w:pPr>
        <w:spacing w:line="276" w:lineRule="auto"/>
        <w:ind w:left="1440" w:right="0"/>
        <w:rPr>
          <w:rFonts w:ascii="Times New Roman" w:eastAsia="Times New Roman" w:hAnsi="Times New Roman" w:cs="Times New Roman"/>
          <w:sz w:val="26"/>
          <w:szCs w:val="26"/>
          <w:highlight w:val="green"/>
        </w:rPr>
      </w:pPr>
    </w:p>
    <w:p w14:paraId="5F34A76C" w14:textId="77777777" w:rsidR="001A1BDD" w:rsidRDefault="00000AF6" w:rsidP="00B118D7">
      <w:pPr>
        <w:pStyle w:val="2"/>
        <w:numPr>
          <w:ilvl w:val="2"/>
          <w:numId w:val="31"/>
        </w:numPr>
        <w:pBdr>
          <w:top w:val="none" w:sz="4" w:space="0" w:color="000000"/>
          <w:left w:val="none" w:sz="4" w:space="0" w:color="000000"/>
          <w:bottom w:val="none" w:sz="4" w:space="0" w:color="000000"/>
          <w:right w:val="none" w:sz="4" w:space="0" w:color="000000"/>
          <w:between w:val="none" w:sz="4" w:space="0" w:color="000000"/>
        </w:pBdr>
        <w:tabs>
          <w:tab w:val="left" w:pos="2268"/>
        </w:tabs>
        <w:spacing w:before="0" w:line="276" w:lineRule="auto"/>
        <w:rPr>
          <w:rFonts w:ascii="Times New Roman" w:eastAsia="Times New Roman" w:hAnsi="Times New Roman" w:cs="Times New Roman"/>
          <w:sz w:val="26"/>
          <w:szCs w:val="26"/>
          <w:highlight w:val="white"/>
          <w:lang w:val="ru-RU"/>
        </w:rPr>
      </w:pPr>
      <w:bookmarkStart w:id="149" w:name="_Toc207389640"/>
      <w:r>
        <w:rPr>
          <w:rFonts w:ascii="Times New Roman" w:eastAsia="Times New Roman" w:hAnsi="Times New Roman" w:cs="Times New Roman"/>
          <w:sz w:val="26"/>
          <w:szCs w:val="26"/>
          <w:highlight w:val="white"/>
        </w:rPr>
        <w:t>Модуль «Обмен большими данными»</w:t>
      </w:r>
      <w:bookmarkEnd w:id="149"/>
    </w:p>
    <w:p w14:paraId="4E5A76AD" w14:textId="77777777" w:rsidR="00AD6DB1" w:rsidRDefault="00AD6DB1" w:rsidP="00AD6DB1">
      <w:pPr>
        <w:tabs>
          <w:tab w:val="left" w:pos="2268"/>
        </w:tabs>
        <w:spacing w:line="276" w:lineRule="auto"/>
        <w:ind w:firstLine="709"/>
        <w:rPr>
          <w:rFonts w:ascii="Times New Roman" w:hAnsi="Times New Roman" w:cs="Times New Roman"/>
          <w:sz w:val="26"/>
          <w:szCs w:val="26"/>
        </w:rPr>
      </w:pPr>
      <w:r>
        <w:rPr>
          <w:rFonts w:ascii="Times New Roman" w:hAnsi="Times New Roman" w:cs="Times New Roman"/>
          <w:sz w:val="26"/>
          <w:szCs w:val="26"/>
        </w:rPr>
        <w:t xml:space="preserve">Модуль предназначен для загрузки, хранения и передачи крупных файлов (размером более 5 МБ) между информационными системами. В рамках модуля была интегрирована файловая система на базе </w:t>
      </w:r>
      <w:proofErr w:type="spellStart"/>
      <w:r>
        <w:rPr>
          <w:rFonts w:ascii="Times New Roman" w:hAnsi="Times New Roman" w:cs="Times New Roman"/>
          <w:sz w:val="26"/>
          <w:szCs w:val="26"/>
        </w:rPr>
        <w:t>MinIO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Server</w:t>
      </w:r>
      <w:proofErr w:type="spellEnd"/>
      <w:r>
        <w:rPr>
          <w:rFonts w:ascii="Times New Roman" w:hAnsi="Times New Roman" w:cs="Times New Roman"/>
          <w:sz w:val="26"/>
          <w:szCs w:val="26"/>
        </w:rPr>
        <w:t xml:space="preserve"> - высокопроизводительного распределённого хранилища объектов.</w:t>
      </w:r>
    </w:p>
    <w:p w14:paraId="7F87B34B" w14:textId="77777777" w:rsidR="00AD6DB1" w:rsidRDefault="00AD6DB1" w:rsidP="00AD6DB1">
      <w:pPr>
        <w:spacing w:line="276" w:lineRule="auto"/>
        <w:ind w:right="0" w:firstLine="709"/>
        <w:jc w:val="left"/>
        <w:rPr>
          <w:rFonts w:ascii="Times New Roman" w:eastAsia="Times New Roman" w:hAnsi="Times New Roman" w:cs="Times New Roman"/>
          <w:sz w:val="26"/>
          <w:szCs w:val="26"/>
          <w:lang w:val="ru-RU"/>
        </w:rPr>
      </w:pPr>
      <w:r>
        <w:rPr>
          <w:rFonts w:ascii="Times New Roman" w:eastAsia="Times New Roman" w:hAnsi="Times New Roman" w:cs="Times New Roman"/>
          <w:sz w:val="26"/>
          <w:szCs w:val="26"/>
          <w:lang w:val="ru-RU"/>
        </w:rPr>
        <w:t xml:space="preserve">Хранение файлов в </w:t>
      </w:r>
      <w:proofErr w:type="spellStart"/>
      <w:r>
        <w:rPr>
          <w:rFonts w:ascii="Times New Roman" w:eastAsia="Times New Roman" w:hAnsi="Times New Roman" w:cs="Times New Roman"/>
          <w:sz w:val="26"/>
          <w:szCs w:val="26"/>
          <w:lang w:val="ru-RU"/>
        </w:rPr>
        <w:t>MinIO</w:t>
      </w:r>
      <w:proofErr w:type="spellEnd"/>
      <w:r>
        <w:rPr>
          <w:rFonts w:ascii="Times New Roman" w:eastAsia="Times New Roman" w:hAnsi="Times New Roman" w:cs="Times New Roman"/>
          <w:sz w:val="26"/>
          <w:szCs w:val="26"/>
          <w:lang w:val="ru-RU"/>
        </w:rPr>
        <w:t>:</w:t>
      </w:r>
    </w:p>
    <w:p w14:paraId="13F64C65" w14:textId="77777777" w:rsidR="00AD6DB1" w:rsidRDefault="00AD6DB1" w:rsidP="00000AF6">
      <w:pPr>
        <w:numPr>
          <w:ilvl w:val="0"/>
          <w:numId w:val="4"/>
        </w:numPr>
        <w:spacing w:line="276" w:lineRule="auto"/>
        <w:ind w:right="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используется как распределённое объектное хранилище для долговременного и надёжного хранения файлов;</w:t>
      </w:r>
    </w:p>
    <w:p w14:paraId="6ADD73D0" w14:textId="77777777" w:rsidR="00AD6DB1" w:rsidRDefault="00AD6DB1" w:rsidP="00000AF6">
      <w:pPr>
        <w:numPr>
          <w:ilvl w:val="0"/>
          <w:numId w:val="4"/>
        </w:numPr>
        <w:spacing w:line="276" w:lineRule="auto"/>
        <w:ind w:right="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все загружаемые файлы сохраняются в виде объектов внутри </w:t>
      </w:r>
      <w:proofErr w:type="spellStart"/>
      <w:r>
        <w:rPr>
          <w:rFonts w:ascii="Times New Roman" w:eastAsia="Times New Roman" w:hAnsi="Times New Roman" w:cs="Times New Roman"/>
          <w:sz w:val="26"/>
          <w:szCs w:val="26"/>
          <w:highlight w:val="white"/>
        </w:rPr>
        <w:t>бакетов</w:t>
      </w:r>
      <w:proofErr w:type="spellEnd"/>
      <w:r>
        <w:rPr>
          <w:rFonts w:ascii="Times New Roman" w:eastAsia="Times New Roman" w:hAnsi="Times New Roman" w:cs="Times New Roman"/>
          <w:sz w:val="26"/>
          <w:szCs w:val="26"/>
          <w:highlight w:val="white"/>
        </w:rPr>
        <w:t xml:space="preserve"> (</w:t>
      </w:r>
      <w:proofErr w:type="spellStart"/>
      <w:r>
        <w:rPr>
          <w:rFonts w:ascii="Times New Roman" w:eastAsia="Times New Roman" w:hAnsi="Times New Roman" w:cs="Times New Roman"/>
          <w:sz w:val="26"/>
          <w:szCs w:val="26"/>
          <w:highlight w:val="white"/>
        </w:rPr>
        <w:t>buckets</w:t>
      </w:r>
      <w:proofErr w:type="spellEnd"/>
      <w:r>
        <w:rPr>
          <w:rFonts w:ascii="Times New Roman" w:eastAsia="Times New Roman" w:hAnsi="Times New Roman" w:cs="Times New Roman"/>
          <w:sz w:val="26"/>
          <w:szCs w:val="26"/>
          <w:highlight w:val="white"/>
        </w:rPr>
        <w:t xml:space="preserve">) </w:t>
      </w:r>
      <w:proofErr w:type="spellStart"/>
      <w:r>
        <w:rPr>
          <w:rFonts w:ascii="Times New Roman" w:eastAsia="Times New Roman" w:hAnsi="Times New Roman" w:cs="Times New Roman"/>
          <w:sz w:val="26"/>
          <w:szCs w:val="26"/>
          <w:highlight w:val="white"/>
        </w:rPr>
        <w:t>MinIO</w:t>
      </w:r>
      <w:proofErr w:type="spellEnd"/>
      <w:r>
        <w:rPr>
          <w:rFonts w:ascii="Times New Roman" w:eastAsia="Times New Roman" w:hAnsi="Times New Roman" w:cs="Times New Roman"/>
          <w:sz w:val="26"/>
          <w:szCs w:val="26"/>
          <w:highlight w:val="white"/>
        </w:rPr>
        <w:t>;</w:t>
      </w:r>
    </w:p>
    <w:p w14:paraId="4CB0EA73" w14:textId="77777777" w:rsidR="00AD6DB1" w:rsidRDefault="00AD6DB1" w:rsidP="00000AF6">
      <w:pPr>
        <w:numPr>
          <w:ilvl w:val="0"/>
          <w:numId w:val="4"/>
        </w:numPr>
        <w:spacing w:line="276" w:lineRule="auto"/>
        <w:ind w:right="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для загрузки файлов размером более 5 МБ применяется механизм многокомпонентной загрузки, поддерживаемый </w:t>
      </w:r>
      <w:proofErr w:type="spellStart"/>
      <w:r>
        <w:rPr>
          <w:rFonts w:ascii="Times New Roman" w:eastAsia="Times New Roman" w:hAnsi="Times New Roman" w:cs="Times New Roman"/>
          <w:sz w:val="26"/>
          <w:szCs w:val="26"/>
          <w:highlight w:val="white"/>
        </w:rPr>
        <w:t>MinIO</w:t>
      </w:r>
      <w:proofErr w:type="spellEnd"/>
      <w:r>
        <w:rPr>
          <w:rFonts w:ascii="Times New Roman" w:eastAsia="Times New Roman" w:hAnsi="Times New Roman" w:cs="Times New Roman"/>
          <w:sz w:val="26"/>
          <w:szCs w:val="26"/>
          <w:highlight w:val="white"/>
        </w:rPr>
        <w:t>;</w:t>
      </w:r>
    </w:p>
    <w:p w14:paraId="3A1F093B" w14:textId="77777777" w:rsidR="00AD6DB1" w:rsidRDefault="00AD6DB1" w:rsidP="00000AF6">
      <w:pPr>
        <w:numPr>
          <w:ilvl w:val="0"/>
          <w:numId w:val="4"/>
        </w:numPr>
        <w:spacing w:line="276" w:lineRule="auto"/>
        <w:ind w:right="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файл разбивается на части фиксированного или динамического размера (например, по 5 МБ каждая);</w:t>
      </w:r>
    </w:p>
    <w:p w14:paraId="53B1F2E6" w14:textId="77777777" w:rsidR="00AD6DB1" w:rsidRDefault="00AD6DB1" w:rsidP="00000AF6">
      <w:pPr>
        <w:numPr>
          <w:ilvl w:val="0"/>
          <w:numId w:val="4"/>
        </w:numPr>
        <w:spacing w:line="276" w:lineRule="auto"/>
        <w:ind w:right="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каждая часть загружается отдельно с помощью API и временно сохраняется в хранилище </w:t>
      </w:r>
      <w:proofErr w:type="spellStart"/>
      <w:r>
        <w:rPr>
          <w:rFonts w:ascii="Times New Roman" w:eastAsia="Times New Roman" w:hAnsi="Times New Roman" w:cs="Times New Roman"/>
          <w:sz w:val="26"/>
          <w:szCs w:val="26"/>
          <w:highlight w:val="white"/>
        </w:rPr>
        <w:t>MinIO</w:t>
      </w:r>
      <w:proofErr w:type="spellEnd"/>
      <w:r>
        <w:rPr>
          <w:rFonts w:ascii="Times New Roman" w:eastAsia="Times New Roman" w:hAnsi="Times New Roman" w:cs="Times New Roman"/>
          <w:sz w:val="26"/>
          <w:szCs w:val="26"/>
          <w:highlight w:val="white"/>
        </w:rPr>
        <w:t>;</w:t>
      </w:r>
    </w:p>
    <w:p w14:paraId="6CC052EB" w14:textId="77777777" w:rsidR="00AD6DB1" w:rsidRPr="00AD6DB1" w:rsidRDefault="00AD6DB1" w:rsidP="00000AF6">
      <w:pPr>
        <w:numPr>
          <w:ilvl w:val="0"/>
          <w:numId w:val="4"/>
        </w:numPr>
        <w:spacing w:line="276" w:lineRule="auto"/>
        <w:ind w:right="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после загрузки всех частей выполняется команда сборки, объединяющая части в единый объект.</w:t>
      </w:r>
    </w:p>
    <w:p w14:paraId="59DDB9AC" w14:textId="77777777" w:rsidR="00AD6DB1" w:rsidRPr="00AD6DB1" w:rsidRDefault="00AD6DB1" w:rsidP="00AD6DB1">
      <w:pPr>
        <w:rPr>
          <w:highlight w:val="white"/>
        </w:rPr>
      </w:pPr>
    </w:p>
    <w:p w14:paraId="51507415" w14:textId="77777777" w:rsidR="001D727F" w:rsidRPr="00256619" w:rsidRDefault="001D727F" w:rsidP="00B118D7">
      <w:pPr>
        <w:pStyle w:val="2"/>
        <w:numPr>
          <w:ilvl w:val="2"/>
          <w:numId w:val="31"/>
        </w:numPr>
        <w:pBdr>
          <w:top w:val="none" w:sz="4" w:space="0" w:color="000000"/>
          <w:left w:val="none" w:sz="4" w:space="0" w:color="000000"/>
          <w:bottom w:val="none" w:sz="4" w:space="0" w:color="000000"/>
          <w:right w:val="none" w:sz="4" w:space="0" w:color="000000"/>
          <w:between w:val="none" w:sz="4" w:space="0" w:color="000000"/>
        </w:pBdr>
        <w:tabs>
          <w:tab w:val="left" w:pos="2268"/>
        </w:tabs>
        <w:spacing w:before="0" w:line="276" w:lineRule="auto"/>
        <w:rPr>
          <w:rFonts w:ascii="Times New Roman" w:eastAsia="Times New Roman" w:hAnsi="Times New Roman" w:cs="Times New Roman"/>
          <w:sz w:val="26"/>
          <w:szCs w:val="26"/>
          <w:lang w:val="ru-RU"/>
        </w:rPr>
      </w:pPr>
      <w:bookmarkStart w:id="150" w:name="_Toc207389641"/>
      <w:r w:rsidRPr="00256619">
        <w:rPr>
          <w:rFonts w:ascii="Times New Roman" w:eastAsia="Times New Roman" w:hAnsi="Times New Roman" w:cs="Times New Roman"/>
          <w:sz w:val="26"/>
          <w:szCs w:val="26"/>
        </w:rPr>
        <w:t>Модуль «</w:t>
      </w:r>
      <w:r w:rsidRPr="00256619">
        <w:rPr>
          <w:rFonts w:ascii="Times New Roman" w:eastAsia="Times New Roman" w:hAnsi="Times New Roman" w:cs="Times New Roman"/>
          <w:sz w:val="26"/>
          <w:szCs w:val="26"/>
          <w:lang w:val="ru-RU"/>
        </w:rPr>
        <w:t>Сообщение о нарушениях правил недропользования</w:t>
      </w:r>
      <w:r w:rsidRPr="00256619">
        <w:rPr>
          <w:rFonts w:ascii="Times New Roman" w:eastAsia="Times New Roman" w:hAnsi="Times New Roman" w:cs="Times New Roman"/>
          <w:sz w:val="26"/>
          <w:szCs w:val="26"/>
        </w:rPr>
        <w:t>»</w:t>
      </w:r>
      <w:bookmarkEnd w:id="150"/>
    </w:p>
    <w:p w14:paraId="16823441" w14:textId="77777777" w:rsidR="001D727F" w:rsidRPr="00256619" w:rsidRDefault="001D727F" w:rsidP="001D727F">
      <w:pPr>
        <w:ind w:firstLine="720"/>
        <w:rPr>
          <w:rFonts w:ascii="Times New Roman" w:hAnsi="Times New Roman" w:cs="Times New Roman"/>
          <w:sz w:val="26"/>
          <w:szCs w:val="26"/>
          <w:lang w:val="ru-RU"/>
        </w:rPr>
      </w:pPr>
      <w:r w:rsidRPr="00256619">
        <w:rPr>
          <w:rFonts w:ascii="Times New Roman" w:hAnsi="Times New Roman" w:cs="Times New Roman"/>
          <w:sz w:val="26"/>
          <w:szCs w:val="26"/>
        </w:rPr>
        <w:t>Модуль «</w:t>
      </w:r>
      <w:r w:rsidRPr="00256619">
        <w:rPr>
          <w:rFonts w:ascii="Times New Roman" w:hAnsi="Times New Roman" w:cs="Times New Roman"/>
          <w:b/>
          <w:sz w:val="26"/>
          <w:szCs w:val="26"/>
          <w:lang w:val="ru-RU"/>
        </w:rPr>
        <w:t>Сообщение о нарушениях правил недропользования</w:t>
      </w:r>
      <w:r w:rsidRPr="00256619">
        <w:rPr>
          <w:rFonts w:ascii="Times New Roman" w:hAnsi="Times New Roman" w:cs="Times New Roman"/>
          <w:bCs/>
          <w:sz w:val="26"/>
          <w:szCs w:val="26"/>
          <w:lang w:val="ru-RU"/>
        </w:rPr>
        <w:t xml:space="preserve"> дает</w:t>
      </w:r>
      <w:r w:rsidRPr="00256619">
        <w:rPr>
          <w:rFonts w:ascii="Times New Roman" w:hAnsi="Times New Roman" w:cs="Times New Roman"/>
          <w:sz w:val="26"/>
          <w:szCs w:val="26"/>
          <w:lang w:val="ru-RU"/>
        </w:rPr>
        <w:t xml:space="preserve"> возможность пользователю отправить информацию о нарушении правил недропользования в виде фото и видеоматериалов. </w:t>
      </w:r>
    </w:p>
    <w:p w14:paraId="1C1B674D" w14:textId="77777777" w:rsidR="001D727F" w:rsidRPr="00256619" w:rsidRDefault="001D727F" w:rsidP="001D727F">
      <w:pPr>
        <w:ind w:firstLine="720"/>
        <w:rPr>
          <w:rFonts w:ascii="Times New Roman" w:hAnsi="Times New Roman" w:cs="Times New Roman"/>
          <w:sz w:val="26"/>
          <w:szCs w:val="26"/>
          <w:lang w:val="ru-RU"/>
        </w:rPr>
      </w:pPr>
      <w:r w:rsidRPr="00256619">
        <w:rPr>
          <w:rFonts w:ascii="Times New Roman" w:hAnsi="Times New Roman" w:cs="Times New Roman"/>
          <w:sz w:val="26"/>
          <w:szCs w:val="26"/>
          <w:lang w:val="ru-RU"/>
        </w:rPr>
        <w:t xml:space="preserve">Возможность отправки информации пользователя обеспечивается после авторизации в системе через </w:t>
      </w:r>
      <w:proofErr w:type="spellStart"/>
      <w:r w:rsidRPr="00256619">
        <w:rPr>
          <w:rFonts w:ascii="Times New Roman" w:hAnsi="Times New Roman" w:cs="Times New Roman"/>
          <w:b/>
          <w:bCs/>
          <w:sz w:val="26"/>
          <w:szCs w:val="26"/>
          <w:lang w:val="ru-RU"/>
        </w:rPr>
        <w:t>MobileID</w:t>
      </w:r>
      <w:proofErr w:type="spellEnd"/>
      <w:r w:rsidRPr="00256619">
        <w:rPr>
          <w:rFonts w:ascii="Times New Roman" w:hAnsi="Times New Roman" w:cs="Times New Roman"/>
          <w:b/>
          <w:bCs/>
          <w:sz w:val="26"/>
          <w:szCs w:val="26"/>
          <w:lang w:val="ru-RU"/>
        </w:rPr>
        <w:t xml:space="preserve"> или </w:t>
      </w:r>
      <w:proofErr w:type="spellStart"/>
      <w:r w:rsidRPr="00256619">
        <w:rPr>
          <w:rFonts w:ascii="Times New Roman" w:hAnsi="Times New Roman" w:cs="Times New Roman"/>
          <w:b/>
          <w:bCs/>
          <w:sz w:val="26"/>
          <w:szCs w:val="26"/>
          <w:lang w:val="ru-RU"/>
        </w:rPr>
        <w:t>OneID</w:t>
      </w:r>
      <w:proofErr w:type="spellEnd"/>
      <w:r w:rsidRPr="00256619">
        <w:rPr>
          <w:rFonts w:ascii="Times New Roman" w:hAnsi="Times New Roman" w:cs="Times New Roman"/>
          <w:sz w:val="26"/>
          <w:szCs w:val="26"/>
          <w:lang w:val="ru-RU"/>
        </w:rPr>
        <w:t xml:space="preserve">. </w:t>
      </w:r>
    </w:p>
    <w:p w14:paraId="6256A599" w14:textId="77777777" w:rsidR="001D727F" w:rsidRPr="00256619" w:rsidRDefault="001D727F" w:rsidP="001D727F">
      <w:pPr>
        <w:ind w:firstLine="720"/>
        <w:rPr>
          <w:rFonts w:ascii="Times New Roman" w:hAnsi="Times New Roman" w:cs="Times New Roman"/>
          <w:sz w:val="26"/>
          <w:szCs w:val="26"/>
          <w:lang w:val="ru-RU"/>
        </w:rPr>
      </w:pPr>
      <w:r w:rsidRPr="00256619">
        <w:rPr>
          <w:rFonts w:ascii="Times New Roman" w:hAnsi="Times New Roman" w:cs="Times New Roman"/>
          <w:sz w:val="26"/>
          <w:szCs w:val="26"/>
        </w:rPr>
        <w:lastRenderedPageBreak/>
        <w:t>После отправки пользователь получает номер заявки для отслеживания её статуса.</w:t>
      </w:r>
    </w:p>
    <w:p w14:paraId="68FE92CD" w14:textId="660E1FEF" w:rsidR="00AD6DB1" w:rsidRPr="00256619" w:rsidRDefault="00AD6DB1" w:rsidP="00B118D7">
      <w:pPr>
        <w:pStyle w:val="2"/>
        <w:numPr>
          <w:ilvl w:val="2"/>
          <w:numId w:val="31"/>
        </w:numPr>
        <w:pBdr>
          <w:top w:val="none" w:sz="4" w:space="0" w:color="000000"/>
          <w:left w:val="none" w:sz="4" w:space="0" w:color="000000"/>
          <w:bottom w:val="none" w:sz="4" w:space="0" w:color="000000"/>
          <w:right w:val="none" w:sz="4" w:space="0" w:color="000000"/>
          <w:between w:val="none" w:sz="4" w:space="0" w:color="000000"/>
        </w:pBdr>
        <w:tabs>
          <w:tab w:val="left" w:pos="2268"/>
        </w:tabs>
        <w:spacing w:before="0" w:line="276" w:lineRule="auto"/>
        <w:rPr>
          <w:rFonts w:ascii="Times New Roman" w:eastAsia="Times New Roman" w:hAnsi="Times New Roman" w:cs="Times New Roman"/>
          <w:sz w:val="26"/>
          <w:szCs w:val="26"/>
          <w:lang w:val="ru-RU"/>
        </w:rPr>
      </w:pPr>
      <w:bookmarkStart w:id="151" w:name="_Toc207389642"/>
      <w:r w:rsidRPr="00256619">
        <w:rPr>
          <w:rFonts w:ascii="Times New Roman" w:eastAsia="Times New Roman" w:hAnsi="Times New Roman" w:cs="Times New Roman"/>
          <w:sz w:val="26"/>
          <w:szCs w:val="26"/>
        </w:rPr>
        <w:t>Модуль «</w:t>
      </w:r>
      <w:r w:rsidRPr="00256619">
        <w:rPr>
          <w:rFonts w:ascii="Times New Roman" w:eastAsia="Times New Roman" w:hAnsi="Times New Roman" w:cs="Times New Roman"/>
          <w:sz w:val="26"/>
          <w:szCs w:val="26"/>
          <w:lang w:val="ru-RU"/>
        </w:rPr>
        <w:t>Общественная защита недр</w:t>
      </w:r>
      <w:r w:rsidRPr="00256619">
        <w:rPr>
          <w:rFonts w:ascii="Times New Roman" w:eastAsia="Times New Roman" w:hAnsi="Times New Roman" w:cs="Times New Roman"/>
          <w:sz w:val="26"/>
          <w:szCs w:val="26"/>
        </w:rPr>
        <w:t>»</w:t>
      </w:r>
      <w:bookmarkEnd w:id="151"/>
    </w:p>
    <w:p w14:paraId="712975FF" w14:textId="77777777" w:rsidR="001D727F" w:rsidRPr="00256619" w:rsidRDefault="001D727F" w:rsidP="001D727F">
      <w:pPr>
        <w:rPr>
          <w:lang w:val="ru-RU"/>
        </w:rPr>
      </w:pPr>
    </w:p>
    <w:p w14:paraId="79929904" w14:textId="2C6A8EEB" w:rsidR="00AD6DB1" w:rsidRPr="001D727F" w:rsidRDefault="001D727F" w:rsidP="001D727F">
      <w:pPr>
        <w:ind w:firstLine="720"/>
        <w:rPr>
          <w:rFonts w:ascii="Times New Roman" w:hAnsi="Times New Roman" w:cs="Times New Roman"/>
          <w:sz w:val="26"/>
          <w:szCs w:val="26"/>
          <w:lang w:val="ru-RU"/>
        </w:rPr>
      </w:pPr>
      <w:r w:rsidRPr="00256619">
        <w:rPr>
          <w:rFonts w:ascii="Times New Roman" w:hAnsi="Times New Roman" w:cs="Times New Roman"/>
          <w:sz w:val="26"/>
          <w:szCs w:val="26"/>
          <w:lang w:val="ru-RU"/>
        </w:rPr>
        <w:t>Модуль «Общественная защита недр» обеспечивает процесс обработки сообщений о правонарушениях, полученных от модуля «Сообщение о нарушениях правил недропользования». Работа модуля включает несколько ключевых этапов: получение номера заявки, рассмотрение заявки и поощрение заявителей.</w:t>
      </w:r>
    </w:p>
    <w:p w14:paraId="38A66C9B" w14:textId="77777777" w:rsidR="001D727F" w:rsidRPr="00AD6DB1" w:rsidRDefault="001D727F" w:rsidP="00AD6DB1">
      <w:pPr>
        <w:rPr>
          <w:highlight w:val="yellow"/>
          <w:lang w:val="ru-RU"/>
        </w:rPr>
      </w:pPr>
    </w:p>
    <w:p w14:paraId="340B5E2B" w14:textId="77777777" w:rsidR="001A1BDD" w:rsidRDefault="00000AF6" w:rsidP="00B118D7">
      <w:pPr>
        <w:pStyle w:val="2"/>
        <w:numPr>
          <w:ilvl w:val="1"/>
          <w:numId w:val="40"/>
        </w:numPr>
        <w:tabs>
          <w:tab w:val="left" w:pos="2268"/>
        </w:tabs>
        <w:spacing w:before="360" w:line="276" w:lineRule="auto"/>
        <w:ind w:left="2127" w:hanging="993"/>
        <w:rPr>
          <w:rFonts w:ascii="Times New Roman" w:eastAsia="Times New Roman" w:hAnsi="Times New Roman" w:cs="Times New Roman"/>
          <w:sz w:val="26"/>
          <w:szCs w:val="26"/>
        </w:rPr>
      </w:pPr>
      <w:bookmarkStart w:id="152" w:name="_Toc207389643"/>
      <w:r>
        <w:rPr>
          <w:rFonts w:ascii="Times New Roman" w:eastAsia="Times New Roman" w:hAnsi="Times New Roman" w:cs="Times New Roman"/>
          <w:sz w:val="26"/>
          <w:szCs w:val="26"/>
        </w:rPr>
        <w:t>Требования к видам обеспечения</w:t>
      </w:r>
      <w:bookmarkEnd w:id="152"/>
    </w:p>
    <w:p w14:paraId="3328622D" w14:textId="77777777" w:rsidR="001A1BDD" w:rsidRDefault="00000AF6" w:rsidP="00B118D7">
      <w:pPr>
        <w:pStyle w:val="2"/>
        <w:numPr>
          <w:ilvl w:val="2"/>
          <w:numId w:val="32"/>
        </w:numPr>
        <w:spacing w:before="240" w:after="200" w:line="276" w:lineRule="auto"/>
        <w:ind w:left="2127" w:hanging="993"/>
        <w:rPr>
          <w:rFonts w:ascii="Times New Roman" w:eastAsia="Times New Roman" w:hAnsi="Times New Roman" w:cs="Times New Roman"/>
          <w:sz w:val="26"/>
          <w:szCs w:val="26"/>
        </w:rPr>
      </w:pPr>
      <w:bookmarkStart w:id="153" w:name="_Toc207389644"/>
      <w:r>
        <w:rPr>
          <w:rFonts w:ascii="Times New Roman" w:eastAsia="Times New Roman" w:hAnsi="Times New Roman" w:cs="Times New Roman"/>
          <w:sz w:val="26"/>
          <w:szCs w:val="26"/>
        </w:rPr>
        <w:t>Требования к информационному обеспечению</w:t>
      </w:r>
      <w:bookmarkEnd w:id="153"/>
    </w:p>
    <w:p w14:paraId="2F4B27EC" w14:textId="77777777" w:rsidR="001A1BDD" w:rsidRDefault="00000AF6">
      <w:pPr>
        <w:tabs>
          <w:tab w:val="left" w:pos="2268"/>
        </w:tabs>
        <w:spacing w:line="276" w:lineRule="auto"/>
        <w:ind w:left="2127" w:firstLine="709"/>
        <w:rPr>
          <w:rFonts w:ascii="Times New Roman" w:eastAsia="Times New Roman" w:hAnsi="Times New Roman" w:cs="Times New Roman"/>
          <w:i/>
          <w:sz w:val="26"/>
          <w:szCs w:val="26"/>
        </w:rPr>
      </w:pPr>
      <w:r>
        <w:rPr>
          <w:rFonts w:ascii="Times New Roman" w:eastAsia="Times New Roman" w:hAnsi="Times New Roman" w:cs="Times New Roman"/>
          <w:i/>
          <w:sz w:val="26"/>
          <w:szCs w:val="26"/>
        </w:rPr>
        <w:t>(согласно ТЗ – без изменений)</w:t>
      </w:r>
    </w:p>
    <w:p w14:paraId="71475ED3" w14:textId="77777777" w:rsidR="001A1BDD" w:rsidRDefault="00000AF6" w:rsidP="00B118D7">
      <w:pPr>
        <w:pStyle w:val="2"/>
        <w:numPr>
          <w:ilvl w:val="2"/>
          <w:numId w:val="32"/>
        </w:numPr>
        <w:tabs>
          <w:tab w:val="left" w:pos="2268"/>
        </w:tabs>
        <w:spacing w:before="240" w:after="200" w:line="276" w:lineRule="auto"/>
        <w:ind w:left="2127"/>
        <w:rPr>
          <w:rFonts w:ascii="Times New Roman" w:eastAsia="Times New Roman" w:hAnsi="Times New Roman" w:cs="Times New Roman"/>
          <w:sz w:val="26"/>
          <w:szCs w:val="26"/>
        </w:rPr>
      </w:pPr>
      <w:bookmarkStart w:id="154" w:name="_Toc207389645"/>
      <w:r>
        <w:rPr>
          <w:rFonts w:ascii="Times New Roman" w:eastAsia="Times New Roman" w:hAnsi="Times New Roman" w:cs="Times New Roman"/>
          <w:sz w:val="26"/>
          <w:szCs w:val="26"/>
        </w:rPr>
        <w:t>Требования к лингвистическому обеспечению</w:t>
      </w:r>
      <w:bookmarkEnd w:id="154"/>
    </w:p>
    <w:p w14:paraId="5A0DB98A" w14:textId="77777777" w:rsidR="001A1BDD" w:rsidRDefault="00000AF6">
      <w:pPr>
        <w:tabs>
          <w:tab w:val="left" w:pos="2268"/>
        </w:tabs>
        <w:spacing w:line="276" w:lineRule="auto"/>
        <w:ind w:left="2127" w:firstLine="709"/>
        <w:rPr>
          <w:rFonts w:ascii="Times New Roman" w:eastAsia="Times New Roman" w:hAnsi="Times New Roman" w:cs="Times New Roman"/>
          <w:sz w:val="26"/>
          <w:szCs w:val="26"/>
        </w:rPr>
      </w:pPr>
      <w:r>
        <w:rPr>
          <w:rFonts w:ascii="Times New Roman" w:eastAsia="Times New Roman" w:hAnsi="Times New Roman" w:cs="Times New Roman"/>
          <w:i/>
          <w:sz w:val="26"/>
          <w:szCs w:val="26"/>
        </w:rPr>
        <w:t>(согласно ТЗ – без изменений)</w:t>
      </w:r>
    </w:p>
    <w:p w14:paraId="5B93CAC2" w14:textId="77777777" w:rsidR="001A1BDD" w:rsidRDefault="00000AF6" w:rsidP="00B118D7">
      <w:pPr>
        <w:pStyle w:val="2"/>
        <w:numPr>
          <w:ilvl w:val="2"/>
          <w:numId w:val="32"/>
        </w:numPr>
        <w:tabs>
          <w:tab w:val="left" w:pos="2268"/>
        </w:tabs>
        <w:spacing w:before="240" w:line="276" w:lineRule="auto"/>
        <w:ind w:left="2127"/>
        <w:rPr>
          <w:rFonts w:ascii="Times New Roman" w:eastAsia="Times New Roman" w:hAnsi="Times New Roman" w:cs="Times New Roman"/>
          <w:sz w:val="26"/>
          <w:szCs w:val="26"/>
        </w:rPr>
      </w:pPr>
      <w:bookmarkStart w:id="155" w:name="_Toc207389646"/>
      <w:r>
        <w:rPr>
          <w:rFonts w:ascii="Times New Roman" w:eastAsia="Times New Roman" w:hAnsi="Times New Roman" w:cs="Times New Roman"/>
          <w:sz w:val="26"/>
          <w:szCs w:val="26"/>
        </w:rPr>
        <w:t>Требования к программному обеспечению</w:t>
      </w:r>
      <w:bookmarkEnd w:id="155"/>
    </w:p>
    <w:p w14:paraId="4FD65655" w14:textId="77777777" w:rsidR="001A1BDD" w:rsidRDefault="00000AF6">
      <w:pPr>
        <w:tabs>
          <w:tab w:val="left" w:pos="2268"/>
        </w:tabs>
        <w:spacing w:before="200" w:line="276" w:lineRule="auto"/>
        <w:ind w:left="2127" w:firstLine="709"/>
        <w:rPr>
          <w:rFonts w:ascii="Times New Roman" w:eastAsia="Times New Roman" w:hAnsi="Times New Roman" w:cs="Times New Roman"/>
          <w:color w:val="000000"/>
          <w:sz w:val="26"/>
          <w:szCs w:val="26"/>
        </w:rPr>
      </w:pPr>
      <w:r>
        <w:rPr>
          <w:rFonts w:ascii="Times New Roman" w:eastAsia="Times New Roman" w:hAnsi="Times New Roman" w:cs="Times New Roman"/>
          <w:i/>
          <w:sz w:val="26"/>
          <w:szCs w:val="26"/>
        </w:rPr>
        <w:t>(согласно ТЗ – без изменений)</w:t>
      </w:r>
    </w:p>
    <w:p w14:paraId="6CBADD42" w14:textId="77777777" w:rsidR="001A1BDD" w:rsidRDefault="00000AF6" w:rsidP="00B118D7">
      <w:pPr>
        <w:pStyle w:val="2"/>
        <w:numPr>
          <w:ilvl w:val="2"/>
          <w:numId w:val="32"/>
        </w:numPr>
        <w:tabs>
          <w:tab w:val="left" w:pos="2268"/>
        </w:tabs>
        <w:spacing w:before="240" w:after="200" w:line="276" w:lineRule="auto"/>
        <w:ind w:left="2127"/>
        <w:rPr>
          <w:rFonts w:ascii="Times New Roman" w:eastAsia="Times New Roman" w:hAnsi="Times New Roman" w:cs="Times New Roman"/>
          <w:sz w:val="26"/>
          <w:szCs w:val="26"/>
        </w:rPr>
      </w:pPr>
      <w:bookmarkStart w:id="156" w:name="_Toc207389647"/>
      <w:r>
        <w:rPr>
          <w:rFonts w:ascii="Times New Roman" w:eastAsia="Times New Roman" w:hAnsi="Times New Roman" w:cs="Times New Roman"/>
          <w:sz w:val="26"/>
          <w:szCs w:val="26"/>
        </w:rPr>
        <w:t>Требования к техническому обеспечению</w:t>
      </w:r>
      <w:bookmarkEnd w:id="156"/>
    </w:p>
    <w:p w14:paraId="57C719C5" w14:textId="77777777" w:rsidR="001A1BDD" w:rsidRDefault="00000AF6">
      <w:pPr>
        <w:tabs>
          <w:tab w:val="left" w:pos="2268"/>
        </w:tabs>
        <w:spacing w:line="276" w:lineRule="auto"/>
        <w:ind w:left="2127" w:firstLine="709"/>
        <w:rPr>
          <w:rFonts w:ascii="Times New Roman" w:eastAsia="Times New Roman" w:hAnsi="Times New Roman" w:cs="Times New Roman"/>
          <w:sz w:val="26"/>
          <w:szCs w:val="26"/>
        </w:rPr>
      </w:pPr>
      <w:r>
        <w:rPr>
          <w:rFonts w:ascii="Times New Roman" w:eastAsia="Times New Roman" w:hAnsi="Times New Roman" w:cs="Times New Roman"/>
          <w:i/>
          <w:sz w:val="26"/>
          <w:szCs w:val="26"/>
        </w:rPr>
        <w:t>(согласно ТЗ – без изменений)</w:t>
      </w:r>
    </w:p>
    <w:p w14:paraId="0C3490E2" w14:textId="77777777" w:rsidR="001A1BDD" w:rsidRDefault="00000AF6" w:rsidP="00B118D7">
      <w:pPr>
        <w:pStyle w:val="2"/>
        <w:numPr>
          <w:ilvl w:val="2"/>
          <w:numId w:val="32"/>
        </w:numPr>
        <w:tabs>
          <w:tab w:val="left" w:pos="2268"/>
        </w:tabs>
        <w:spacing w:before="240" w:line="276" w:lineRule="auto"/>
        <w:ind w:left="2127"/>
        <w:rPr>
          <w:rFonts w:ascii="Times New Roman" w:eastAsia="Times New Roman" w:hAnsi="Times New Roman" w:cs="Times New Roman"/>
          <w:sz w:val="26"/>
          <w:szCs w:val="26"/>
        </w:rPr>
      </w:pPr>
      <w:bookmarkStart w:id="157" w:name="_Toc207389648"/>
      <w:r>
        <w:rPr>
          <w:rFonts w:ascii="Times New Roman" w:eastAsia="Times New Roman" w:hAnsi="Times New Roman" w:cs="Times New Roman"/>
          <w:sz w:val="26"/>
          <w:szCs w:val="26"/>
        </w:rPr>
        <w:t>Требования к организационному обеспечению</w:t>
      </w:r>
      <w:bookmarkEnd w:id="157"/>
    </w:p>
    <w:p w14:paraId="57A6DA4F" w14:textId="77777777" w:rsidR="001A1BDD" w:rsidRDefault="00000AF6">
      <w:pPr>
        <w:tabs>
          <w:tab w:val="left" w:pos="2268"/>
        </w:tabs>
        <w:spacing w:before="200" w:line="276" w:lineRule="auto"/>
        <w:ind w:left="2127" w:firstLine="709"/>
        <w:rPr>
          <w:rFonts w:ascii="Times New Roman" w:eastAsia="Times New Roman" w:hAnsi="Times New Roman" w:cs="Times New Roman"/>
          <w:sz w:val="26"/>
          <w:szCs w:val="26"/>
        </w:rPr>
      </w:pPr>
      <w:r>
        <w:rPr>
          <w:rFonts w:ascii="Times New Roman" w:eastAsia="Times New Roman" w:hAnsi="Times New Roman" w:cs="Times New Roman"/>
          <w:i/>
          <w:sz w:val="26"/>
          <w:szCs w:val="26"/>
        </w:rPr>
        <w:t>(согласно ТЗ – без изменений)</w:t>
      </w:r>
    </w:p>
    <w:p w14:paraId="3711E8FC" w14:textId="77777777" w:rsidR="001A1BDD" w:rsidRDefault="00000AF6" w:rsidP="00B118D7">
      <w:pPr>
        <w:pStyle w:val="2"/>
        <w:numPr>
          <w:ilvl w:val="2"/>
          <w:numId w:val="32"/>
        </w:numPr>
        <w:tabs>
          <w:tab w:val="left" w:pos="2268"/>
        </w:tabs>
        <w:spacing w:before="240" w:line="276" w:lineRule="auto"/>
        <w:ind w:left="2127"/>
        <w:rPr>
          <w:rFonts w:ascii="Times New Roman" w:eastAsia="Times New Roman" w:hAnsi="Times New Roman" w:cs="Times New Roman"/>
          <w:sz w:val="26"/>
          <w:szCs w:val="26"/>
        </w:rPr>
      </w:pPr>
      <w:bookmarkStart w:id="158" w:name="_Toc207389649"/>
      <w:r>
        <w:rPr>
          <w:rFonts w:ascii="Times New Roman" w:eastAsia="Times New Roman" w:hAnsi="Times New Roman" w:cs="Times New Roman"/>
          <w:sz w:val="26"/>
          <w:szCs w:val="26"/>
        </w:rPr>
        <w:t>Требования к методическому обеспечению</w:t>
      </w:r>
      <w:bookmarkEnd w:id="158"/>
    </w:p>
    <w:p w14:paraId="4523CEAF" w14:textId="77777777" w:rsidR="001A1BDD" w:rsidRDefault="00000AF6">
      <w:pPr>
        <w:tabs>
          <w:tab w:val="left" w:pos="2268"/>
        </w:tabs>
        <w:spacing w:before="200" w:line="276" w:lineRule="auto"/>
        <w:ind w:left="2127"/>
        <w:rPr>
          <w:rFonts w:ascii="Times New Roman" w:eastAsia="Times New Roman" w:hAnsi="Times New Roman" w:cs="Times New Roman"/>
          <w:sz w:val="26"/>
          <w:szCs w:val="26"/>
        </w:rPr>
      </w:pPr>
      <w:r>
        <w:rPr>
          <w:rFonts w:ascii="Times New Roman" w:eastAsia="Times New Roman" w:hAnsi="Times New Roman" w:cs="Times New Roman"/>
          <w:i/>
          <w:sz w:val="26"/>
          <w:szCs w:val="26"/>
        </w:rPr>
        <w:t>(согласно ТЗ – без изменений)</w:t>
      </w:r>
    </w:p>
    <w:p w14:paraId="09BCDFD3" w14:textId="77777777" w:rsidR="001A1BDD" w:rsidRDefault="00000AF6" w:rsidP="00B118D7">
      <w:pPr>
        <w:pStyle w:val="2"/>
        <w:numPr>
          <w:ilvl w:val="2"/>
          <w:numId w:val="32"/>
        </w:numPr>
        <w:tabs>
          <w:tab w:val="left" w:pos="2268"/>
        </w:tabs>
        <w:spacing w:before="240" w:line="276" w:lineRule="auto"/>
        <w:ind w:left="2127"/>
        <w:rPr>
          <w:rFonts w:ascii="Times New Roman" w:eastAsia="Times New Roman" w:hAnsi="Times New Roman" w:cs="Times New Roman"/>
          <w:sz w:val="26"/>
          <w:szCs w:val="26"/>
        </w:rPr>
      </w:pPr>
      <w:bookmarkStart w:id="159" w:name="_Toc207389650"/>
      <w:r>
        <w:rPr>
          <w:rFonts w:ascii="Times New Roman" w:eastAsia="Times New Roman" w:hAnsi="Times New Roman" w:cs="Times New Roman"/>
          <w:sz w:val="26"/>
          <w:szCs w:val="26"/>
        </w:rPr>
        <w:t>Требования к КБ и ИБ</w:t>
      </w:r>
      <w:bookmarkEnd w:id="159"/>
    </w:p>
    <w:p w14:paraId="2DE369BC" w14:textId="77777777" w:rsidR="001A1BDD" w:rsidRDefault="00000AF6">
      <w:pPr>
        <w:tabs>
          <w:tab w:val="left" w:pos="993"/>
          <w:tab w:val="left" w:pos="2268"/>
        </w:tabs>
        <w:spacing w:before="60" w:after="60" w:line="276" w:lineRule="auto"/>
        <w:ind w:left="2127"/>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i/>
          <w:sz w:val="26"/>
          <w:szCs w:val="26"/>
        </w:rPr>
        <w:t>(согласно ТЗ – без изменений)</w:t>
      </w:r>
    </w:p>
    <w:p w14:paraId="085C2119" w14:textId="77777777" w:rsidR="001A1BDD" w:rsidRDefault="00000AF6" w:rsidP="00B118D7">
      <w:pPr>
        <w:pStyle w:val="2"/>
        <w:numPr>
          <w:ilvl w:val="2"/>
          <w:numId w:val="32"/>
        </w:numPr>
        <w:tabs>
          <w:tab w:val="left" w:pos="2268"/>
        </w:tabs>
        <w:spacing w:before="240" w:line="276" w:lineRule="auto"/>
        <w:ind w:left="2127"/>
        <w:rPr>
          <w:rFonts w:ascii="Times New Roman" w:eastAsia="Times New Roman" w:hAnsi="Times New Roman" w:cs="Times New Roman"/>
          <w:sz w:val="26"/>
          <w:szCs w:val="26"/>
        </w:rPr>
      </w:pPr>
      <w:bookmarkStart w:id="160" w:name="_Toc207389651"/>
      <w:r>
        <w:rPr>
          <w:rFonts w:ascii="Times New Roman" w:eastAsia="Times New Roman" w:hAnsi="Times New Roman" w:cs="Times New Roman"/>
          <w:sz w:val="26"/>
          <w:szCs w:val="26"/>
        </w:rPr>
        <w:t>Требования к шифрованию БД</w:t>
      </w:r>
      <w:bookmarkEnd w:id="160"/>
    </w:p>
    <w:p w14:paraId="516E80B7" w14:textId="77777777" w:rsidR="001A1BDD" w:rsidRDefault="00000AF6">
      <w:pPr>
        <w:tabs>
          <w:tab w:val="left" w:pos="2268"/>
        </w:tabs>
        <w:spacing w:before="200" w:line="276" w:lineRule="auto"/>
        <w:ind w:left="2127" w:firstLine="709"/>
        <w:rPr>
          <w:rFonts w:ascii="Times New Roman" w:eastAsia="Times New Roman" w:hAnsi="Times New Roman" w:cs="Times New Roman"/>
          <w:sz w:val="26"/>
          <w:szCs w:val="26"/>
        </w:rPr>
      </w:pPr>
      <w:r>
        <w:rPr>
          <w:rFonts w:ascii="Times New Roman" w:eastAsia="Times New Roman" w:hAnsi="Times New Roman" w:cs="Times New Roman"/>
          <w:i/>
          <w:sz w:val="26"/>
          <w:szCs w:val="26"/>
        </w:rPr>
        <w:t>(согласно ТЗ – без изменений)</w:t>
      </w:r>
    </w:p>
    <w:p w14:paraId="174CD502" w14:textId="77777777" w:rsidR="001A1BDD" w:rsidRDefault="00000AF6" w:rsidP="00B118D7">
      <w:pPr>
        <w:pStyle w:val="2"/>
        <w:numPr>
          <w:ilvl w:val="0"/>
          <w:numId w:val="32"/>
        </w:numPr>
        <w:tabs>
          <w:tab w:val="left" w:pos="1134"/>
        </w:tabs>
        <w:spacing w:before="360" w:line="276" w:lineRule="auto"/>
        <w:ind w:firstLine="184"/>
        <w:rPr>
          <w:rFonts w:ascii="Times New Roman" w:eastAsia="Times New Roman" w:hAnsi="Times New Roman" w:cs="Times New Roman"/>
          <w:sz w:val="26"/>
          <w:szCs w:val="26"/>
        </w:rPr>
      </w:pPr>
      <w:bookmarkStart w:id="161" w:name="_Toc207389652"/>
      <w:r>
        <w:rPr>
          <w:rFonts w:ascii="Times New Roman" w:eastAsia="Times New Roman" w:hAnsi="Times New Roman" w:cs="Times New Roman"/>
          <w:sz w:val="26"/>
          <w:szCs w:val="26"/>
        </w:rPr>
        <w:t>Состав и содержание работ по созданию ИС</w:t>
      </w:r>
      <w:bookmarkEnd w:id="161"/>
    </w:p>
    <w:p w14:paraId="7994701C"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right="0" w:firstLine="709"/>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Работы по внедрению ИС </w:t>
      </w:r>
      <w:proofErr w:type="spellStart"/>
      <w:r>
        <w:rPr>
          <w:rFonts w:ascii="Times New Roman" w:eastAsia="Times New Roman" w:hAnsi="Times New Roman" w:cs="Times New Roman"/>
          <w:b/>
          <w:color w:val="000000"/>
          <w:sz w:val="26"/>
          <w:szCs w:val="26"/>
        </w:rPr>
        <w:t>Геомониторинг</w:t>
      </w:r>
      <w:proofErr w:type="spellEnd"/>
      <w:r>
        <w:rPr>
          <w:rFonts w:ascii="Times New Roman" w:eastAsia="Times New Roman" w:hAnsi="Times New Roman" w:cs="Times New Roman"/>
          <w:color w:val="000000"/>
          <w:sz w:val="26"/>
          <w:szCs w:val="26"/>
        </w:rPr>
        <w:t xml:space="preserve"> в соответствии с </w:t>
      </w:r>
      <w:proofErr w:type="spellStart"/>
      <w:r>
        <w:rPr>
          <w:rFonts w:ascii="Times New Roman" w:eastAsia="Times New Roman" w:hAnsi="Times New Roman" w:cs="Times New Roman"/>
          <w:color w:val="000000"/>
          <w:sz w:val="26"/>
          <w:szCs w:val="26"/>
        </w:rPr>
        <w:t>O‘z</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DSt</w:t>
      </w:r>
      <w:proofErr w:type="spellEnd"/>
      <w:r>
        <w:rPr>
          <w:rFonts w:ascii="Times New Roman" w:eastAsia="Times New Roman" w:hAnsi="Times New Roman" w:cs="Times New Roman"/>
          <w:color w:val="000000"/>
          <w:sz w:val="26"/>
          <w:szCs w:val="26"/>
        </w:rPr>
        <w:t xml:space="preserve"> 1986:2018 должны быть разделены на стадии и этапы.</w:t>
      </w:r>
    </w:p>
    <w:p w14:paraId="4E9DDFD3"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right="0" w:firstLine="709"/>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Перечень стадий и этапов работ по созданию </w:t>
      </w:r>
      <w:r>
        <w:rPr>
          <w:rFonts w:ascii="Times New Roman" w:eastAsia="Times New Roman" w:hAnsi="Times New Roman" w:cs="Times New Roman"/>
          <w:color w:val="000000"/>
          <w:sz w:val="26"/>
          <w:szCs w:val="26"/>
        </w:rPr>
        <w:t xml:space="preserve">ИС </w:t>
      </w:r>
      <w:proofErr w:type="spellStart"/>
      <w:r>
        <w:rPr>
          <w:rFonts w:ascii="Times New Roman" w:eastAsia="Times New Roman" w:hAnsi="Times New Roman" w:cs="Times New Roman"/>
          <w:b/>
          <w:color w:val="000000"/>
          <w:sz w:val="26"/>
          <w:szCs w:val="26"/>
        </w:rPr>
        <w:t>Геомониторинг</w:t>
      </w:r>
      <w:proofErr w:type="spellEnd"/>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color w:val="000000"/>
          <w:sz w:val="26"/>
          <w:szCs w:val="26"/>
        </w:rPr>
        <w:t>приведен в таблице №3:</w:t>
      </w:r>
    </w:p>
    <w:p w14:paraId="19A09306" w14:textId="77777777" w:rsidR="001A1BDD" w:rsidRDefault="00000AF6">
      <w:pPr>
        <w:tabs>
          <w:tab w:val="left" w:pos="2268"/>
        </w:tabs>
        <w:spacing w:line="276" w:lineRule="auto"/>
        <w:jc w:val="right"/>
        <w:rPr>
          <w:rFonts w:ascii="Times New Roman" w:eastAsia="Times New Roman" w:hAnsi="Times New Roman" w:cs="Times New Roman"/>
          <w:i/>
          <w:sz w:val="26"/>
          <w:szCs w:val="26"/>
        </w:rPr>
      </w:pPr>
      <w:r>
        <w:rPr>
          <w:rFonts w:ascii="Times New Roman" w:eastAsia="Times New Roman" w:hAnsi="Times New Roman" w:cs="Times New Roman"/>
          <w:i/>
          <w:sz w:val="26"/>
          <w:szCs w:val="26"/>
        </w:rPr>
        <w:t>Таблица №3</w:t>
      </w:r>
    </w:p>
    <w:tbl>
      <w:tblPr>
        <w:tblStyle w:val="StGen11"/>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2126"/>
        <w:gridCol w:w="1418"/>
        <w:gridCol w:w="1417"/>
        <w:gridCol w:w="2127"/>
        <w:gridCol w:w="1984"/>
      </w:tblGrid>
      <w:tr w:rsidR="001A1BDD" w14:paraId="66B6B47C" w14:textId="77777777" w:rsidTr="006F41DF">
        <w:trPr>
          <w:cantSplit/>
          <w:trHeight w:val="733"/>
          <w:tblHeader/>
        </w:trPr>
        <w:tc>
          <w:tcPr>
            <w:tcW w:w="851" w:type="dxa"/>
            <w:vMerge w:val="restart"/>
            <w:vAlign w:val="center"/>
          </w:tcPr>
          <w:p w14:paraId="4034F9D6" w14:textId="77777777" w:rsidR="001A1BDD" w:rsidRDefault="00000AF6">
            <w:pPr>
              <w:tabs>
                <w:tab w:val="left" w:pos="2268"/>
              </w:tabs>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w:t>
            </w:r>
          </w:p>
        </w:tc>
        <w:tc>
          <w:tcPr>
            <w:tcW w:w="2126" w:type="dxa"/>
            <w:vMerge w:val="restart"/>
            <w:vAlign w:val="center"/>
          </w:tcPr>
          <w:p w14:paraId="4B616A79" w14:textId="77777777" w:rsidR="001A1BDD" w:rsidRDefault="00000AF6">
            <w:pPr>
              <w:tabs>
                <w:tab w:val="left" w:pos="2268"/>
              </w:tabs>
              <w:spacing w:line="276" w:lineRule="auto"/>
              <w:ind w:righ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работ и их содержание</w:t>
            </w:r>
          </w:p>
        </w:tc>
        <w:tc>
          <w:tcPr>
            <w:tcW w:w="2835" w:type="dxa"/>
            <w:gridSpan w:val="2"/>
            <w:vAlign w:val="center"/>
          </w:tcPr>
          <w:p w14:paraId="733E74BA" w14:textId="77777777" w:rsidR="001A1BDD" w:rsidRDefault="00000AF6">
            <w:pPr>
              <w:tabs>
                <w:tab w:val="left" w:pos="2268"/>
              </w:tabs>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Сроки</w:t>
            </w:r>
          </w:p>
          <w:p w14:paraId="3E10FC6E" w14:textId="77777777" w:rsidR="001A1BDD" w:rsidRDefault="00000AF6">
            <w:pPr>
              <w:tabs>
                <w:tab w:val="left" w:pos="2268"/>
              </w:tabs>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выполнения</w:t>
            </w:r>
          </w:p>
        </w:tc>
        <w:tc>
          <w:tcPr>
            <w:tcW w:w="2127" w:type="dxa"/>
            <w:vMerge w:val="restart"/>
            <w:vAlign w:val="center"/>
          </w:tcPr>
          <w:p w14:paraId="2CB0E15A" w14:textId="77777777" w:rsidR="001A1BDD" w:rsidRDefault="00000AF6">
            <w:pPr>
              <w:tabs>
                <w:tab w:val="left" w:pos="2268"/>
              </w:tabs>
              <w:spacing w:line="276" w:lineRule="auto"/>
              <w:ind w:righ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Исполнитель</w:t>
            </w:r>
          </w:p>
        </w:tc>
        <w:tc>
          <w:tcPr>
            <w:tcW w:w="1984" w:type="dxa"/>
            <w:vMerge w:val="restart"/>
            <w:vAlign w:val="center"/>
          </w:tcPr>
          <w:p w14:paraId="18C207EC" w14:textId="77777777" w:rsidR="001A1BDD" w:rsidRDefault="00000AF6">
            <w:pPr>
              <w:tabs>
                <w:tab w:val="left" w:pos="2268"/>
              </w:tabs>
              <w:spacing w:line="276" w:lineRule="auto"/>
              <w:ind w:righ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Чем заканчивается этап</w:t>
            </w:r>
          </w:p>
        </w:tc>
      </w:tr>
      <w:tr w:rsidR="001A1BDD" w14:paraId="503CECD0" w14:textId="77777777" w:rsidTr="006F41DF">
        <w:trPr>
          <w:cantSplit/>
          <w:trHeight w:val="413"/>
        </w:trPr>
        <w:tc>
          <w:tcPr>
            <w:tcW w:w="851" w:type="dxa"/>
            <w:vMerge/>
            <w:vAlign w:val="center"/>
          </w:tcPr>
          <w:p w14:paraId="0A36EB64" w14:textId="77777777" w:rsidR="001A1BDD" w:rsidRDefault="001A1BDD">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ind w:right="0"/>
              <w:jc w:val="left"/>
              <w:rPr>
                <w:rFonts w:ascii="Times New Roman" w:eastAsia="Times New Roman" w:hAnsi="Times New Roman" w:cs="Times New Roman"/>
                <w:b/>
                <w:sz w:val="24"/>
                <w:szCs w:val="24"/>
              </w:rPr>
            </w:pPr>
          </w:p>
        </w:tc>
        <w:tc>
          <w:tcPr>
            <w:tcW w:w="2126" w:type="dxa"/>
            <w:vMerge/>
            <w:vAlign w:val="center"/>
          </w:tcPr>
          <w:p w14:paraId="77F115D8" w14:textId="77777777" w:rsidR="001A1BDD" w:rsidRDefault="001A1BDD">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ind w:right="0"/>
              <w:jc w:val="left"/>
              <w:rPr>
                <w:rFonts w:ascii="Times New Roman" w:eastAsia="Times New Roman" w:hAnsi="Times New Roman" w:cs="Times New Roman"/>
                <w:b/>
                <w:sz w:val="24"/>
                <w:szCs w:val="24"/>
              </w:rPr>
            </w:pPr>
          </w:p>
        </w:tc>
        <w:tc>
          <w:tcPr>
            <w:tcW w:w="1418" w:type="dxa"/>
            <w:vAlign w:val="center"/>
          </w:tcPr>
          <w:p w14:paraId="76DFFA59" w14:textId="77777777" w:rsidR="001A1BDD" w:rsidRDefault="00000AF6">
            <w:pPr>
              <w:tabs>
                <w:tab w:val="left" w:pos="2268"/>
              </w:tabs>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Начало</w:t>
            </w:r>
          </w:p>
        </w:tc>
        <w:tc>
          <w:tcPr>
            <w:tcW w:w="1417" w:type="dxa"/>
            <w:vAlign w:val="center"/>
          </w:tcPr>
          <w:p w14:paraId="09942458" w14:textId="77777777" w:rsidR="001A1BDD" w:rsidRDefault="00000AF6">
            <w:pPr>
              <w:tabs>
                <w:tab w:val="left" w:pos="2268"/>
              </w:tabs>
              <w:spacing w:line="276" w:lineRule="auto"/>
              <w:ind w:right="-9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Окончание</w:t>
            </w:r>
          </w:p>
        </w:tc>
        <w:tc>
          <w:tcPr>
            <w:tcW w:w="2127" w:type="dxa"/>
            <w:vMerge/>
            <w:vAlign w:val="center"/>
          </w:tcPr>
          <w:p w14:paraId="1342E8C3" w14:textId="77777777" w:rsidR="001A1BDD" w:rsidRDefault="001A1BDD">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ind w:right="0"/>
              <w:jc w:val="left"/>
              <w:rPr>
                <w:rFonts w:ascii="Times New Roman" w:eastAsia="Times New Roman" w:hAnsi="Times New Roman" w:cs="Times New Roman"/>
                <w:b/>
                <w:sz w:val="24"/>
                <w:szCs w:val="24"/>
              </w:rPr>
            </w:pPr>
          </w:p>
        </w:tc>
        <w:tc>
          <w:tcPr>
            <w:tcW w:w="1984" w:type="dxa"/>
            <w:vMerge/>
            <w:vAlign w:val="center"/>
          </w:tcPr>
          <w:p w14:paraId="08E83B70" w14:textId="77777777" w:rsidR="001A1BDD" w:rsidRDefault="001A1BDD">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ind w:right="0"/>
              <w:jc w:val="left"/>
              <w:rPr>
                <w:rFonts w:ascii="Times New Roman" w:eastAsia="Times New Roman" w:hAnsi="Times New Roman" w:cs="Times New Roman"/>
                <w:b/>
                <w:sz w:val="24"/>
                <w:szCs w:val="24"/>
              </w:rPr>
            </w:pPr>
          </w:p>
        </w:tc>
      </w:tr>
      <w:tr w:rsidR="001A1BDD" w14:paraId="7DDA4A28" w14:textId="77777777" w:rsidTr="006F41DF">
        <w:trPr>
          <w:cantSplit/>
          <w:trHeight w:val="1831"/>
        </w:trPr>
        <w:tc>
          <w:tcPr>
            <w:tcW w:w="851" w:type="dxa"/>
            <w:vAlign w:val="center"/>
          </w:tcPr>
          <w:p w14:paraId="4C55B916" w14:textId="2D2835E4" w:rsidR="001A1BDD" w:rsidRPr="00256619" w:rsidRDefault="00000AF6">
            <w:pPr>
              <w:tabs>
                <w:tab w:val="left" w:pos="2268"/>
              </w:tabs>
              <w:spacing w:line="276"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sidR="00256619">
              <w:rPr>
                <w:rFonts w:ascii="Times New Roman" w:eastAsia="Times New Roman" w:hAnsi="Times New Roman" w:cs="Times New Roman"/>
                <w:sz w:val="24"/>
                <w:szCs w:val="24"/>
                <w:lang w:val="en-US"/>
              </w:rPr>
              <w:t>.</w:t>
            </w:r>
          </w:p>
        </w:tc>
        <w:tc>
          <w:tcPr>
            <w:tcW w:w="2126" w:type="dxa"/>
            <w:vAlign w:val="center"/>
          </w:tcPr>
          <w:p w14:paraId="0FAA4C73" w14:textId="57593D80" w:rsidR="001A1BDD" w:rsidRDefault="00000AF6">
            <w:pPr>
              <w:tabs>
                <w:tab w:val="left" w:pos="226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проектно-изыскательных работ</w:t>
            </w:r>
            <w:r w:rsidR="004D7F74">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w:t>
            </w:r>
          </w:p>
        </w:tc>
        <w:tc>
          <w:tcPr>
            <w:tcW w:w="1418" w:type="dxa"/>
            <w:vAlign w:val="center"/>
          </w:tcPr>
          <w:p w14:paraId="134387E2" w14:textId="77777777" w:rsidR="001A1BDD" w:rsidRDefault="00000AF6">
            <w:pPr>
              <w:tabs>
                <w:tab w:val="left" w:pos="226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 2024г.</w:t>
            </w:r>
          </w:p>
        </w:tc>
        <w:tc>
          <w:tcPr>
            <w:tcW w:w="1417" w:type="dxa"/>
            <w:vAlign w:val="center"/>
          </w:tcPr>
          <w:p w14:paraId="20C0B41B" w14:textId="77777777" w:rsidR="001A1BDD" w:rsidRDefault="00000AF6">
            <w:pPr>
              <w:tabs>
                <w:tab w:val="left" w:pos="226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 2024г.</w:t>
            </w:r>
          </w:p>
        </w:tc>
        <w:tc>
          <w:tcPr>
            <w:tcW w:w="2127" w:type="dxa"/>
            <w:vAlign w:val="center"/>
          </w:tcPr>
          <w:p w14:paraId="1BCA42D5" w14:textId="77777777" w:rsidR="001A1BDD" w:rsidRDefault="00000AF6">
            <w:pPr>
              <w:tabs>
                <w:tab w:val="left" w:pos="2268"/>
              </w:tabs>
              <w:spacing w:line="276" w:lineRule="auto"/>
              <w:ind w:righ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ООО </w:t>
            </w:r>
            <w:r>
              <w:rPr>
                <w:rFonts w:ascii="Times New Roman" w:eastAsia="Times New Roman" w:hAnsi="Times New Roman" w:cs="Times New Roman"/>
                <w:color w:val="000000"/>
                <w:sz w:val="24"/>
                <w:szCs w:val="24"/>
              </w:rPr>
              <w:t>«Единый интегратор по созданию и поддержке государственных информационных систем «UZINFOCOM»</w:t>
            </w:r>
            <w:r>
              <w:rPr>
                <w:rFonts w:ascii="Times New Roman" w:eastAsia="Times New Roman" w:hAnsi="Times New Roman" w:cs="Times New Roman"/>
                <w:sz w:val="24"/>
                <w:szCs w:val="24"/>
              </w:rPr>
              <w:t xml:space="preserve">, Министерство </w:t>
            </w:r>
          </w:p>
        </w:tc>
        <w:tc>
          <w:tcPr>
            <w:tcW w:w="1984" w:type="dxa"/>
            <w:vAlign w:val="center"/>
          </w:tcPr>
          <w:p w14:paraId="3972A2BF" w14:textId="77777777" w:rsidR="001A1BDD" w:rsidRDefault="00000AF6">
            <w:pPr>
              <w:tabs>
                <w:tab w:val="left" w:pos="2268"/>
              </w:tabs>
              <w:spacing w:line="276" w:lineRule="auto"/>
              <w:ind w:right="173"/>
              <w:rPr>
                <w:rFonts w:ascii="Times New Roman" w:eastAsia="Times New Roman" w:hAnsi="Times New Roman" w:cs="Times New Roman"/>
                <w:sz w:val="24"/>
                <w:szCs w:val="24"/>
              </w:rPr>
            </w:pPr>
            <w:r>
              <w:rPr>
                <w:rFonts w:ascii="Times New Roman" w:eastAsia="Times New Roman" w:hAnsi="Times New Roman" w:cs="Times New Roman"/>
                <w:sz w:val="24"/>
                <w:szCs w:val="24"/>
              </w:rPr>
              <w:t>Отчет об обследовании</w:t>
            </w:r>
          </w:p>
        </w:tc>
      </w:tr>
      <w:tr w:rsidR="001A1BDD" w14:paraId="418B2E1E" w14:textId="77777777" w:rsidTr="006F41DF">
        <w:trPr>
          <w:cantSplit/>
          <w:trHeight w:val="334"/>
        </w:trPr>
        <w:tc>
          <w:tcPr>
            <w:tcW w:w="851" w:type="dxa"/>
            <w:vAlign w:val="center"/>
          </w:tcPr>
          <w:p w14:paraId="3A5BD964" w14:textId="0738E7FB" w:rsidR="001A1BDD" w:rsidRPr="00256619" w:rsidRDefault="00000AF6">
            <w:pPr>
              <w:tabs>
                <w:tab w:val="left" w:pos="2268"/>
              </w:tabs>
              <w:spacing w:line="276"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2</w:t>
            </w:r>
            <w:r w:rsidR="00256619">
              <w:rPr>
                <w:rFonts w:ascii="Times New Roman" w:eastAsia="Times New Roman" w:hAnsi="Times New Roman" w:cs="Times New Roman"/>
                <w:sz w:val="24"/>
                <w:szCs w:val="24"/>
                <w:lang w:val="en-US"/>
              </w:rPr>
              <w:t>.</w:t>
            </w:r>
          </w:p>
        </w:tc>
        <w:tc>
          <w:tcPr>
            <w:tcW w:w="2126" w:type="dxa"/>
            <w:vAlign w:val="center"/>
          </w:tcPr>
          <w:p w14:paraId="70AFAAB7" w14:textId="15994C9E" w:rsidR="001A1BDD" w:rsidRPr="004D7F74" w:rsidRDefault="00000AF6">
            <w:pPr>
              <w:tabs>
                <w:tab w:val="left" w:pos="2268"/>
              </w:tabs>
              <w:spacing w:line="276"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Разработка технического задания</w:t>
            </w:r>
            <w:r w:rsidR="004D7F74">
              <w:rPr>
                <w:rFonts w:ascii="Times New Roman" w:eastAsia="Times New Roman" w:hAnsi="Times New Roman" w:cs="Times New Roman"/>
                <w:sz w:val="24"/>
                <w:szCs w:val="24"/>
                <w:lang w:val="ru-RU"/>
              </w:rPr>
              <w:t>.</w:t>
            </w:r>
          </w:p>
        </w:tc>
        <w:tc>
          <w:tcPr>
            <w:tcW w:w="1418" w:type="dxa"/>
            <w:vAlign w:val="center"/>
          </w:tcPr>
          <w:p w14:paraId="1E352312" w14:textId="77777777" w:rsidR="001A1BDD" w:rsidRDefault="00000AF6">
            <w:pPr>
              <w:tabs>
                <w:tab w:val="left" w:pos="226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01.05. 2024г.</w:t>
            </w:r>
          </w:p>
        </w:tc>
        <w:tc>
          <w:tcPr>
            <w:tcW w:w="1417" w:type="dxa"/>
            <w:vAlign w:val="center"/>
          </w:tcPr>
          <w:p w14:paraId="778F354A" w14:textId="77777777" w:rsidR="001A1BDD" w:rsidRDefault="00000AF6">
            <w:pPr>
              <w:tabs>
                <w:tab w:val="left" w:pos="226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31.05. 2024г.</w:t>
            </w:r>
          </w:p>
        </w:tc>
        <w:tc>
          <w:tcPr>
            <w:tcW w:w="2127" w:type="dxa"/>
            <w:vAlign w:val="center"/>
          </w:tcPr>
          <w:p w14:paraId="4BFC4A39" w14:textId="77777777" w:rsidR="001A1BDD" w:rsidRDefault="00000AF6">
            <w:pPr>
              <w:tabs>
                <w:tab w:val="left" w:pos="2268"/>
              </w:tabs>
              <w:spacing w:line="276" w:lineRule="auto"/>
              <w:ind w:right="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«Единый интегратор по созданию и поддержке государственных информационных систем «UZINFOCOM»</w:t>
            </w:r>
            <w:r>
              <w:rPr>
                <w:rFonts w:ascii="Times New Roman" w:eastAsia="Times New Roman" w:hAnsi="Times New Roman" w:cs="Times New Roman"/>
                <w:sz w:val="24"/>
                <w:szCs w:val="24"/>
              </w:rPr>
              <w:t>, Министерство</w:t>
            </w:r>
          </w:p>
        </w:tc>
        <w:tc>
          <w:tcPr>
            <w:tcW w:w="1984" w:type="dxa"/>
            <w:vAlign w:val="center"/>
          </w:tcPr>
          <w:p w14:paraId="28B84DBE" w14:textId="77777777" w:rsidR="001A1BDD" w:rsidRDefault="00000AF6">
            <w:pPr>
              <w:tabs>
                <w:tab w:val="left" w:pos="2268"/>
              </w:tabs>
              <w:spacing w:line="276" w:lineRule="auto"/>
              <w:ind w:right="0"/>
              <w:rPr>
                <w:rFonts w:ascii="Times New Roman" w:eastAsia="Times New Roman" w:hAnsi="Times New Roman" w:cs="Times New Roman"/>
                <w:sz w:val="24"/>
                <w:szCs w:val="24"/>
              </w:rPr>
            </w:pPr>
            <w:r>
              <w:rPr>
                <w:rFonts w:ascii="Times New Roman" w:eastAsia="Times New Roman" w:hAnsi="Times New Roman" w:cs="Times New Roman"/>
                <w:sz w:val="24"/>
                <w:szCs w:val="24"/>
              </w:rPr>
              <w:t>Утвержденное техническое задание</w:t>
            </w:r>
          </w:p>
        </w:tc>
      </w:tr>
      <w:tr w:rsidR="001A1BDD" w14:paraId="335F280B" w14:textId="77777777" w:rsidTr="006F41DF">
        <w:trPr>
          <w:cantSplit/>
          <w:trHeight w:val="334"/>
        </w:trPr>
        <w:tc>
          <w:tcPr>
            <w:tcW w:w="851" w:type="dxa"/>
            <w:vAlign w:val="center"/>
          </w:tcPr>
          <w:p w14:paraId="1375024D" w14:textId="395EDC5F" w:rsidR="001A1BDD" w:rsidRPr="00256619" w:rsidRDefault="00000AF6">
            <w:pPr>
              <w:tabs>
                <w:tab w:val="left" w:pos="2268"/>
              </w:tabs>
              <w:spacing w:line="276"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3</w:t>
            </w:r>
            <w:r w:rsidR="00256619">
              <w:rPr>
                <w:rFonts w:ascii="Times New Roman" w:eastAsia="Times New Roman" w:hAnsi="Times New Roman" w:cs="Times New Roman"/>
                <w:sz w:val="24"/>
                <w:szCs w:val="24"/>
                <w:lang w:val="en-US"/>
              </w:rPr>
              <w:t>.</w:t>
            </w:r>
          </w:p>
        </w:tc>
        <w:tc>
          <w:tcPr>
            <w:tcW w:w="2126" w:type="dxa"/>
            <w:vAlign w:val="center"/>
          </w:tcPr>
          <w:p w14:paraId="0AE60FCE" w14:textId="77777777" w:rsidR="001A1BDD" w:rsidRDefault="00000AF6">
            <w:pPr>
              <w:tabs>
                <w:tab w:val="left" w:pos="226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Разработка дизайна.</w:t>
            </w:r>
          </w:p>
          <w:p w14:paraId="36F8FE6B" w14:textId="37038DAE" w:rsidR="001A1BDD" w:rsidRDefault="00000AF6">
            <w:pPr>
              <w:tabs>
                <w:tab w:val="left" w:pos="226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Согласование.</w:t>
            </w:r>
          </w:p>
        </w:tc>
        <w:tc>
          <w:tcPr>
            <w:tcW w:w="1418" w:type="dxa"/>
            <w:vAlign w:val="center"/>
          </w:tcPr>
          <w:p w14:paraId="09452BA3" w14:textId="77777777" w:rsidR="001A1BDD" w:rsidRDefault="00000AF6">
            <w:pPr>
              <w:tabs>
                <w:tab w:val="left" w:pos="226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01.06. 2024г.</w:t>
            </w:r>
          </w:p>
        </w:tc>
        <w:tc>
          <w:tcPr>
            <w:tcW w:w="1417" w:type="dxa"/>
            <w:vAlign w:val="center"/>
          </w:tcPr>
          <w:p w14:paraId="3DA7BABF" w14:textId="77777777" w:rsidR="001A1BDD" w:rsidRDefault="00000AF6">
            <w:pPr>
              <w:tabs>
                <w:tab w:val="left" w:pos="2268"/>
              </w:tabs>
              <w:spacing w:line="276" w:lineRule="auto"/>
              <w:ind w:righ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30.09.</w:t>
            </w:r>
          </w:p>
          <w:p w14:paraId="66B40382" w14:textId="77777777" w:rsidR="001A1BDD" w:rsidRDefault="00000AF6">
            <w:pPr>
              <w:tabs>
                <w:tab w:val="left" w:pos="2268"/>
              </w:tabs>
              <w:spacing w:line="276" w:lineRule="auto"/>
              <w:ind w:righ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2024г</w:t>
            </w:r>
          </w:p>
        </w:tc>
        <w:tc>
          <w:tcPr>
            <w:tcW w:w="2127" w:type="dxa"/>
            <w:vAlign w:val="center"/>
          </w:tcPr>
          <w:p w14:paraId="22F76F11" w14:textId="77777777" w:rsidR="001A1BDD" w:rsidRDefault="00000AF6">
            <w:pPr>
              <w:tabs>
                <w:tab w:val="left" w:pos="2268"/>
              </w:tabs>
              <w:spacing w:line="276" w:lineRule="auto"/>
              <w:ind w:righ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ООО </w:t>
            </w:r>
            <w:r>
              <w:rPr>
                <w:rFonts w:ascii="Times New Roman" w:eastAsia="Times New Roman" w:hAnsi="Times New Roman" w:cs="Times New Roman"/>
                <w:color w:val="000000"/>
                <w:sz w:val="24"/>
                <w:szCs w:val="24"/>
              </w:rPr>
              <w:t>«Единый интегратор по созданию и поддержке государственных информационных систем «UZINFOCOM»</w:t>
            </w:r>
            <w:r>
              <w:rPr>
                <w:rFonts w:ascii="Times New Roman" w:eastAsia="Times New Roman" w:hAnsi="Times New Roman" w:cs="Times New Roman"/>
                <w:sz w:val="24"/>
                <w:szCs w:val="24"/>
              </w:rPr>
              <w:t xml:space="preserve"> </w:t>
            </w:r>
          </w:p>
        </w:tc>
        <w:tc>
          <w:tcPr>
            <w:tcW w:w="1984" w:type="dxa"/>
            <w:vAlign w:val="center"/>
          </w:tcPr>
          <w:p w14:paraId="096C94AE" w14:textId="77777777" w:rsidR="001A1BDD" w:rsidRDefault="00000AF6">
            <w:pPr>
              <w:tabs>
                <w:tab w:val="left" w:pos="226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Готовый дизайн.</w:t>
            </w:r>
          </w:p>
          <w:p w14:paraId="25907EDA" w14:textId="77777777" w:rsidR="001A1BDD" w:rsidRDefault="00000AF6">
            <w:pPr>
              <w:tabs>
                <w:tab w:val="left" w:pos="2268"/>
              </w:tabs>
              <w:spacing w:line="276" w:lineRule="auto"/>
              <w:ind w:right="50"/>
              <w:rPr>
                <w:rFonts w:ascii="Times New Roman" w:eastAsia="Times New Roman" w:hAnsi="Times New Roman" w:cs="Times New Roman"/>
                <w:sz w:val="24"/>
                <w:szCs w:val="24"/>
              </w:rPr>
            </w:pPr>
            <w:r>
              <w:rPr>
                <w:rFonts w:ascii="Times New Roman" w:eastAsia="Times New Roman" w:hAnsi="Times New Roman" w:cs="Times New Roman"/>
                <w:sz w:val="24"/>
                <w:szCs w:val="24"/>
              </w:rPr>
              <w:t>Структура информационной системы</w:t>
            </w:r>
          </w:p>
        </w:tc>
      </w:tr>
      <w:tr w:rsidR="001A1BDD" w14:paraId="65EB7BC6" w14:textId="77777777" w:rsidTr="006F41DF">
        <w:trPr>
          <w:cantSplit/>
          <w:trHeight w:val="334"/>
        </w:trPr>
        <w:tc>
          <w:tcPr>
            <w:tcW w:w="851" w:type="dxa"/>
            <w:vAlign w:val="center"/>
          </w:tcPr>
          <w:p w14:paraId="64900656" w14:textId="7B103F71" w:rsidR="001A1BDD" w:rsidRPr="00256619" w:rsidRDefault="00000AF6">
            <w:pPr>
              <w:tabs>
                <w:tab w:val="left" w:pos="2268"/>
              </w:tabs>
              <w:spacing w:line="276"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4</w:t>
            </w:r>
            <w:r w:rsidR="00256619">
              <w:rPr>
                <w:rFonts w:ascii="Times New Roman" w:eastAsia="Times New Roman" w:hAnsi="Times New Roman" w:cs="Times New Roman"/>
                <w:sz w:val="24"/>
                <w:szCs w:val="24"/>
                <w:lang w:val="en-US"/>
              </w:rPr>
              <w:t>.</w:t>
            </w:r>
          </w:p>
        </w:tc>
        <w:tc>
          <w:tcPr>
            <w:tcW w:w="2126" w:type="dxa"/>
            <w:vAlign w:val="center"/>
          </w:tcPr>
          <w:p w14:paraId="044FF101" w14:textId="77777777" w:rsidR="001A1BDD" w:rsidRDefault="00000AF6">
            <w:pPr>
              <w:tabs>
                <w:tab w:val="left" w:pos="226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Разработка ядра ИС.</w:t>
            </w:r>
          </w:p>
          <w:p w14:paraId="09DD6C16" w14:textId="77777777" w:rsidR="001A1BDD" w:rsidRDefault="00000AF6">
            <w:pPr>
              <w:tabs>
                <w:tab w:val="left" w:pos="226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Авторизация.</w:t>
            </w:r>
          </w:p>
          <w:p w14:paraId="0E884EBA" w14:textId="77777777" w:rsidR="001A1BDD" w:rsidRDefault="00000AF6">
            <w:pPr>
              <w:tabs>
                <w:tab w:val="left" w:pos="226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Разработка </w:t>
            </w:r>
            <w:proofErr w:type="spellStart"/>
            <w:r>
              <w:rPr>
                <w:rFonts w:ascii="Times New Roman" w:eastAsia="Times New Roman" w:hAnsi="Times New Roman" w:cs="Times New Roman"/>
                <w:sz w:val="24"/>
                <w:szCs w:val="24"/>
              </w:rPr>
              <w:t>микросервисов</w:t>
            </w:r>
            <w:proofErr w:type="spellEnd"/>
            <w:r>
              <w:rPr>
                <w:rFonts w:ascii="Times New Roman" w:eastAsia="Times New Roman" w:hAnsi="Times New Roman" w:cs="Times New Roman"/>
                <w:sz w:val="24"/>
                <w:szCs w:val="24"/>
              </w:rPr>
              <w:t>.</w:t>
            </w:r>
          </w:p>
          <w:p w14:paraId="1E40FB08" w14:textId="77777777" w:rsidR="001A1BDD" w:rsidRDefault="00000AF6">
            <w:pPr>
              <w:tabs>
                <w:tab w:val="left" w:pos="226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структуры БД.</w:t>
            </w:r>
          </w:p>
        </w:tc>
        <w:tc>
          <w:tcPr>
            <w:tcW w:w="1418" w:type="dxa"/>
            <w:vAlign w:val="center"/>
          </w:tcPr>
          <w:p w14:paraId="3DEB23FE" w14:textId="77777777" w:rsidR="001A1BDD" w:rsidRDefault="00000AF6">
            <w:pPr>
              <w:tabs>
                <w:tab w:val="left" w:pos="226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01.06. 2024г.</w:t>
            </w:r>
          </w:p>
        </w:tc>
        <w:tc>
          <w:tcPr>
            <w:tcW w:w="1417" w:type="dxa"/>
            <w:vAlign w:val="center"/>
          </w:tcPr>
          <w:p w14:paraId="00D0A90F" w14:textId="77777777" w:rsidR="001A1BDD" w:rsidRDefault="00000AF6">
            <w:pPr>
              <w:tabs>
                <w:tab w:val="left" w:pos="2268"/>
              </w:tabs>
              <w:spacing w:line="276" w:lineRule="auto"/>
              <w:ind w:righ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30.09.</w:t>
            </w:r>
          </w:p>
          <w:p w14:paraId="5FF2597F" w14:textId="77777777" w:rsidR="001A1BDD" w:rsidRDefault="00000AF6">
            <w:pPr>
              <w:tabs>
                <w:tab w:val="left" w:pos="2268"/>
              </w:tabs>
              <w:spacing w:line="276" w:lineRule="auto"/>
              <w:ind w:righ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2024г.</w:t>
            </w:r>
          </w:p>
        </w:tc>
        <w:tc>
          <w:tcPr>
            <w:tcW w:w="2127" w:type="dxa"/>
            <w:vAlign w:val="center"/>
          </w:tcPr>
          <w:p w14:paraId="6F604E0D" w14:textId="77777777" w:rsidR="001A1BDD" w:rsidRDefault="00000AF6">
            <w:pPr>
              <w:tabs>
                <w:tab w:val="left" w:pos="2268"/>
              </w:tabs>
              <w:spacing w:line="276" w:lineRule="auto"/>
              <w:ind w:righ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ООО </w:t>
            </w:r>
            <w:r>
              <w:rPr>
                <w:rFonts w:ascii="Times New Roman" w:eastAsia="Times New Roman" w:hAnsi="Times New Roman" w:cs="Times New Roman"/>
                <w:color w:val="000000"/>
                <w:sz w:val="24"/>
                <w:szCs w:val="24"/>
              </w:rPr>
              <w:t>«Единый интегратор по созданию и поддержке государственных информационных систем «UZINFOCOM»</w:t>
            </w:r>
            <w:r>
              <w:rPr>
                <w:rFonts w:ascii="Times New Roman" w:eastAsia="Times New Roman" w:hAnsi="Times New Roman" w:cs="Times New Roman"/>
                <w:sz w:val="24"/>
                <w:szCs w:val="24"/>
              </w:rPr>
              <w:t xml:space="preserve"> </w:t>
            </w:r>
          </w:p>
        </w:tc>
        <w:tc>
          <w:tcPr>
            <w:tcW w:w="1984" w:type="dxa"/>
            <w:vAlign w:val="center"/>
          </w:tcPr>
          <w:p w14:paraId="5C9F4A1F" w14:textId="77777777" w:rsidR="001A1BDD" w:rsidRDefault="00000AF6">
            <w:pPr>
              <w:tabs>
                <w:tab w:val="left" w:pos="226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Первая версия системы </w:t>
            </w:r>
          </w:p>
        </w:tc>
      </w:tr>
      <w:tr w:rsidR="001A1BDD" w14:paraId="132D3351" w14:textId="77777777" w:rsidTr="006F41DF">
        <w:trPr>
          <w:cantSplit/>
          <w:trHeight w:val="1658"/>
        </w:trPr>
        <w:tc>
          <w:tcPr>
            <w:tcW w:w="851" w:type="dxa"/>
            <w:vAlign w:val="center"/>
          </w:tcPr>
          <w:p w14:paraId="15F84614" w14:textId="642BB01D" w:rsidR="001A1BDD" w:rsidRPr="00256619" w:rsidRDefault="00000AF6">
            <w:pPr>
              <w:tabs>
                <w:tab w:val="left" w:pos="2268"/>
              </w:tabs>
              <w:spacing w:line="276"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5</w:t>
            </w:r>
            <w:r w:rsidR="00256619">
              <w:rPr>
                <w:rFonts w:ascii="Times New Roman" w:eastAsia="Times New Roman" w:hAnsi="Times New Roman" w:cs="Times New Roman"/>
                <w:sz w:val="24"/>
                <w:szCs w:val="24"/>
                <w:lang w:val="en-US"/>
              </w:rPr>
              <w:t>.</w:t>
            </w:r>
          </w:p>
        </w:tc>
        <w:tc>
          <w:tcPr>
            <w:tcW w:w="2126" w:type="dxa"/>
            <w:vAlign w:val="center"/>
          </w:tcPr>
          <w:p w14:paraId="70A53D5C" w14:textId="77777777" w:rsidR="001A1BDD" w:rsidRDefault="00000AF6">
            <w:pPr>
              <w:tabs>
                <w:tab w:val="left" w:pos="226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Сборка ИС. </w:t>
            </w:r>
          </w:p>
          <w:p w14:paraId="0E2FF94C" w14:textId="77777777" w:rsidR="001A1BDD" w:rsidRDefault="00000AF6">
            <w:pPr>
              <w:tabs>
                <w:tab w:val="left" w:pos="226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Тестирование. </w:t>
            </w:r>
          </w:p>
          <w:p w14:paraId="617B8A49" w14:textId="77777777" w:rsidR="001A1BDD" w:rsidRDefault="00000AF6">
            <w:pPr>
              <w:tabs>
                <w:tab w:val="left" w:pos="226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β - тестирование. </w:t>
            </w:r>
          </w:p>
          <w:p w14:paraId="5B74FCC4" w14:textId="77777777" w:rsidR="001A1BDD" w:rsidRDefault="00000AF6">
            <w:pPr>
              <w:tabs>
                <w:tab w:val="left" w:pos="2268"/>
              </w:tabs>
              <w:spacing w:line="276" w:lineRule="auto"/>
              <w:ind w:righ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Отладка сервисов. </w:t>
            </w:r>
          </w:p>
          <w:p w14:paraId="3211DAC6" w14:textId="77777777" w:rsidR="001A1BDD" w:rsidRDefault="00000AF6">
            <w:pPr>
              <w:tabs>
                <w:tab w:val="left" w:pos="226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Устранение недостатков.</w:t>
            </w:r>
          </w:p>
        </w:tc>
        <w:tc>
          <w:tcPr>
            <w:tcW w:w="1418" w:type="dxa"/>
            <w:vAlign w:val="center"/>
          </w:tcPr>
          <w:p w14:paraId="7202A329" w14:textId="77777777" w:rsidR="001A1BDD" w:rsidRDefault="00000AF6">
            <w:pPr>
              <w:tabs>
                <w:tab w:val="left" w:pos="226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01.10. 2024г.</w:t>
            </w:r>
          </w:p>
        </w:tc>
        <w:tc>
          <w:tcPr>
            <w:tcW w:w="1417" w:type="dxa"/>
            <w:vAlign w:val="center"/>
          </w:tcPr>
          <w:p w14:paraId="6A3A55CD" w14:textId="77777777" w:rsidR="001A1BDD" w:rsidRDefault="00000AF6">
            <w:pPr>
              <w:tabs>
                <w:tab w:val="left" w:pos="226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14.11.</w:t>
            </w:r>
          </w:p>
          <w:p w14:paraId="5AFA87B1" w14:textId="77777777" w:rsidR="001A1BDD" w:rsidRDefault="00000AF6">
            <w:pPr>
              <w:tabs>
                <w:tab w:val="left" w:pos="226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2024г.</w:t>
            </w:r>
          </w:p>
        </w:tc>
        <w:tc>
          <w:tcPr>
            <w:tcW w:w="2127" w:type="dxa"/>
            <w:vAlign w:val="center"/>
          </w:tcPr>
          <w:p w14:paraId="5834728E" w14:textId="77777777" w:rsidR="001A1BDD" w:rsidRDefault="00000AF6">
            <w:pPr>
              <w:tabs>
                <w:tab w:val="left" w:pos="2268"/>
              </w:tabs>
              <w:spacing w:line="276" w:lineRule="auto"/>
              <w:ind w:righ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ООО </w:t>
            </w:r>
            <w:r>
              <w:rPr>
                <w:rFonts w:ascii="Times New Roman" w:eastAsia="Times New Roman" w:hAnsi="Times New Roman" w:cs="Times New Roman"/>
                <w:color w:val="000000"/>
                <w:sz w:val="24"/>
                <w:szCs w:val="24"/>
              </w:rPr>
              <w:t>«Единый интегратор по созданию и поддержке государственных информационных систем «UZINFOCOM»</w:t>
            </w:r>
            <w:r>
              <w:rPr>
                <w:rFonts w:ascii="Times New Roman" w:eastAsia="Times New Roman" w:hAnsi="Times New Roman" w:cs="Times New Roman"/>
                <w:sz w:val="24"/>
                <w:szCs w:val="24"/>
              </w:rPr>
              <w:t>, Министерство</w:t>
            </w:r>
          </w:p>
        </w:tc>
        <w:tc>
          <w:tcPr>
            <w:tcW w:w="1984" w:type="dxa"/>
            <w:vAlign w:val="center"/>
          </w:tcPr>
          <w:p w14:paraId="6F1BA8F2" w14:textId="77777777" w:rsidR="001A1BDD" w:rsidRDefault="00000AF6">
            <w:pPr>
              <w:tabs>
                <w:tab w:val="left" w:pos="2268"/>
              </w:tabs>
              <w:spacing w:line="276" w:lineRule="auto"/>
              <w:ind w:right="0"/>
              <w:rPr>
                <w:rFonts w:ascii="Times New Roman" w:eastAsia="Times New Roman" w:hAnsi="Times New Roman" w:cs="Times New Roman"/>
                <w:sz w:val="24"/>
                <w:szCs w:val="24"/>
              </w:rPr>
            </w:pPr>
            <w:r>
              <w:rPr>
                <w:rFonts w:ascii="Times New Roman" w:eastAsia="Times New Roman" w:hAnsi="Times New Roman" w:cs="Times New Roman"/>
                <w:sz w:val="24"/>
                <w:szCs w:val="24"/>
              </w:rPr>
              <w:t>Отчет по тестированию</w:t>
            </w:r>
          </w:p>
        </w:tc>
      </w:tr>
      <w:tr w:rsidR="001A1BDD" w14:paraId="4E11D436" w14:textId="77777777" w:rsidTr="006F41DF">
        <w:trPr>
          <w:cantSplit/>
          <w:trHeight w:val="1602"/>
        </w:trPr>
        <w:tc>
          <w:tcPr>
            <w:tcW w:w="851" w:type="dxa"/>
            <w:vAlign w:val="center"/>
          </w:tcPr>
          <w:p w14:paraId="48167761" w14:textId="63703EF2" w:rsidR="001A1BDD" w:rsidRPr="00256619" w:rsidRDefault="00000AF6">
            <w:pPr>
              <w:tabs>
                <w:tab w:val="left" w:pos="2268"/>
              </w:tabs>
              <w:spacing w:line="276"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lastRenderedPageBreak/>
              <w:t>6</w:t>
            </w:r>
            <w:r w:rsidR="00256619">
              <w:rPr>
                <w:rFonts w:ascii="Times New Roman" w:eastAsia="Times New Roman" w:hAnsi="Times New Roman" w:cs="Times New Roman"/>
                <w:sz w:val="24"/>
                <w:szCs w:val="24"/>
                <w:lang w:val="en-US"/>
              </w:rPr>
              <w:t>.</w:t>
            </w:r>
          </w:p>
        </w:tc>
        <w:tc>
          <w:tcPr>
            <w:tcW w:w="2126" w:type="dxa"/>
            <w:vAlign w:val="center"/>
          </w:tcPr>
          <w:p w14:paraId="20EE8C9F" w14:textId="77777777" w:rsidR="001A1BDD" w:rsidRDefault="00000AF6">
            <w:pPr>
              <w:tabs>
                <w:tab w:val="left" w:pos="226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Установка на сервера Заказчика.</w:t>
            </w:r>
          </w:p>
        </w:tc>
        <w:tc>
          <w:tcPr>
            <w:tcW w:w="1418" w:type="dxa"/>
            <w:vAlign w:val="center"/>
          </w:tcPr>
          <w:p w14:paraId="7A957511" w14:textId="77777777" w:rsidR="001A1BDD" w:rsidRDefault="00000AF6">
            <w:pPr>
              <w:tabs>
                <w:tab w:val="left" w:pos="226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15.11. 2024г.</w:t>
            </w:r>
          </w:p>
        </w:tc>
        <w:tc>
          <w:tcPr>
            <w:tcW w:w="1417" w:type="dxa"/>
            <w:vAlign w:val="center"/>
          </w:tcPr>
          <w:p w14:paraId="52B90E0D" w14:textId="77777777" w:rsidR="001A1BDD" w:rsidRDefault="00000AF6">
            <w:pPr>
              <w:tabs>
                <w:tab w:val="left" w:pos="226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25.01.</w:t>
            </w:r>
          </w:p>
          <w:p w14:paraId="205CF2C0" w14:textId="77777777" w:rsidR="001A1BDD" w:rsidRDefault="00000AF6">
            <w:pPr>
              <w:tabs>
                <w:tab w:val="left" w:pos="226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2025г.</w:t>
            </w:r>
          </w:p>
        </w:tc>
        <w:tc>
          <w:tcPr>
            <w:tcW w:w="2127" w:type="dxa"/>
            <w:vAlign w:val="center"/>
          </w:tcPr>
          <w:p w14:paraId="28D9640D" w14:textId="77777777" w:rsidR="001A1BDD" w:rsidRDefault="00000AF6">
            <w:pPr>
              <w:tabs>
                <w:tab w:val="left" w:pos="2268"/>
              </w:tabs>
              <w:spacing w:line="276" w:lineRule="auto"/>
              <w:ind w:righ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ООО </w:t>
            </w:r>
            <w:r>
              <w:rPr>
                <w:rFonts w:ascii="Times New Roman" w:eastAsia="Times New Roman" w:hAnsi="Times New Roman" w:cs="Times New Roman"/>
                <w:color w:val="000000"/>
                <w:sz w:val="24"/>
                <w:szCs w:val="24"/>
              </w:rPr>
              <w:t>«Единый интегратор по созданию и поддержке государственных информационных систем «UZINFOCOM»</w:t>
            </w:r>
          </w:p>
        </w:tc>
        <w:tc>
          <w:tcPr>
            <w:tcW w:w="1984" w:type="dxa"/>
            <w:vAlign w:val="center"/>
          </w:tcPr>
          <w:p w14:paraId="36E01852" w14:textId="77777777" w:rsidR="001A1BDD" w:rsidRDefault="00000AF6">
            <w:pPr>
              <w:tabs>
                <w:tab w:val="left" w:pos="862"/>
                <w:tab w:val="left" w:pos="2268"/>
              </w:tabs>
              <w:spacing w:line="276" w:lineRule="auto"/>
              <w:ind w:right="-92"/>
              <w:rPr>
                <w:rFonts w:ascii="Times New Roman" w:eastAsia="Times New Roman" w:hAnsi="Times New Roman" w:cs="Times New Roman"/>
                <w:sz w:val="24"/>
                <w:szCs w:val="24"/>
              </w:rPr>
            </w:pPr>
            <w:r>
              <w:rPr>
                <w:rFonts w:ascii="Times New Roman" w:eastAsia="Times New Roman" w:hAnsi="Times New Roman" w:cs="Times New Roman"/>
                <w:sz w:val="24"/>
                <w:szCs w:val="24"/>
              </w:rPr>
              <w:t>Отчет Установки</w:t>
            </w:r>
          </w:p>
        </w:tc>
      </w:tr>
      <w:tr w:rsidR="00C93883" w14:paraId="6FE54235" w14:textId="77777777" w:rsidTr="006F41DF">
        <w:trPr>
          <w:cantSplit/>
          <w:trHeight w:val="1488"/>
        </w:trPr>
        <w:tc>
          <w:tcPr>
            <w:tcW w:w="851" w:type="dxa"/>
            <w:vAlign w:val="center"/>
          </w:tcPr>
          <w:p w14:paraId="1D06EDF7" w14:textId="5606F19F" w:rsidR="00C93883" w:rsidRPr="00256619" w:rsidRDefault="00C93883">
            <w:pPr>
              <w:tabs>
                <w:tab w:val="left" w:pos="2268"/>
              </w:tabs>
              <w:spacing w:line="276" w:lineRule="auto"/>
              <w:rPr>
                <w:rFonts w:ascii="Times New Roman" w:eastAsia="Times New Roman" w:hAnsi="Times New Roman" w:cs="Times New Roman"/>
                <w:sz w:val="24"/>
                <w:szCs w:val="24"/>
                <w:lang w:val="en-US"/>
              </w:rPr>
            </w:pPr>
            <w:r w:rsidRPr="00256619">
              <w:rPr>
                <w:rFonts w:ascii="Times New Roman" w:eastAsia="Times New Roman" w:hAnsi="Times New Roman" w:cs="Times New Roman"/>
                <w:sz w:val="24"/>
                <w:szCs w:val="24"/>
              </w:rPr>
              <w:t>7</w:t>
            </w:r>
            <w:r w:rsidR="00256619">
              <w:rPr>
                <w:rFonts w:ascii="Times New Roman" w:eastAsia="Times New Roman" w:hAnsi="Times New Roman" w:cs="Times New Roman"/>
                <w:sz w:val="24"/>
                <w:szCs w:val="24"/>
                <w:lang w:val="en-US"/>
              </w:rPr>
              <w:t>.</w:t>
            </w:r>
          </w:p>
        </w:tc>
        <w:tc>
          <w:tcPr>
            <w:tcW w:w="2126" w:type="dxa"/>
            <w:vAlign w:val="center"/>
          </w:tcPr>
          <w:p w14:paraId="1B4C49AC" w14:textId="1E5F308B" w:rsidR="00C93883" w:rsidRPr="00256619" w:rsidRDefault="00C93883">
            <w:pPr>
              <w:tabs>
                <w:tab w:val="left" w:pos="2268"/>
              </w:tabs>
              <w:spacing w:line="276" w:lineRule="auto"/>
              <w:ind w:right="0"/>
              <w:rPr>
                <w:rFonts w:ascii="Times New Roman" w:eastAsia="Times New Roman" w:hAnsi="Times New Roman" w:cs="Times New Roman"/>
                <w:sz w:val="24"/>
                <w:szCs w:val="24"/>
                <w:lang w:val="ru-RU"/>
              </w:rPr>
            </w:pPr>
            <w:r w:rsidRPr="00256619">
              <w:rPr>
                <w:rFonts w:ascii="Times New Roman" w:eastAsia="Times New Roman" w:hAnsi="Times New Roman" w:cs="Times New Roman"/>
                <w:sz w:val="24"/>
                <w:szCs w:val="24"/>
                <w:lang w:val="uz-Cyrl-UZ"/>
              </w:rPr>
              <w:t>Проведение предварительных испытаний</w:t>
            </w:r>
            <w:r w:rsidR="004D7F74" w:rsidRPr="00256619">
              <w:rPr>
                <w:rFonts w:ascii="Times New Roman" w:eastAsia="Times New Roman" w:hAnsi="Times New Roman" w:cs="Times New Roman"/>
                <w:sz w:val="24"/>
                <w:szCs w:val="24"/>
                <w:lang w:val="uz-Cyrl-UZ"/>
              </w:rPr>
              <w:t>.</w:t>
            </w:r>
            <w:r w:rsidRPr="00256619">
              <w:rPr>
                <w:rFonts w:ascii="Times New Roman" w:eastAsia="Times New Roman" w:hAnsi="Times New Roman" w:cs="Times New Roman"/>
                <w:sz w:val="24"/>
                <w:szCs w:val="24"/>
                <w:lang w:val="uz-Cyrl-UZ"/>
              </w:rPr>
              <w:t xml:space="preserve"> </w:t>
            </w:r>
          </w:p>
        </w:tc>
        <w:tc>
          <w:tcPr>
            <w:tcW w:w="2835" w:type="dxa"/>
            <w:gridSpan w:val="2"/>
            <w:vAlign w:val="center"/>
          </w:tcPr>
          <w:p w14:paraId="569E0139" w14:textId="6DBE26CC" w:rsidR="00C93883" w:rsidRPr="00256619" w:rsidRDefault="00C93883">
            <w:pPr>
              <w:tabs>
                <w:tab w:val="left" w:pos="2268"/>
              </w:tabs>
              <w:spacing w:line="276" w:lineRule="auto"/>
              <w:jc w:val="center"/>
              <w:rPr>
                <w:rFonts w:ascii="Times New Roman" w:eastAsia="Times New Roman" w:hAnsi="Times New Roman" w:cs="Times New Roman"/>
                <w:sz w:val="24"/>
                <w:szCs w:val="24"/>
              </w:rPr>
            </w:pPr>
            <w:r w:rsidRPr="00256619">
              <w:rPr>
                <w:rFonts w:ascii="Times New Roman" w:eastAsia="Times New Roman" w:hAnsi="Times New Roman" w:cs="Times New Roman"/>
                <w:sz w:val="24"/>
                <w:szCs w:val="24"/>
              </w:rPr>
              <w:t>В соответствии с внутренним приказом Министерства горнодобывающей промышленности и геологии Республики Узбекистан</w:t>
            </w:r>
          </w:p>
        </w:tc>
        <w:tc>
          <w:tcPr>
            <w:tcW w:w="2127" w:type="dxa"/>
            <w:vAlign w:val="center"/>
          </w:tcPr>
          <w:p w14:paraId="06A1DEB2" w14:textId="77777777" w:rsidR="00C93883" w:rsidRPr="00256619" w:rsidRDefault="00C93883">
            <w:pPr>
              <w:tabs>
                <w:tab w:val="left" w:pos="2268"/>
              </w:tabs>
              <w:spacing w:line="276" w:lineRule="auto"/>
              <w:ind w:right="0"/>
              <w:rPr>
                <w:rFonts w:ascii="Times New Roman" w:eastAsia="Times New Roman" w:hAnsi="Times New Roman" w:cs="Times New Roman"/>
                <w:sz w:val="24"/>
                <w:szCs w:val="24"/>
              </w:rPr>
            </w:pPr>
            <w:r w:rsidRPr="00256619">
              <w:rPr>
                <w:rFonts w:ascii="Times New Roman" w:eastAsia="Times New Roman" w:hAnsi="Times New Roman" w:cs="Times New Roman"/>
                <w:sz w:val="24"/>
                <w:szCs w:val="24"/>
              </w:rPr>
              <w:t xml:space="preserve">ООО </w:t>
            </w:r>
            <w:r w:rsidRPr="00256619">
              <w:rPr>
                <w:rFonts w:ascii="Times New Roman" w:eastAsia="Times New Roman" w:hAnsi="Times New Roman" w:cs="Times New Roman"/>
                <w:color w:val="000000"/>
                <w:sz w:val="24"/>
                <w:szCs w:val="24"/>
              </w:rPr>
              <w:t>«Единый интегратор по созданию и поддержке государственных информационных систем «UZINFOCOM»</w:t>
            </w:r>
            <w:r w:rsidRPr="00256619">
              <w:rPr>
                <w:rFonts w:ascii="Times New Roman" w:eastAsia="Times New Roman" w:hAnsi="Times New Roman" w:cs="Times New Roman"/>
                <w:sz w:val="24"/>
                <w:szCs w:val="24"/>
              </w:rPr>
              <w:t>, Министерство</w:t>
            </w:r>
          </w:p>
        </w:tc>
        <w:tc>
          <w:tcPr>
            <w:tcW w:w="1984" w:type="dxa"/>
            <w:vAlign w:val="center"/>
          </w:tcPr>
          <w:p w14:paraId="0AE9173A" w14:textId="77777777" w:rsidR="00C93883" w:rsidRPr="00256619" w:rsidRDefault="00C93883">
            <w:pPr>
              <w:tabs>
                <w:tab w:val="left" w:pos="862"/>
                <w:tab w:val="left" w:pos="2268"/>
              </w:tabs>
              <w:spacing w:line="276" w:lineRule="auto"/>
              <w:ind w:right="-92"/>
              <w:rPr>
                <w:rFonts w:ascii="Times New Roman" w:eastAsia="Times New Roman" w:hAnsi="Times New Roman" w:cs="Times New Roman"/>
                <w:sz w:val="24"/>
                <w:szCs w:val="24"/>
                <w:lang w:val="ru-RU"/>
              </w:rPr>
            </w:pPr>
            <w:r w:rsidRPr="00256619">
              <w:rPr>
                <w:rFonts w:ascii="Times New Roman" w:eastAsia="Times New Roman" w:hAnsi="Times New Roman" w:cs="Times New Roman"/>
                <w:sz w:val="24"/>
                <w:szCs w:val="24"/>
                <w:lang w:val="ru-RU"/>
              </w:rPr>
              <w:t>- Протокол проведения предварительных испытаний;</w:t>
            </w:r>
          </w:p>
          <w:p w14:paraId="2B2CC744" w14:textId="77777777" w:rsidR="00C93883" w:rsidRPr="00256619" w:rsidRDefault="00C93883">
            <w:pPr>
              <w:tabs>
                <w:tab w:val="left" w:pos="862"/>
                <w:tab w:val="left" w:pos="2268"/>
              </w:tabs>
              <w:spacing w:line="276" w:lineRule="auto"/>
              <w:ind w:right="-92"/>
              <w:rPr>
                <w:rFonts w:ascii="Times New Roman" w:eastAsia="Times New Roman" w:hAnsi="Times New Roman" w:cs="Times New Roman"/>
                <w:sz w:val="24"/>
                <w:szCs w:val="24"/>
                <w:lang w:val="ru-RU"/>
              </w:rPr>
            </w:pPr>
            <w:r w:rsidRPr="00256619">
              <w:rPr>
                <w:rFonts w:ascii="Times New Roman" w:eastAsia="Times New Roman" w:hAnsi="Times New Roman" w:cs="Times New Roman"/>
                <w:sz w:val="24"/>
                <w:szCs w:val="24"/>
                <w:lang w:val="ru-RU"/>
              </w:rPr>
              <w:t>- </w:t>
            </w:r>
            <w:r w:rsidRPr="00256619">
              <w:rPr>
                <w:rFonts w:ascii="Times New Roman" w:eastAsia="Times New Roman" w:hAnsi="Times New Roman" w:cs="Times New Roman"/>
                <w:sz w:val="24"/>
                <w:szCs w:val="24"/>
              </w:rPr>
              <w:t xml:space="preserve">Отчет </w:t>
            </w:r>
            <w:r w:rsidRPr="00256619">
              <w:rPr>
                <w:rFonts w:ascii="Times New Roman" w:eastAsia="Times New Roman" w:hAnsi="Times New Roman" w:cs="Times New Roman"/>
                <w:sz w:val="24"/>
                <w:szCs w:val="24"/>
                <w:lang w:val="ru-RU"/>
              </w:rPr>
              <w:t xml:space="preserve">по </w:t>
            </w:r>
            <w:proofErr w:type="spellStart"/>
            <w:r w:rsidRPr="00256619">
              <w:rPr>
                <w:rFonts w:ascii="Times New Roman" w:eastAsia="Times New Roman" w:hAnsi="Times New Roman" w:cs="Times New Roman"/>
                <w:sz w:val="24"/>
                <w:szCs w:val="24"/>
                <w:lang w:val="ru-RU"/>
              </w:rPr>
              <w:t>предварительнным</w:t>
            </w:r>
            <w:proofErr w:type="spellEnd"/>
            <w:r w:rsidRPr="00256619">
              <w:rPr>
                <w:rFonts w:ascii="Times New Roman" w:eastAsia="Times New Roman" w:hAnsi="Times New Roman" w:cs="Times New Roman"/>
                <w:sz w:val="24"/>
                <w:szCs w:val="24"/>
                <w:lang w:val="ru-RU"/>
              </w:rPr>
              <w:t xml:space="preserve"> испытаниям </w:t>
            </w:r>
          </w:p>
        </w:tc>
      </w:tr>
      <w:tr w:rsidR="001A1BDD" w14:paraId="2FD9D0A6" w14:textId="77777777" w:rsidTr="006F41DF">
        <w:trPr>
          <w:cantSplit/>
          <w:trHeight w:val="1488"/>
        </w:trPr>
        <w:tc>
          <w:tcPr>
            <w:tcW w:w="851" w:type="dxa"/>
            <w:vAlign w:val="center"/>
          </w:tcPr>
          <w:p w14:paraId="4929E889" w14:textId="0704964E" w:rsidR="001A1BDD" w:rsidRPr="00256619" w:rsidRDefault="00C878D5">
            <w:pPr>
              <w:tabs>
                <w:tab w:val="left" w:pos="2268"/>
              </w:tabs>
              <w:spacing w:line="276" w:lineRule="auto"/>
              <w:rPr>
                <w:rFonts w:ascii="Times New Roman" w:eastAsia="Times New Roman" w:hAnsi="Times New Roman" w:cs="Times New Roman"/>
                <w:sz w:val="24"/>
                <w:szCs w:val="24"/>
                <w:lang w:val="en-US"/>
              </w:rPr>
            </w:pPr>
            <w:r w:rsidRPr="00256619">
              <w:rPr>
                <w:rFonts w:ascii="Times New Roman" w:eastAsia="Times New Roman" w:hAnsi="Times New Roman" w:cs="Times New Roman"/>
                <w:sz w:val="24"/>
                <w:szCs w:val="24"/>
                <w:lang w:val="ru-RU"/>
              </w:rPr>
              <w:t>8</w:t>
            </w:r>
            <w:r w:rsidR="00256619">
              <w:rPr>
                <w:rFonts w:ascii="Times New Roman" w:eastAsia="Times New Roman" w:hAnsi="Times New Roman" w:cs="Times New Roman"/>
                <w:sz w:val="24"/>
                <w:szCs w:val="24"/>
                <w:lang w:val="en-US"/>
              </w:rPr>
              <w:t>.</w:t>
            </w:r>
          </w:p>
        </w:tc>
        <w:tc>
          <w:tcPr>
            <w:tcW w:w="2126" w:type="dxa"/>
            <w:vAlign w:val="center"/>
          </w:tcPr>
          <w:p w14:paraId="67CA9E38" w14:textId="44D6004A" w:rsidR="001A1BDD" w:rsidRPr="00256619" w:rsidRDefault="00000AF6">
            <w:pPr>
              <w:tabs>
                <w:tab w:val="left" w:pos="2268"/>
              </w:tabs>
              <w:spacing w:line="276" w:lineRule="auto"/>
              <w:ind w:right="0"/>
              <w:rPr>
                <w:rFonts w:ascii="Times New Roman" w:eastAsia="Times New Roman" w:hAnsi="Times New Roman" w:cs="Times New Roman"/>
                <w:sz w:val="24"/>
                <w:szCs w:val="24"/>
                <w:lang w:val="ru-RU"/>
              </w:rPr>
            </w:pPr>
            <w:r w:rsidRPr="00256619">
              <w:rPr>
                <w:rFonts w:ascii="Times New Roman" w:eastAsia="Times New Roman" w:hAnsi="Times New Roman" w:cs="Times New Roman"/>
                <w:sz w:val="24"/>
                <w:szCs w:val="24"/>
              </w:rPr>
              <w:t xml:space="preserve">Начало тестовой эксплуатации ИС </w:t>
            </w:r>
            <w:proofErr w:type="spellStart"/>
            <w:r w:rsidRPr="00256619">
              <w:rPr>
                <w:rFonts w:ascii="Times New Roman" w:eastAsia="Times New Roman" w:hAnsi="Times New Roman" w:cs="Times New Roman"/>
                <w:b/>
                <w:sz w:val="24"/>
                <w:szCs w:val="24"/>
              </w:rPr>
              <w:t>Геомониторинг</w:t>
            </w:r>
            <w:proofErr w:type="spellEnd"/>
            <w:r w:rsidRPr="00256619">
              <w:rPr>
                <w:rFonts w:ascii="Times New Roman" w:eastAsia="Times New Roman" w:hAnsi="Times New Roman" w:cs="Times New Roman"/>
                <w:sz w:val="24"/>
                <w:szCs w:val="24"/>
              </w:rPr>
              <w:t xml:space="preserve"> (ввод данных)</w:t>
            </w:r>
            <w:r w:rsidR="004D7F74" w:rsidRPr="00256619">
              <w:rPr>
                <w:rFonts w:ascii="Times New Roman" w:eastAsia="Times New Roman" w:hAnsi="Times New Roman" w:cs="Times New Roman"/>
                <w:sz w:val="24"/>
                <w:szCs w:val="24"/>
                <w:lang w:val="ru-RU"/>
              </w:rPr>
              <w:t>.</w:t>
            </w:r>
          </w:p>
        </w:tc>
        <w:tc>
          <w:tcPr>
            <w:tcW w:w="2835" w:type="dxa"/>
            <w:gridSpan w:val="2"/>
            <w:vAlign w:val="center"/>
          </w:tcPr>
          <w:p w14:paraId="6324AB00" w14:textId="77777777" w:rsidR="001A1BDD" w:rsidRPr="00256619" w:rsidRDefault="00000AF6">
            <w:pPr>
              <w:tabs>
                <w:tab w:val="left" w:pos="2268"/>
              </w:tabs>
              <w:spacing w:line="276" w:lineRule="auto"/>
              <w:jc w:val="center"/>
              <w:rPr>
                <w:rFonts w:ascii="Times New Roman" w:eastAsia="Times New Roman" w:hAnsi="Times New Roman" w:cs="Times New Roman"/>
                <w:sz w:val="24"/>
                <w:szCs w:val="24"/>
                <w:lang w:val="ru-RU"/>
              </w:rPr>
            </w:pPr>
            <w:r w:rsidRPr="00256619">
              <w:rPr>
                <w:rFonts w:ascii="Times New Roman" w:eastAsia="Times New Roman" w:hAnsi="Times New Roman" w:cs="Times New Roman"/>
                <w:sz w:val="24"/>
                <w:szCs w:val="24"/>
                <w:lang w:val="ru-RU"/>
              </w:rPr>
              <w:t>В соответствии с внутренним приказом Министерства горнодобывающей промышленности и геологии Республики Узбекистан</w:t>
            </w:r>
          </w:p>
        </w:tc>
        <w:tc>
          <w:tcPr>
            <w:tcW w:w="2127" w:type="dxa"/>
            <w:vAlign w:val="center"/>
          </w:tcPr>
          <w:p w14:paraId="10C104FB" w14:textId="77777777" w:rsidR="001A1BDD" w:rsidRPr="00256619" w:rsidRDefault="00000AF6">
            <w:pPr>
              <w:tabs>
                <w:tab w:val="left" w:pos="2268"/>
              </w:tabs>
              <w:spacing w:line="276" w:lineRule="auto"/>
              <w:ind w:right="0"/>
              <w:rPr>
                <w:rFonts w:ascii="Times New Roman" w:eastAsia="Times New Roman" w:hAnsi="Times New Roman" w:cs="Times New Roman"/>
                <w:sz w:val="24"/>
                <w:szCs w:val="24"/>
              </w:rPr>
            </w:pPr>
            <w:r w:rsidRPr="00256619">
              <w:rPr>
                <w:rFonts w:ascii="Times New Roman" w:eastAsia="Times New Roman" w:hAnsi="Times New Roman" w:cs="Times New Roman"/>
                <w:sz w:val="24"/>
                <w:szCs w:val="24"/>
              </w:rPr>
              <w:t xml:space="preserve">ООО </w:t>
            </w:r>
            <w:r w:rsidRPr="00256619">
              <w:rPr>
                <w:rFonts w:ascii="Times New Roman" w:eastAsia="Times New Roman" w:hAnsi="Times New Roman" w:cs="Times New Roman"/>
                <w:color w:val="000000"/>
                <w:sz w:val="24"/>
                <w:szCs w:val="24"/>
              </w:rPr>
              <w:t>«Единый интегратор по созданию и поддержке государственных информационных систем «UZINFOCOM»</w:t>
            </w:r>
            <w:r w:rsidRPr="00256619">
              <w:rPr>
                <w:rFonts w:ascii="Times New Roman" w:eastAsia="Times New Roman" w:hAnsi="Times New Roman" w:cs="Times New Roman"/>
                <w:sz w:val="24"/>
                <w:szCs w:val="24"/>
              </w:rPr>
              <w:t>, Министерство</w:t>
            </w:r>
          </w:p>
        </w:tc>
        <w:tc>
          <w:tcPr>
            <w:tcW w:w="1984" w:type="dxa"/>
            <w:vAlign w:val="center"/>
          </w:tcPr>
          <w:p w14:paraId="57E8CCD3" w14:textId="77777777" w:rsidR="001A1BDD" w:rsidRPr="00256619" w:rsidRDefault="00000AF6">
            <w:pPr>
              <w:tabs>
                <w:tab w:val="left" w:pos="862"/>
                <w:tab w:val="left" w:pos="2268"/>
              </w:tabs>
              <w:spacing w:line="276" w:lineRule="auto"/>
              <w:ind w:right="-92"/>
              <w:rPr>
                <w:rFonts w:ascii="Times New Roman" w:eastAsia="Times New Roman" w:hAnsi="Times New Roman" w:cs="Times New Roman"/>
                <w:sz w:val="24"/>
                <w:szCs w:val="24"/>
                <w:lang w:val="ru-RU"/>
              </w:rPr>
            </w:pPr>
            <w:r w:rsidRPr="00256619">
              <w:rPr>
                <w:rFonts w:ascii="Times New Roman" w:eastAsia="Times New Roman" w:hAnsi="Times New Roman" w:cs="Times New Roman"/>
                <w:sz w:val="24"/>
                <w:szCs w:val="24"/>
                <w:lang w:val="ru-RU"/>
              </w:rPr>
              <w:t xml:space="preserve">- АКТ ввода в опытную эксплуатацию; </w:t>
            </w:r>
          </w:p>
          <w:p w14:paraId="1906AAF9" w14:textId="77777777" w:rsidR="001A1BDD" w:rsidRPr="00256619" w:rsidRDefault="00000AF6">
            <w:pPr>
              <w:tabs>
                <w:tab w:val="left" w:pos="862"/>
                <w:tab w:val="left" w:pos="2268"/>
              </w:tabs>
              <w:spacing w:line="276" w:lineRule="auto"/>
              <w:ind w:right="-92"/>
              <w:rPr>
                <w:rFonts w:ascii="Times New Roman" w:eastAsia="Times New Roman" w:hAnsi="Times New Roman" w:cs="Times New Roman"/>
                <w:sz w:val="24"/>
                <w:szCs w:val="24"/>
                <w:lang w:val="ru-RU"/>
              </w:rPr>
            </w:pPr>
            <w:r w:rsidRPr="00256619">
              <w:rPr>
                <w:rFonts w:ascii="Times New Roman" w:eastAsia="Times New Roman" w:hAnsi="Times New Roman" w:cs="Times New Roman"/>
                <w:sz w:val="24"/>
                <w:szCs w:val="24"/>
                <w:lang w:val="ru-RU"/>
              </w:rPr>
              <w:t>- Протокол по итогам проведения опытной эксплуатации.</w:t>
            </w:r>
          </w:p>
        </w:tc>
      </w:tr>
      <w:tr w:rsidR="001A1BDD" w14:paraId="52ABE2AC" w14:textId="77777777" w:rsidTr="006F41DF">
        <w:trPr>
          <w:cantSplit/>
          <w:trHeight w:val="1488"/>
        </w:trPr>
        <w:tc>
          <w:tcPr>
            <w:tcW w:w="851" w:type="dxa"/>
            <w:vAlign w:val="center"/>
          </w:tcPr>
          <w:p w14:paraId="52264100" w14:textId="0BEC65A8" w:rsidR="001A1BDD" w:rsidRPr="00256619" w:rsidRDefault="00C878D5">
            <w:pPr>
              <w:tabs>
                <w:tab w:val="left" w:pos="2268"/>
              </w:tabs>
              <w:spacing w:line="276" w:lineRule="auto"/>
              <w:rPr>
                <w:rFonts w:ascii="Times New Roman" w:eastAsia="Times New Roman" w:hAnsi="Times New Roman" w:cs="Times New Roman"/>
                <w:sz w:val="26"/>
                <w:szCs w:val="26"/>
                <w:lang w:val="en-US"/>
              </w:rPr>
            </w:pPr>
            <w:r w:rsidRPr="00256619">
              <w:rPr>
                <w:rFonts w:ascii="Times New Roman" w:eastAsia="Times New Roman" w:hAnsi="Times New Roman" w:cs="Times New Roman"/>
                <w:sz w:val="26"/>
                <w:szCs w:val="26"/>
                <w:lang w:val="ru-RU"/>
              </w:rPr>
              <w:t>9</w:t>
            </w:r>
            <w:r w:rsidR="00256619">
              <w:rPr>
                <w:rFonts w:ascii="Times New Roman" w:eastAsia="Times New Roman" w:hAnsi="Times New Roman" w:cs="Times New Roman"/>
                <w:sz w:val="26"/>
                <w:szCs w:val="26"/>
                <w:lang w:val="en-US"/>
              </w:rPr>
              <w:t>.</w:t>
            </w:r>
          </w:p>
        </w:tc>
        <w:tc>
          <w:tcPr>
            <w:tcW w:w="2126" w:type="dxa"/>
            <w:vAlign w:val="center"/>
          </w:tcPr>
          <w:p w14:paraId="20988EE5" w14:textId="60D5EEC6" w:rsidR="001A1BDD" w:rsidRPr="00256619" w:rsidRDefault="00000AF6">
            <w:pPr>
              <w:tabs>
                <w:tab w:val="left" w:pos="1304"/>
                <w:tab w:val="left" w:pos="2268"/>
              </w:tabs>
              <w:spacing w:line="276" w:lineRule="auto"/>
              <w:ind w:right="0"/>
              <w:rPr>
                <w:rFonts w:ascii="Times New Roman" w:eastAsia="Times New Roman" w:hAnsi="Times New Roman" w:cs="Times New Roman"/>
                <w:sz w:val="24"/>
                <w:szCs w:val="24"/>
                <w:lang w:val="ru-RU"/>
              </w:rPr>
            </w:pPr>
            <w:r w:rsidRPr="00256619">
              <w:rPr>
                <w:rFonts w:ascii="Times New Roman" w:eastAsia="Times New Roman" w:hAnsi="Times New Roman" w:cs="Times New Roman"/>
                <w:sz w:val="24"/>
                <w:szCs w:val="24"/>
              </w:rPr>
              <w:t xml:space="preserve">Ввод в промышленную эксплуатацию ИС </w:t>
            </w:r>
            <w:proofErr w:type="spellStart"/>
            <w:r w:rsidRPr="00256619">
              <w:rPr>
                <w:rFonts w:ascii="Times New Roman" w:eastAsia="Times New Roman" w:hAnsi="Times New Roman" w:cs="Times New Roman"/>
                <w:b/>
                <w:sz w:val="24"/>
                <w:szCs w:val="24"/>
              </w:rPr>
              <w:t>Геомониторинг</w:t>
            </w:r>
            <w:proofErr w:type="spellEnd"/>
            <w:r w:rsidR="004D7F74" w:rsidRPr="00256619">
              <w:rPr>
                <w:rFonts w:ascii="Times New Roman" w:eastAsia="Times New Roman" w:hAnsi="Times New Roman" w:cs="Times New Roman"/>
                <w:b/>
                <w:sz w:val="24"/>
                <w:szCs w:val="24"/>
                <w:lang w:val="ru-RU"/>
              </w:rPr>
              <w:t>.</w:t>
            </w:r>
          </w:p>
        </w:tc>
        <w:tc>
          <w:tcPr>
            <w:tcW w:w="2835" w:type="dxa"/>
            <w:gridSpan w:val="2"/>
            <w:vAlign w:val="center"/>
          </w:tcPr>
          <w:p w14:paraId="17AE9E44" w14:textId="77777777" w:rsidR="001A1BDD" w:rsidRPr="00256619" w:rsidRDefault="00000AF6">
            <w:pPr>
              <w:tabs>
                <w:tab w:val="left" w:pos="2268"/>
              </w:tabs>
              <w:spacing w:line="276" w:lineRule="auto"/>
              <w:jc w:val="center"/>
              <w:rPr>
                <w:rFonts w:ascii="Times New Roman" w:eastAsia="Times New Roman" w:hAnsi="Times New Roman" w:cs="Times New Roman"/>
                <w:sz w:val="24"/>
                <w:szCs w:val="24"/>
              </w:rPr>
            </w:pPr>
            <w:r w:rsidRPr="00256619">
              <w:rPr>
                <w:rFonts w:ascii="Times New Roman" w:eastAsia="Times New Roman" w:hAnsi="Times New Roman" w:cs="Times New Roman"/>
                <w:sz w:val="24"/>
                <w:szCs w:val="24"/>
                <w:lang w:val="ru-RU"/>
              </w:rPr>
              <w:t>В соответствии с внутренним приказом Министерства горнодобывающей промышленности и геологии Республики Узбекистан</w:t>
            </w:r>
          </w:p>
        </w:tc>
        <w:tc>
          <w:tcPr>
            <w:tcW w:w="2127" w:type="dxa"/>
          </w:tcPr>
          <w:p w14:paraId="20FA5D96" w14:textId="77777777" w:rsidR="001A1BDD" w:rsidRPr="00256619" w:rsidRDefault="00000AF6">
            <w:pPr>
              <w:tabs>
                <w:tab w:val="left" w:pos="2268"/>
              </w:tabs>
              <w:spacing w:line="276" w:lineRule="auto"/>
              <w:ind w:right="0"/>
              <w:rPr>
                <w:rFonts w:ascii="Times New Roman" w:eastAsia="Times New Roman" w:hAnsi="Times New Roman" w:cs="Times New Roman"/>
                <w:sz w:val="24"/>
                <w:szCs w:val="24"/>
              </w:rPr>
            </w:pPr>
            <w:r w:rsidRPr="00256619">
              <w:rPr>
                <w:rFonts w:ascii="Times New Roman" w:eastAsia="Times New Roman" w:hAnsi="Times New Roman" w:cs="Times New Roman"/>
                <w:sz w:val="24"/>
                <w:szCs w:val="24"/>
                <w:lang w:val="ru-RU"/>
              </w:rPr>
              <w:t xml:space="preserve">АКТ ввода в опытную эксплуатацию; </w:t>
            </w:r>
          </w:p>
        </w:tc>
        <w:tc>
          <w:tcPr>
            <w:tcW w:w="1984" w:type="dxa"/>
          </w:tcPr>
          <w:p w14:paraId="3FE516E3" w14:textId="77777777" w:rsidR="001A1BDD" w:rsidRPr="00256619" w:rsidRDefault="00000AF6">
            <w:pPr>
              <w:tabs>
                <w:tab w:val="left" w:pos="2268"/>
              </w:tabs>
              <w:spacing w:line="276" w:lineRule="auto"/>
              <w:rPr>
                <w:rFonts w:ascii="Times New Roman" w:eastAsia="Times New Roman" w:hAnsi="Times New Roman" w:cs="Times New Roman"/>
                <w:sz w:val="24"/>
                <w:szCs w:val="24"/>
              </w:rPr>
            </w:pPr>
            <w:r w:rsidRPr="00256619">
              <w:rPr>
                <w:rFonts w:ascii="Times New Roman" w:eastAsia="Times New Roman" w:hAnsi="Times New Roman" w:cs="Times New Roman"/>
                <w:sz w:val="24"/>
                <w:szCs w:val="24"/>
                <w:lang w:val="ru-RU"/>
              </w:rPr>
              <w:t>АКТ ввода в промышленную эксплуатацию</w:t>
            </w:r>
          </w:p>
        </w:tc>
      </w:tr>
      <w:tr w:rsidR="001A1BDD" w14:paraId="7C3ED82F" w14:textId="77777777" w:rsidTr="006F41DF">
        <w:trPr>
          <w:cantSplit/>
          <w:trHeight w:val="1488"/>
        </w:trPr>
        <w:tc>
          <w:tcPr>
            <w:tcW w:w="851" w:type="dxa"/>
            <w:vAlign w:val="center"/>
          </w:tcPr>
          <w:p w14:paraId="2723C304" w14:textId="73A13EA0" w:rsidR="001A1BDD" w:rsidRPr="00256619" w:rsidRDefault="00C878D5">
            <w:pPr>
              <w:tabs>
                <w:tab w:val="left" w:pos="2268"/>
              </w:tabs>
              <w:spacing w:line="276" w:lineRule="auto"/>
              <w:rPr>
                <w:rFonts w:ascii="Times New Roman" w:eastAsia="Times New Roman" w:hAnsi="Times New Roman" w:cs="Times New Roman"/>
                <w:sz w:val="26"/>
                <w:szCs w:val="26"/>
                <w:lang w:val="en-US"/>
              </w:rPr>
            </w:pPr>
            <w:r w:rsidRPr="00256619">
              <w:rPr>
                <w:rFonts w:ascii="Times New Roman" w:eastAsia="Times New Roman" w:hAnsi="Times New Roman" w:cs="Times New Roman"/>
                <w:sz w:val="26"/>
                <w:szCs w:val="26"/>
                <w:lang w:val="ru-RU"/>
              </w:rPr>
              <w:lastRenderedPageBreak/>
              <w:t>10</w:t>
            </w:r>
            <w:r w:rsidR="00256619">
              <w:rPr>
                <w:rFonts w:ascii="Times New Roman" w:eastAsia="Times New Roman" w:hAnsi="Times New Roman" w:cs="Times New Roman"/>
                <w:sz w:val="26"/>
                <w:szCs w:val="26"/>
                <w:lang w:val="en-US"/>
              </w:rPr>
              <w:t>.</w:t>
            </w:r>
          </w:p>
        </w:tc>
        <w:tc>
          <w:tcPr>
            <w:tcW w:w="2126" w:type="dxa"/>
            <w:vAlign w:val="center"/>
          </w:tcPr>
          <w:p w14:paraId="21FD44D3" w14:textId="5A887F8B" w:rsidR="001A1BDD" w:rsidRPr="006F41DF" w:rsidRDefault="00000AF6">
            <w:pPr>
              <w:tabs>
                <w:tab w:val="left" w:pos="2268"/>
              </w:tabs>
              <w:spacing w:line="276" w:lineRule="auto"/>
              <w:ind w:right="0"/>
              <w:rPr>
                <w:rFonts w:ascii="Times New Roman" w:eastAsia="Times New Roman" w:hAnsi="Times New Roman" w:cs="Times New Roman"/>
                <w:sz w:val="24"/>
                <w:szCs w:val="24"/>
                <w:lang w:val="en-US"/>
              </w:rPr>
            </w:pPr>
            <w:r w:rsidRPr="00256619">
              <w:rPr>
                <w:rFonts w:ascii="Times New Roman" w:eastAsia="Times New Roman" w:hAnsi="Times New Roman" w:cs="Times New Roman"/>
                <w:sz w:val="24"/>
                <w:szCs w:val="24"/>
              </w:rPr>
              <w:t xml:space="preserve">Сопровождение ИС </w:t>
            </w:r>
            <w:proofErr w:type="spellStart"/>
            <w:r w:rsidRPr="00256619">
              <w:rPr>
                <w:rFonts w:ascii="Times New Roman" w:eastAsia="Times New Roman" w:hAnsi="Times New Roman" w:cs="Times New Roman"/>
                <w:b/>
                <w:sz w:val="24"/>
                <w:szCs w:val="24"/>
              </w:rPr>
              <w:t>Геомониторинг</w:t>
            </w:r>
            <w:proofErr w:type="spellEnd"/>
            <w:r w:rsidR="006F41DF">
              <w:rPr>
                <w:rFonts w:ascii="Times New Roman" w:eastAsia="Times New Roman" w:hAnsi="Times New Roman" w:cs="Times New Roman"/>
                <w:b/>
                <w:sz w:val="24"/>
                <w:szCs w:val="24"/>
                <w:lang w:val="en-US"/>
              </w:rPr>
              <w:t>.</w:t>
            </w:r>
          </w:p>
        </w:tc>
        <w:tc>
          <w:tcPr>
            <w:tcW w:w="2835" w:type="dxa"/>
            <w:gridSpan w:val="2"/>
            <w:vAlign w:val="center"/>
          </w:tcPr>
          <w:p w14:paraId="0C461A5D" w14:textId="0CB93408" w:rsidR="001A1BDD" w:rsidRPr="00256619" w:rsidRDefault="00000AF6">
            <w:pPr>
              <w:tabs>
                <w:tab w:val="left" w:pos="2268"/>
              </w:tabs>
              <w:spacing w:line="276" w:lineRule="auto"/>
              <w:jc w:val="center"/>
              <w:rPr>
                <w:rFonts w:ascii="Times New Roman" w:eastAsia="Times New Roman" w:hAnsi="Times New Roman" w:cs="Times New Roman"/>
                <w:sz w:val="24"/>
                <w:szCs w:val="24"/>
                <w:lang w:val="ru-RU"/>
              </w:rPr>
            </w:pPr>
            <w:r w:rsidRPr="00256619">
              <w:rPr>
                <w:rFonts w:ascii="Times New Roman" w:eastAsia="Times New Roman" w:hAnsi="Times New Roman" w:cs="Times New Roman"/>
                <w:sz w:val="24"/>
                <w:szCs w:val="24"/>
              </w:rPr>
              <w:t xml:space="preserve">Техническое сопровождение в течение года </w:t>
            </w:r>
            <w:r w:rsidRPr="00256619">
              <w:rPr>
                <w:rFonts w:ascii="Times New Roman" w:eastAsia="Times New Roman" w:hAnsi="Times New Roman" w:cs="Times New Roman"/>
                <w:sz w:val="24"/>
                <w:szCs w:val="24"/>
                <w:lang w:val="ru-RU"/>
              </w:rPr>
              <w:t xml:space="preserve">после ввода в промышленную эксплуатацию </w:t>
            </w:r>
            <w:r w:rsidRPr="00256619">
              <w:rPr>
                <w:rFonts w:ascii="Times New Roman" w:eastAsia="Times New Roman" w:hAnsi="Times New Roman" w:cs="Times New Roman"/>
                <w:sz w:val="24"/>
                <w:szCs w:val="24"/>
              </w:rPr>
              <w:t xml:space="preserve">на основе гарантийного </w:t>
            </w:r>
            <w:r w:rsidR="00256619" w:rsidRPr="00256619">
              <w:rPr>
                <w:rFonts w:ascii="Times New Roman" w:eastAsia="Times New Roman" w:hAnsi="Times New Roman" w:cs="Times New Roman"/>
                <w:sz w:val="24"/>
                <w:szCs w:val="24"/>
              </w:rPr>
              <w:t>письма №</w:t>
            </w:r>
            <w:r w:rsidRPr="00256619">
              <w:rPr>
                <w:rFonts w:ascii="Times New Roman" w:eastAsia="Times New Roman" w:hAnsi="Times New Roman" w:cs="Times New Roman"/>
                <w:sz w:val="24"/>
                <w:szCs w:val="24"/>
              </w:rPr>
              <w:t>23-26-2550 от 9 июня 2025 год</w:t>
            </w:r>
            <w:r w:rsidRPr="00256619">
              <w:rPr>
                <w:rFonts w:ascii="Times New Roman" w:eastAsia="Times New Roman" w:hAnsi="Times New Roman" w:cs="Times New Roman"/>
                <w:sz w:val="24"/>
                <w:szCs w:val="24"/>
                <w:lang w:val="ru-RU"/>
              </w:rPr>
              <w:t>, по истечению года, заключение Договора</w:t>
            </w:r>
          </w:p>
        </w:tc>
        <w:tc>
          <w:tcPr>
            <w:tcW w:w="2127" w:type="dxa"/>
            <w:vAlign w:val="center"/>
          </w:tcPr>
          <w:p w14:paraId="786E0EBD" w14:textId="77777777" w:rsidR="001A1BDD" w:rsidRPr="00256619" w:rsidRDefault="00000AF6">
            <w:pPr>
              <w:tabs>
                <w:tab w:val="left" w:pos="2268"/>
              </w:tabs>
              <w:spacing w:line="276" w:lineRule="auto"/>
              <w:ind w:right="0"/>
              <w:rPr>
                <w:rFonts w:ascii="Times New Roman" w:eastAsia="Times New Roman" w:hAnsi="Times New Roman" w:cs="Times New Roman"/>
                <w:sz w:val="24"/>
                <w:szCs w:val="24"/>
              </w:rPr>
            </w:pPr>
            <w:r w:rsidRPr="00256619">
              <w:rPr>
                <w:rFonts w:ascii="Times New Roman" w:eastAsia="Times New Roman" w:hAnsi="Times New Roman" w:cs="Times New Roman"/>
                <w:sz w:val="24"/>
                <w:szCs w:val="24"/>
              </w:rPr>
              <w:t xml:space="preserve">ООО </w:t>
            </w:r>
            <w:r w:rsidRPr="00256619">
              <w:rPr>
                <w:rFonts w:ascii="Times New Roman" w:eastAsia="Times New Roman" w:hAnsi="Times New Roman" w:cs="Times New Roman"/>
                <w:color w:val="000000"/>
                <w:sz w:val="24"/>
                <w:szCs w:val="24"/>
              </w:rPr>
              <w:t>«Единый интегратор по созданию и поддержке государственных информационных систем «UZINFOCOM»</w:t>
            </w:r>
          </w:p>
        </w:tc>
        <w:tc>
          <w:tcPr>
            <w:tcW w:w="1984" w:type="dxa"/>
            <w:vAlign w:val="center"/>
          </w:tcPr>
          <w:p w14:paraId="31386844" w14:textId="77777777" w:rsidR="001A1BDD" w:rsidRPr="00256619" w:rsidRDefault="00000AF6">
            <w:pPr>
              <w:tabs>
                <w:tab w:val="left" w:pos="2268"/>
              </w:tabs>
              <w:spacing w:line="276" w:lineRule="auto"/>
              <w:rPr>
                <w:rFonts w:ascii="Times New Roman" w:eastAsia="Times New Roman" w:hAnsi="Times New Roman" w:cs="Times New Roman"/>
                <w:sz w:val="24"/>
                <w:szCs w:val="24"/>
                <w:lang w:val="ru-RU"/>
              </w:rPr>
            </w:pPr>
            <w:r w:rsidRPr="00256619">
              <w:rPr>
                <w:rFonts w:ascii="Times New Roman" w:eastAsia="Times New Roman" w:hAnsi="Times New Roman" w:cs="Times New Roman"/>
                <w:sz w:val="24"/>
                <w:szCs w:val="24"/>
                <w:lang w:val="ru-RU"/>
              </w:rPr>
              <w:t>Г</w:t>
            </w:r>
            <w:proofErr w:type="spellStart"/>
            <w:r w:rsidRPr="00256619">
              <w:rPr>
                <w:rFonts w:ascii="Times New Roman" w:eastAsia="Times New Roman" w:hAnsi="Times New Roman" w:cs="Times New Roman"/>
                <w:sz w:val="24"/>
                <w:szCs w:val="24"/>
              </w:rPr>
              <w:t>арантийно</w:t>
            </w:r>
            <w:proofErr w:type="spellEnd"/>
            <w:r w:rsidRPr="00256619">
              <w:rPr>
                <w:rFonts w:ascii="Times New Roman" w:eastAsia="Times New Roman" w:hAnsi="Times New Roman" w:cs="Times New Roman"/>
                <w:sz w:val="24"/>
                <w:szCs w:val="24"/>
                <w:lang w:val="ru-RU"/>
              </w:rPr>
              <w:t>е</w:t>
            </w:r>
            <w:r w:rsidRPr="00256619">
              <w:rPr>
                <w:rFonts w:ascii="Times New Roman" w:eastAsia="Times New Roman" w:hAnsi="Times New Roman" w:cs="Times New Roman"/>
                <w:sz w:val="24"/>
                <w:szCs w:val="24"/>
              </w:rPr>
              <w:t xml:space="preserve"> </w:t>
            </w:r>
            <w:proofErr w:type="spellStart"/>
            <w:r w:rsidRPr="00256619">
              <w:rPr>
                <w:rFonts w:ascii="Times New Roman" w:eastAsia="Times New Roman" w:hAnsi="Times New Roman" w:cs="Times New Roman"/>
                <w:sz w:val="24"/>
                <w:szCs w:val="24"/>
              </w:rPr>
              <w:t>письм</w:t>
            </w:r>
            <w:proofErr w:type="spellEnd"/>
            <w:r w:rsidRPr="00256619">
              <w:rPr>
                <w:rFonts w:ascii="Times New Roman" w:eastAsia="Times New Roman" w:hAnsi="Times New Roman" w:cs="Times New Roman"/>
                <w:sz w:val="24"/>
                <w:szCs w:val="24"/>
                <w:lang w:val="ru-RU"/>
              </w:rPr>
              <w:t>о</w:t>
            </w:r>
            <w:r w:rsidRPr="00256619">
              <w:rPr>
                <w:rFonts w:ascii="Times New Roman" w:eastAsia="Times New Roman" w:hAnsi="Times New Roman" w:cs="Times New Roman"/>
                <w:sz w:val="24"/>
                <w:szCs w:val="24"/>
              </w:rPr>
              <w:t xml:space="preserve"> №23-26-2550 от 9 июня 2025 год</w:t>
            </w:r>
            <w:r w:rsidRPr="00256619">
              <w:rPr>
                <w:rFonts w:ascii="Times New Roman" w:eastAsia="Times New Roman" w:hAnsi="Times New Roman" w:cs="Times New Roman"/>
                <w:sz w:val="24"/>
                <w:szCs w:val="24"/>
                <w:lang w:val="ru-RU"/>
              </w:rPr>
              <w:t xml:space="preserve"> (на год)</w:t>
            </w:r>
          </w:p>
          <w:p w14:paraId="5C04B911" w14:textId="77777777" w:rsidR="001A1BDD" w:rsidRPr="00256619" w:rsidRDefault="001A1BDD">
            <w:pPr>
              <w:tabs>
                <w:tab w:val="left" w:pos="2268"/>
              </w:tabs>
              <w:spacing w:line="276" w:lineRule="auto"/>
              <w:rPr>
                <w:rFonts w:ascii="Times New Roman" w:eastAsia="Times New Roman" w:hAnsi="Times New Roman" w:cs="Times New Roman"/>
                <w:sz w:val="24"/>
                <w:szCs w:val="24"/>
                <w:lang w:val="ru-RU"/>
              </w:rPr>
            </w:pPr>
          </w:p>
          <w:p w14:paraId="3C3C9C24" w14:textId="77777777" w:rsidR="001A1BDD" w:rsidRPr="00256619" w:rsidRDefault="00000AF6">
            <w:pPr>
              <w:tabs>
                <w:tab w:val="left" w:pos="2268"/>
              </w:tabs>
              <w:spacing w:line="276" w:lineRule="auto"/>
              <w:rPr>
                <w:rFonts w:ascii="Times New Roman" w:eastAsia="Times New Roman" w:hAnsi="Times New Roman" w:cs="Times New Roman"/>
                <w:sz w:val="24"/>
                <w:szCs w:val="24"/>
                <w:lang w:val="ru-RU"/>
              </w:rPr>
            </w:pPr>
            <w:r w:rsidRPr="00256619">
              <w:rPr>
                <w:rFonts w:ascii="Times New Roman" w:eastAsia="Times New Roman" w:hAnsi="Times New Roman" w:cs="Times New Roman"/>
                <w:sz w:val="24"/>
                <w:szCs w:val="24"/>
              </w:rPr>
              <w:t>Договор</w:t>
            </w:r>
            <w:r w:rsidRPr="00256619">
              <w:rPr>
                <w:rFonts w:ascii="Times New Roman" w:eastAsia="Times New Roman" w:hAnsi="Times New Roman" w:cs="Times New Roman"/>
                <w:sz w:val="24"/>
                <w:szCs w:val="24"/>
                <w:lang w:val="ru-RU"/>
              </w:rPr>
              <w:t xml:space="preserve"> на последующие года</w:t>
            </w:r>
          </w:p>
        </w:tc>
      </w:tr>
    </w:tbl>
    <w:p w14:paraId="11F86B61" w14:textId="77777777" w:rsidR="001A1BDD" w:rsidRDefault="00000AF6" w:rsidP="00B118D7">
      <w:pPr>
        <w:pStyle w:val="2"/>
        <w:numPr>
          <w:ilvl w:val="0"/>
          <w:numId w:val="32"/>
        </w:numPr>
        <w:tabs>
          <w:tab w:val="left" w:pos="2268"/>
        </w:tabs>
        <w:spacing w:before="360" w:line="276" w:lineRule="auto"/>
        <w:rPr>
          <w:rFonts w:ascii="Times New Roman" w:eastAsia="Times New Roman" w:hAnsi="Times New Roman" w:cs="Times New Roman"/>
          <w:sz w:val="26"/>
          <w:szCs w:val="26"/>
        </w:rPr>
      </w:pPr>
      <w:bookmarkStart w:id="162" w:name="_Toc207389653"/>
      <w:r>
        <w:rPr>
          <w:rFonts w:ascii="Times New Roman" w:eastAsia="Times New Roman" w:hAnsi="Times New Roman" w:cs="Times New Roman"/>
          <w:sz w:val="26"/>
          <w:szCs w:val="26"/>
        </w:rPr>
        <w:t>Порядок контроля и приемки ИС</w:t>
      </w:r>
      <w:bookmarkEnd w:id="162"/>
    </w:p>
    <w:p w14:paraId="023C15B9" w14:textId="77777777" w:rsidR="001A1BDD" w:rsidRDefault="00000AF6">
      <w:pPr>
        <w:tabs>
          <w:tab w:val="left" w:pos="2268"/>
        </w:tabs>
        <w:spacing w:before="200" w:line="276" w:lineRule="auto"/>
        <w:ind w:firstLine="708"/>
        <w:rPr>
          <w:rFonts w:ascii="Times New Roman" w:eastAsia="Times New Roman" w:hAnsi="Times New Roman" w:cs="Times New Roman"/>
          <w:sz w:val="26"/>
          <w:szCs w:val="26"/>
        </w:rPr>
      </w:pPr>
      <w:r>
        <w:rPr>
          <w:rFonts w:ascii="Times New Roman" w:eastAsia="Times New Roman" w:hAnsi="Times New Roman" w:cs="Times New Roman"/>
          <w:i/>
          <w:sz w:val="26"/>
          <w:szCs w:val="26"/>
        </w:rPr>
        <w:t>(согласно ТЗ – без изменений)</w:t>
      </w:r>
    </w:p>
    <w:p w14:paraId="561A177F" w14:textId="77777777" w:rsidR="001A1BDD" w:rsidRDefault="00000AF6" w:rsidP="00B118D7">
      <w:pPr>
        <w:pStyle w:val="2"/>
        <w:numPr>
          <w:ilvl w:val="0"/>
          <w:numId w:val="32"/>
        </w:numPr>
        <w:tabs>
          <w:tab w:val="left" w:pos="2268"/>
        </w:tabs>
        <w:spacing w:before="360" w:line="276" w:lineRule="auto"/>
        <w:rPr>
          <w:rFonts w:ascii="Times New Roman" w:eastAsia="Times New Roman" w:hAnsi="Times New Roman" w:cs="Times New Roman"/>
          <w:sz w:val="26"/>
          <w:szCs w:val="26"/>
        </w:rPr>
      </w:pPr>
      <w:bookmarkStart w:id="163" w:name="_Toc207389654"/>
      <w:r>
        <w:rPr>
          <w:rFonts w:ascii="Times New Roman" w:eastAsia="Times New Roman" w:hAnsi="Times New Roman" w:cs="Times New Roman"/>
          <w:sz w:val="26"/>
          <w:szCs w:val="26"/>
        </w:rPr>
        <w:t>Требования к составу и содержанию работ по подготовке ИС к вводу в действие</w:t>
      </w:r>
      <w:bookmarkEnd w:id="163"/>
    </w:p>
    <w:p w14:paraId="4204534F" w14:textId="77777777" w:rsidR="001A1BDD" w:rsidRDefault="00000AF6">
      <w:pPr>
        <w:tabs>
          <w:tab w:val="left" w:pos="2268"/>
        </w:tabs>
        <w:spacing w:before="200"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i/>
          <w:sz w:val="26"/>
          <w:szCs w:val="26"/>
        </w:rPr>
        <w:t>(согласно ТЗ – без изменений)</w:t>
      </w:r>
    </w:p>
    <w:p w14:paraId="3AFCC4F5" w14:textId="77777777" w:rsidR="001A1BDD" w:rsidRDefault="00000AF6" w:rsidP="00B118D7">
      <w:pPr>
        <w:pStyle w:val="2"/>
        <w:numPr>
          <w:ilvl w:val="0"/>
          <w:numId w:val="32"/>
        </w:numPr>
        <w:tabs>
          <w:tab w:val="left" w:pos="2268"/>
        </w:tabs>
        <w:spacing w:before="360" w:line="276" w:lineRule="auto"/>
        <w:rPr>
          <w:rFonts w:ascii="Times New Roman" w:eastAsia="Times New Roman" w:hAnsi="Times New Roman" w:cs="Times New Roman"/>
          <w:sz w:val="26"/>
          <w:szCs w:val="26"/>
        </w:rPr>
      </w:pPr>
      <w:bookmarkStart w:id="164" w:name="_Toc207389655"/>
      <w:r>
        <w:rPr>
          <w:rFonts w:ascii="Times New Roman" w:eastAsia="Times New Roman" w:hAnsi="Times New Roman" w:cs="Times New Roman"/>
          <w:sz w:val="26"/>
          <w:szCs w:val="26"/>
        </w:rPr>
        <w:t>Требования к документированию</w:t>
      </w:r>
      <w:bookmarkEnd w:id="164"/>
    </w:p>
    <w:p w14:paraId="0E1CBAE1" w14:textId="77777777" w:rsidR="001A1BDD" w:rsidRDefault="00000AF6">
      <w:pPr>
        <w:tabs>
          <w:tab w:val="left" w:pos="2268"/>
        </w:tabs>
        <w:spacing w:before="200" w:line="276" w:lineRule="auto"/>
        <w:ind w:firstLine="708"/>
        <w:rPr>
          <w:rFonts w:ascii="Times New Roman" w:eastAsia="Times New Roman" w:hAnsi="Times New Roman" w:cs="Times New Roman"/>
          <w:sz w:val="26"/>
          <w:szCs w:val="26"/>
        </w:rPr>
      </w:pPr>
      <w:r>
        <w:rPr>
          <w:rFonts w:ascii="Times New Roman" w:eastAsia="Times New Roman" w:hAnsi="Times New Roman" w:cs="Times New Roman"/>
          <w:i/>
          <w:sz w:val="26"/>
          <w:szCs w:val="26"/>
        </w:rPr>
        <w:t>(согласно ТЗ – без изменений)</w:t>
      </w:r>
    </w:p>
    <w:p w14:paraId="7F3A1556" w14:textId="77777777" w:rsidR="001A1BDD" w:rsidRDefault="00000AF6">
      <w:p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right="0"/>
        <w:rPr>
          <w:rFonts w:ascii="Times New Roman" w:eastAsia="Times New Roman" w:hAnsi="Times New Roman" w:cs="Times New Roman"/>
          <w:sz w:val="26"/>
          <w:szCs w:val="26"/>
        </w:rPr>
      </w:pPr>
      <w:r>
        <w:br w:type="page" w:clear="all"/>
      </w:r>
    </w:p>
    <w:p w14:paraId="72518F02" w14:textId="77777777" w:rsidR="001A1BDD" w:rsidRDefault="00000AF6">
      <w:pPr>
        <w:spacing w:line="276" w:lineRule="auto"/>
        <w:ind w:right="-14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Руководитель организации</w:t>
      </w:r>
    </w:p>
    <w:p w14:paraId="3DE828DA" w14:textId="77777777" w:rsidR="001A1BDD" w:rsidRDefault="00000AF6">
      <w:pPr>
        <w:spacing w:line="276" w:lineRule="auto"/>
        <w:ind w:right="-14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разработчика ТЗ:</w:t>
      </w:r>
    </w:p>
    <w:p w14:paraId="0E74070B" w14:textId="77777777" w:rsidR="001A1BDD" w:rsidRDefault="00000AF6">
      <w:pPr>
        <w:spacing w:line="276" w:lineRule="auto"/>
        <w:ind w:right="-143"/>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lang w:val="ru-RU"/>
        </w:rPr>
        <w:t>_________________</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b/>
        <w:t>_______________________</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sz w:val="26"/>
          <w:szCs w:val="26"/>
          <w:lang w:val="ru-RU"/>
        </w:rPr>
        <w:t>_________________</w:t>
      </w:r>
    </w:p>
    <w:p w14:paraId="143EEE4A" w14:textId="77777777" w:rsidR="001A1BDD" w:rsidRDefault="00000AF6">
      <w:pPr>
        <w:spacing w:line="276" w:lineRule="auto"/>
        <w:ind w:right="-143"/>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ab/>
      </w:r>
      <w:r>
        <w:rPr>
          <w:rFonts w:ascii="Times New Roman" w:eastAsia="Times New Roman" w:hAnsi="Times New Roman" w:cs="Times New Roman"/>
          <w:i/>
          <w:color w:val="000000"/>
          <w:sz w:val="26"/>
          <w:szCs w:val="26"/>
        </w:rPr>
        <w:tab/>
      </w:r>
      <w:r>
        <w:rPr>
          <w:rFonts w:ascii="Times New Roman" w:eastAsia="Times New Roman" w:hAnsi="Times New Roman" w:cs="Times New Roman"/>
          <w:i/>
          <w:color w:val="000000"/>
          <w:sz w:val="26"/>
          <w:szCs w:val="26"/>
        </w:rPr>
        <w:tab/>
      </w:r>
      <w:r>
        <w:rPr>
          <w:rFonts w:ascii="Times New Roman" w:eastAsia="Times New Roman" w:hAnsi="Times New Roman" w:cs="Times New Roman"/>
          <w:i/>
          <w:color w:val="000000"/>
          <w:sz w:val="26"/>
          <w:szCs w:val="26"/>
        </w:rPr>
        <w:tab/>
      </w:r>
      <w:r>
        <w:rPr>
          <w:rFonts w:ascii="Times New Roman" w:eastAsia="Times New Roman" w:hAnsi="Times New Roman" w:cs="Times New Roman"/>
          <w:i/>
          <w:color w:val="000000"/>
          <w:sz w:val="26"/>
          <w:szCs w:val="26"/>
        </w:rPr>
        <w:tab/>
      </w:r>
      <w:r>
        <w:rPr>
          <w:rFonts w:ascii="Times New Roman" w:eastAsia="Times New Roman" w:hAnsi="Times New Roman" w:cs="Times New Roman"/>
          <w:i/>
          <w:color w:val="000000"/>
          <w:sz w:val="26"/>
          <w:szCs w:val="26"/>
        </w:rPr>
        <w:tab/>
        <w:t>Подпись</w:t>
      </w:r>
    </w:p>
    <w:p w14:paraId="4D4856B0" w14:textId="77777777" w:rsidR="001A1BDD" w:rsidRDefault="001A1BDD">
      <w:pPr>
        <w:spacing w:line="276" w:lineRule="auto"/>
        <w:ind w:right="-143"/>
        <w:rPr>
          <w:rFonts w:ascii="Times New Roman" w:eastAsia="Times New Roman" w:hAnsi="Times New Roman" w:cs="Times New Roman"/>
          <w:color w:val="000000"/>
          <w:sz w:val="26"/>
          <w:szCs w:val="26"/>
        </w:rPr>
      </w:pPr>
    </w:p>
    <w:p w14:paraId="6B32748D" w14:textId="77777777" w:rsidR="001A1BDD" w:rsidRDefault="00000AF6">
      <w:pPr>
        <w:spacing w:line="276" w:lineRule="auto"/>
        <w:ind w:right="-14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Ответственный исполнитель</w:t>
      </w:r>
    </w:p>
    <w:p w14:paraId="09AE4488" w14:textId="77777777" w:rsidR="001A1BDD" w:rsidRDefault="00000AF6">
      <w:pPr>
        <w:spacing w:line="276" w:lineRule="auto"/>
        <w:ind w:right="-143"/>
        <w:rPr>
          <w:rFonts w:ascii="Times New Roman" w:eastAsia="Times New Roman" w:hAnsi="Times New Roman" w:cs="Times New Roman"/>
          <w:sz w:val="26"/>
          <w:szCs w:val="26"/>
          <w:lang w:val="ru-RU"/>
        </w:rPr>
      </w:pPr>
      <w:r>
        <w:rPr>
          <w:rFonts w:ascii="Times New Roman" w:eastAsia="Times New Roman" w:hAnsi="Times New Roman" w:cs="Times New Roman"/>
          <w:sz w:val="26"/>
          <w:szCs w:val="26"/>
          <w:lang w:val="ru-RU"/>
        </w:rPr>
        <w:t>_________________</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______________________</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lang w:val="ru-RU"/>
        </w:rPr>
        <w:t>_________________</w:t>
      </w:r>
    </w:p>
    <w:p w14:paraId="7D87B9E5" w14:textId="77777777" w:rsidR="001A1BDD" w:rsidRDefault="00000AF6">
      <w:pPr>
        <w:spacing w:line="276" w:lineRule="auto"/>
        <w:ind w:right="-143"/>
        <w:rPr>
          <w:rFonts w:ascii="Times New Roman" w:eastAsia="Times New Roman" w:hAnsi="Times New Roman" w:cs="Times New Roman"/>
          <w:i/>
          <w:sz w:val="26"/>
          <w:szCs w:val="26"/>
        </w:rPr>
      </w:pP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t>Подпись.</w:t>
      </w:r>
    </w:p>
    <w:p w14:paraId="5AF371A3" w14:textId="77777777" w:rsidR="001A1BDD" w:rsidRDefault="001A1BDD">
      <w:pPr>
        <w:spacing w:line="276" w:lineRule="auto"/>
        <w:ind w:right="-143"/>
        <w:rPr>
          <w:rFonts w:ascii="Times New Roman" w:eastAsia="Times New Roman" w:hAnsi="Times New Roman" w:cs="Times New Roman"/>
          <w:color w:val="000000"/>
          <w:sz w:val="26"/>
          <w:szCs w:val="26"/>
        </w:rPr>
      </w:pPr>
    </w:p>
    <w:p w14:paraId="485B6656" w14:textId="77777777" w:rsidR="001A1BDD" w:rsidRDefault="00000AF6">
      <w:pPr>
        <w:spacing w:line="276" w:lineRule="auto"/>
        <w:ind w:right="-14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Исполнитель</w:t>
      </w:r>
    </w:p>
    <w:p w14:paraId="7571CF33" w14:textId="77777777" w:rsidR="001A1BDD" w:rsidRDefault="00000AF6">
      <w:pPr>
        <w:spacing w:line="276" w:lineRule="auto"/>
        <w:ind w:right="-143"/>
        <w:rPr>
          <w:rFonts w:ascii="Times New Roman" w:eastAsia="Times New Roman" w:hAnsi="Times New Roman" w:cs="Times New Roman"/>
          <w:sz w:val="26"/>
          <w:szCs w:val="26"/>
        </w:rPr>
      </w:pPr>
      <w:r>
        <w:rPr>
          <w:rFonts w:ascii="Times New Roman" w:eastAsia="Times New Roman" w:hAnsi="Times New Roman" w:cs="Times New Roman"/>
          <w:sz w:val="26"/>
          <w:szCs w:val="26"/>
          <w:lang w:val="ru-RU"/>
        </w:rPr>
        <w:t>_________________</w:t>
      </w:r>
      <w:r>
        <w:rPr>
          <w:rFonts w:ascii="Times New Roman" w:eastAsia="Times New Roman" w:hAnsi="Times New Roman" w:cs="Times New Roman"/>
          <w:sz w:val="26"/>
          <w:szCs w:val="26"/>
        </w:rPr>
        <w:tab/>
        <w:t>_______________________</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lang w:val="ru-RU"/>
        </w:rPr>
        <w:t>_________________</w:t>
      </w:r>
    </w:p>
    <w:p w14:paraId="2A26CF31" w14:textId="77777777" w:rsidR="001A1BDD" w:rsidRDefault="00000AF6">
      <w:pPr>
        <w:spacing w:line="276" w:lineRule="auto"/>
        <w:ind w:right="-428"/>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ab/>
      </w:r>
      <w:r>
        <w:rPr>
          <w:rFonts w:ascii="Times New Roman" w:eastAsia="Times New Roman" w:hAnsi="Times New Roman" w:cs="Times New Roman"/>
          <w:i/>
          <w:color w:val="000000"/>
          <w:sz w:val="26"/>
          <w:szCs w:val="26"/>
        </w:rPr>
        <w:tab/>
      </w:r>
      <w:r>
        <w:rPr>
          <w:rFonts w:ascii="Times New Roman" w:eastAsia="Times New Roman" w:hAnsi="Times New Roman" w:cs="Times New Roman"/>
          <w:i/>
          <w:color w:val="000000"/>
          <w:sz w:val="26"/>
          <w:szCs w:val="26"/>
        </w:rPr>
        <w:tab/>
      </w:r>
      <w:r>
        <w:rPr>
          <w:rFonts w:ascii="Times New Roman" w:eastAsia="Times New Roman" w:hAnsi="Times New Roman" w:cs="Times New Roman"/>
          <w:i/>
          <w:color w:val="000000"/>
          <w:sz w:val="26"/>
          <w:szCs w:val="26"/>
        </w:rPr>
        <w:tab/>
      </w:r>
      <w:r>
        <w:rPr>
          <w:rFonts w:ascii="Times New Roman" w:eastAsia="Times New Roman" w:hAnsi="Times New Roman" w:cs="Times New Roman"/>
          <w:i/>
          <w:color w:val="000000"/>
          <w:sz w:val="26"/>
          <w:szCs w:val="26"/>
        </w:rPr>
        <w:tab/>
      </w:r>
      <w:r>
        <w:rPr>
          <w:rFonts w:ascii="Times New Roman" w:eastAsia="Times New Roman" w:hAnsi="Times New Roman" w:cs="Times New Roman"/>
          <w:i/>
          <w:color w:val="000000"/>
          <w:sz w:val="26"/>
          <w:szCs w:val="26"/>
        </w:rPr>
        <w:tab/>
        <w:t>Подпись.</w:t>
      </w:r>
    </w:p>
    <w:p w14:paraId="2DE7416D" w14:textId="77777777" w:rsidR="001A1BDD" w:rsidRDefault="001A1BDD">
      <w:pPr>
        <w:tabs>
          <w:tab w:val="left" w:pos="993"/>
          <w:tab w:val="left" w:pos="2268"/>
        </w:tabs>
        <w:spacing w:line="276" w:lineRule="auto"/>
        <w:rPr>
          <w:rFonts w:ascii="Times New Roman" w:eastAsia="Times New Roman" w:hAnsi="Times New Roman" w:cs="Times New Roman"/>
          <w:sz w:val="26"/>
          <w:szCs w:val="26"/>
        </w:rPr>
      </w:pPr>
    </w:p>
    <w:p w14:paraId="1BC5B609" w14:textId="77777777" w:rsidR="001A1BDD" w:rsidRDefault="001A1BDD">
      <w:pPr>
        <w:tabs>
          <w:tab w:val="left" w:pos="993"/>
          <w:tab w:val="left" w:pos="2268"/>
        </w:tabs>
        <w:spacing w:line="276" w:lineRule="auto"/>
        <w:rPr>
          <w:rFonts w:ascii="Times New Roman" w:eastAsia="Times New Roman" w:hAnsi="Times New Roman" w:cs="Times New Roman"/>
          <w:sz w:val="26"/>
          <w:szCs w:val="26"/>
        </w:rPr>
      </w:pPr>
    </w:p>
    <w:p w14:paraId="0AE53D08" w14:textId="77777777" w:rsidR="001A1BDD" w:rsidRDefault="001A1BDD">
      <w:p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right="0"/>
        <w:rPr>
          <w:rFonts w:ascii="Times New Roman" w:eastAsia="Times New Roman" w:hAnsi="Times New Roman" w:cs="Times New Roman"/>
          <w:sz w:val="26"/>
          <w:szCs w:val="26"/>
        </w:rPr>
      </w:pPr>
    </w:p>
    <w:p w14:paraId="17631381" w14:textId="77777777" w:rsidR="001A1BDD" w:rsidRDefault="001A1BDD">
      <w:p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right="0"/>
        <w:rPr>
          <w:rFonts w:ascii="Times New Roman" w:eastAsia="Times New Roman" w:hAnsi="Times New Roman" w:cs="Times New Roman"/>
          <w:sz w:val="26"/>
          <w:szCs w:val="26"/>
        </w:rPr>
      </w:pPr>
    </w:p>
    <w:p w14:paraId="4EF00D29" w14:textId="77777777" w:rsidR="001A1BDD" w:rsidRDefault="001A1BDD">
      <w:p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right="0"/>
        <w:rPr>
          <w:rFonts w:ascii="Times New Roman" w:eastAsia="Times New Roman" w:hAnsi="Times New Roman" w:cs="Times New Roman"/>
          <w:sz w:val="26"/>
          <w:szCs w:val="26"/>
        </w:rPr>
      </w:pPr>
    </w:p>
    <w:p w14:paraId="6A35BACE" w14:textId="77777777" w:rsidR="001A1BDD" w:rsidRDefault="001A1BDD">
      <w:pPr>
        <w:pBdr>
          <w:top w:val="none" w:sz="4" w:space="0" w:color="000000"/>
          <w:left w:val="none" w:sz="4" w:space="0" w:color="000000"/>
          <w:bottom w:val="none" w:sz="4" w:space="0" w:color="000000"/>
          <w:right w:val="none" w:sz="4" w:space="0" w:color="000000"/>
          <w:between w:val="none" w:sz="4" w:space="0" w:color="000000"/>
        </w:pBdr>
        <w:tabs>
          <w:tab w:val="left" w:pos="2268"/>
        </w:tabs>
        <w:spacing w:line="276" w:lineRule="auto"/>
        <w:ind w:right="0"/>
        <w:rPr>
          <w:rFonts w:ascii="Times New Roman" w:eastAsia="Times New Roman" w:hAnsi="Times New Roman" w:cs="Times New Roman"/>
          <w:sz w:val="26"/>
          <w:szCs w:val="26"/>
        </w:rPr>
      </w:pPr>
    </w:p>
    <w:sectPr w:rsidR="001A1BDD" w:rsidSect="006F41DF">
      <w:pgSz w:w="11906" w:h="16838"/>
      <w:pgMar w:top="902" w:right="849" w:bottom="902" w:left="170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E72093" w14:textId="77777777" w:rsidR="00B118D7" w:rsidRDefault="00B118D7">
      <w:r>
        <w:separator/>
      </w:r>
    </w:p>
  </w:endnote>
  <w:endnote w:type="continuationSeparator" w:id="0">
    <w:p w14:paraId="770A09B0" w14:textId="77777777" w:rsidR="00B118D7" w:rsidRDefault="00B11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D502E" w14:textId="0A586B61" w:rsidR="002B69C2" w:rsidRDefault="002B69C2">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ind w:right="0"/>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EC386B">
      <w:rPr>
        <w:rFonts w:ascii="Times New Roman" w:eastAsia="Times New Roman" w:hAnsi="Times New Roman" w:cs="Times New Roman"/>
        <w:noProof/>
        <w:color w:val="000000"/>
        <w:sz w:val="26"/>
        <w:szCs w:val="26"/>
      </w:rPr>
      <w:t>2</w:t>
    </w:r>
    <w:r>
      <w:rPr>
        <w:rFonts w:ascii="Times New Roman" w:eastAsia="Times New Roman" w:hAnsi="Times New Roman" w:cs="Times New Roman"/>
        <w:color w:val="000000"/>
        <w:sz w:val="26"/>
        <w:szCs w:val="2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C1D0BF" w14:textId="77777777" w:rsidR="00B118D7" w:rsidRDefault="00B118D7">
      <w:r>
        <w:separator/>
      </w:r>
    </w:p>
  </w:footnote>
  <w:footnote w:type="continuationSeparator" w:id="0">
    <w:p w14:paraId="1A9141FF" w14:textId="77777777" w:rsidR="00B118D7" w:rsidRDefault="00B118D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D1BDB"/>
    <w:multiLevelType w:val="hybridMultilevel"/>
    <w:tmpl w:val="9B384D62"/>
    <w:lvl w:ilvl="0" w:tplc="F71A53BC">
      <w:start w:val="1"/>
      <w:numFmt w:val="bullet"/>
      <w:lvlText w:val="o"/>
      <w:lvlJc w:val="left"/>
      <w:pPr>
        <w:ind w:left="1571" w:hanging="360"/>
      </w:pPr>
      <w:rPr>
        <w:rFonts w:ascii="Courier New" w:eastAsia="Courier New" w:hAnsi="Courier New" w:cs="Courier New"/>
      </w:rPr>
    </w:lvl>
    <w:lvl w:ilvl="1" w:tplc="BA5CFDE6">
      <w:start w:val="1"/>
      <w:numFmt w:val="bullet"/>
      <w:lvlText w:val="o"/>
      <w:lvlJc w:val="left"/>
      <w:pPr>
        <w:ind w:left="2291" w:hanging="360"/>
      </w:pPr>
      <w:rPr>
        <w:rFonts w:ascii="Courier New" w:eastAsia="Courier New" w:hAnsi="Courier New" w:cs="Courier New"/>
      </w:rPr>
    </w:lvl>
    <w:lvl w:ilvl="2" w:tplc="EBFA5D5A">
      <w:start w:val="1"/>
      <w:numFmt w:val="bullet"/>
      <w:lvlText w:val="▪"/>
      <w:lvlJc w:val="left"/>
      <w:pPr>
        <w:ind w:left="3011" w:hanging="360"/>
      </w:pPr>
      <w:rPr>
        <w:rFonts w:ascii="Noto Sans Symbols" w:eastAsia="Noto Sans Symbols" w:hAnsi="Noto Sans Symbols" w:cs="Noto Sans Symbols"/>
      </w:rPr>
    </w:lvl>
    <w:lvl w:ilvl="3" w:tplc="B074F20E">
      <w:start w:val="1"/>
      <w:numFmt w:val="bullet"/>
      <w:lvlText w:val="●"/>
      <w:lvlJc w:val="left"/>
      <w:pPr>
        <w:ind w:left="3731" w:hanging="360"/>
      </w:pPr>
      <w:rPr>
        <w:rFonts w:ascii="Noto Sans Symbols" w:eastAsia="Noto Sans Symbols" w:hAnsi="Noto Sans Symbols" w:cs="Noto Sans Symbols"/>
      </w:rPr>
    </w:lvl>
    <w:lvl w:ilvl="4" w:tplc="AE1AAFB0">
      <w:start w:val="1"/>
      <w:numFmt w:val="bullet"/>
      <w:lvlText w:val="o"/>
      <w:lvlJc w:val="left"/>
      <w:pPr>
        <w:ind w:left="4451" w:hanging="360"/>
      </w:pPr>
      <w:rPr>
        <w:rFonts w:ascii="Courier New" w:eastAsia="Courier New" w:hAnsi="Courier New" w:cs="Courier New"/>
      </w:rPr>
    </w:lvl>
    <w:lvl w:ilvl="5" w:tplc="870C5A84">
      <w:start w:val="1"/>
      <w:numFmt w:val="bullet"/>
      <w:lvlText w:val="▪"/>
      <w:lvlJc w:val="left"/>
      <w:pPr>
        <w:ind w:left="5171" w:hanging="360"/>
      </w:pPr>
      <w:rPr>
        <w:rFonts w:ascii="Noto Sans Symbols" w:eastAsia="Noto Sans Symbols" w:hAnsi="Noto Sans Symbols" w:cs="Noto Sans Symbols"/>
      </w:rPr>
    </w:lvl>
    <w:lvl w:ilvl="6" w:tplc="17D6B8D0">
      <w:start w:val="1"/>
      <w:numFmt w:val="bullet"/>
      <w:lvlText w:val="●"/>
      <w:lvlJc w:val="left"/>
      <w:pPr>
        <w:ind w:left="5891" w:hanging="360"/>
      </w:pPr>
      <w:rPr>
        <w:rFonts w:ascii="Noto Sans Symbols" w:eastAsia="Noto Sans Symbols" w:hAnsi="Noto Sans Symbols" w:cs="Noto Sans Symbols"/>
      </w:rPr>
    </w:lvl>
    <w:lvl w:ilvl="7" w:tplc="8FB82982">
      <w:start w:val="1"/>
      <w:numFmt w:val="bullet"/>
      <w:lvlText w:val="o"/>
      <w:lvlJc w:val="left"/>
      <w:pPr>
        <w:ind w:left="6611" w:hanging="360"/>
      </w:pPr>
      <w:rPr>
        <w:rFonts w:ascii="Courier New" w:eastAsia="Courier New" w:hAnsi="Courier New" w:cs="Courier New"/>
      </w:rPr>
    </w:lvl>
    <w:lvl w:ilvl="8" w:tplc="A4804062">
      <w:start w:val="1"/>
      <w:numFmt w:val="bullet"/>
      <w:lvlText w:val="▪"/>
      <w:lvlJc w:val="left"/>
      <w:pPr>
        <w:ind w:left="7331" w:hanging="360"/>
      </w:pPr>
      <w:rPr>
        <w:rFonts w:ascii="Noto Sans Symbols" w:eastAsia="Noto Sans Symbols" w:hAnsi="Noto Sans Symbols" w:cs="Noto Sans Symbols"/>
      </w:rPr>
    </w:lvl>
  </w:abstractNum>
  <w:abstractNum w:abstractNumId="1" w15:restartNumberingAfterBreak="0">
    <w:nsid w:val="05B10901"/>
    <w:multiLevelType w:val="multilevel"/>
    <w:tmpl w:val="151E7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D0218C"/>
    <w:multiLevelType w:val="hybridMultilevel"/>
    <w:tmpl w:val="69A2E58E"/>
    <w:lvl w:ilvl="0" w:tplc="015ECCF4">
      <w:start w:val="1"/>
      <w:numFmt w:val="bullet"/>
      <w:lvlText w:val="●"/>
      <w:lvlJc w:val="left"/>
      <w:pPr>
        <w:ind w:left="1440" w:hanging="360"/>
      </w:pPr>
      <w:rPr>
        <w:u w:val="none"/>
      </w:rPr>
    </w:lvl>
    <w:lvl w:ilvl="1" w:tplc="2DA20640">
      <w:start w:val="1"/>
      <w:numFmt w:val="bullet"/>
      <w:lvlText w:val="○"/>
      <w:lvlJc w:val="left"/>
      <w:pPr>
        <w:ind w:left="2160" w:hanging="360"/>
      </w:pPr>
      <w:rPr>
        <w:u w:val="none"/>
      </w:rPr>
    </w:lvl>
    <w:lvl w:ilvl="2" w:tplc="12C2DAE0">
      <w:start w:val="1"/>
      <w:numFmt w:val="bullet"/>
      <w:lvlText w:val="■"/>
      <w:lvlJc w:val="left"/>
      <w:pPr>
        <w:ind w:left="2880" w:hanging="360"/>
      </w:pPr>
      <w:rPr>
        <w:u w:val="none"/>
      </w:rPr>
    </w:lvl>
    <w:lvl w:ilvl="3" w:tplc="73C6E7E4">
      <w:start w:val="1"/>
      <w:numFmt w:val="bullet"/>
      <w:lvlText w:val="●"/>
      <w:lvlJc w:val="left"/>
      <w:pPr>
        <w:ind w:left="3600" w:hanging="360"/>
      </w:pPr>
      <w:rPr>
        <w:u w:val="none"/>
      </w:rPr>
    </w:lvl>
    <w:lvl w:ilvl="4" w:tplc="D0F60446">
      <w:start w:val="1"/>
      <w:numFmt w:val="bullet"/>
      <w:lvlText w:val="○"/>
      <w:lvlJc w:val="left"/>
      <w:pPr>
        <w:ind w:left="4320" w:hanging="360"/>
      </w:pPr>
      <w:rPr>
        <w:u w:val="none"/>
      </w:rPr>
    </w:lvl>
    <w:lvl w:ilvl="5" w:tplc="65DC2448">
      <w:start w:val="1"/>
      <w:numFmt w:val="bullet"/>
      <w:lvlText w:val="■"/>
      <w:lvlJc w:val="left"/>
      <w:pPr>
        <w:ind w:left="5040" w:hanging="360"/>
      </w:pPr>
      <w:rPr>
        <w:u w:val="none"/>
      </w:rPr>
    </w:lvl>
    <w:lvl w:ilvl="6" w:tplc="22C67004">
      <w:start w:val="1"/>
      <w:numFmt w:val="bullet"/>
      <w:lvlText w:val="●"/>
      <w:lvlJc w:val="left"/>
      <w:pPr>
        <w:ind w:left="5760" w:hanging="360"/>
      </w:pPr>
      <w:rPr>
        <w:u w:val="none"/>
      </w:rPr>
    </w:lvl>
    <w:lvl w:ilvl="7" w:tplc="CFA6A2A4">
      <w:start w:val="1"/>
      <w:numFmt w:val="bullet"/>
      <w:lvlText w:val="○"/>
      <w:lvlJc w:val="left"/>
      <w:pPr>
        <w:ind w:left="6480" w:hanging="360"/>
      </w:pPr>
      <w:rPr>
        <w:u w:val="none"/>
      </w:rPr>
    </w:lvl>
    <w:lvl w:ilvl="8" w:tplc="ECAAE108">
      <w:start w:val="1"/>
      <w:numFmt w:val="bullet"/>
      <w:lvlText w:val="■"/>
      <w:lvlJc w:val="left"/>
      <w:pPr>
        <w:ind w:left="7200" w:hanging="360"/>
      </w:pPr>
      <w:rPr>
        <w:u w:val="none"/>
      </w:rPr>
    </w:lvl>
  </w:abstractNum>
  <w:abstractNum w:abstractNumId="3" w15:restartNumberingAfterBreak="0">
    <w:nsid w:val="06006A6C"/>
    <w:multiLevelType w:val="hybridMultilevel"/>
    <w:tmpl w:val="E528DF60"/>
    <w:lvl w:ilvl="0" w:tplc="E43EC226">
      <w:start w:val="1"/>
      <w:numFmt w:val="decimal"/>
      <w:lvlText w:val="%1."/>
      <w:lvlJc w:val="left"/>
      <w:pPr>
        <w:ind w:left="1997" w:hanging="360"/>
      </w:pPr>
    </w:lvl>
    <w:lvl w:ilvl="1" w:tplc="BD666792">
      <w:start w:val="1"/>
      <w:numFmt w:val="lowerLetter"/>
      <w:lvlText w:val="%2."/>
      <w:lvlJc w:val="left"/>
      <w:pPr>
        <w:ind w:left="2717" w:hanging="360"/>
      </w:pPr>
    </w:lvl>
    <w:lvl w:ilvl="2" w:tplc="ACBAD4DC">
      <w:start w:val="1"/>
      <w:numFmt w:val="lowerRoman"/>
      <w:lvlText w:val="%3."/>
      <w:lvlJc w:val="right"/>
      <w:pPr>
        <w:ind w:left="3437" w:hanging="180"/>
      </w:pPr>
    </w:lvl>
    <w:lvl w:ilvl="3" w:tplc="7AF814F0">
      <w:start w:val="1"/>
      <w:numFmt w:val="decimal"/>
      <w:lvlText w:val="%4."/>
      <w:lvlJc w:val="left"/>
      <w:pPr>
        <w:ind w:left="4157" w:hanging="360"/>
      </w:pPr>
    </w:lvl>
    <w:lvl w:ilvl="4" w:tplc="AC9C6336">
      <w:start w:val="1"/>
      <w:numFmt w:val="lowerLetter"/>
      <w:lvlText w:val="%5."/>
      <w:lvlJc w:val="left"/>
      <w:pPr>
        <w:ind w:left="4877" w:hanging="360"/>
      </w:pPr>
    </w:lvl>
    <w:lvl w:ilvl="5" w:tplc="96DE5BDE">
      <w:start w:val="1"/>
      <w:numFmt w:val="lowerRoman"/>
      <w:lvlText w:val="%6."/>
      <w:lvlJc w:val="right"/>
      <w:pPr>
        <w:ind w:left="5597" w:hanging="180"/>
      </w:pPr>
    </w:lvl>
    <w:lvl w:ilvl="6" w:tplc="D9B6B012">
      <w:start w:val="1"/>
      <w:numFmt w:val="decimal"/>
      <w:lvlText w:val="%7."/>
      <w:lvlJc w:val="left"/>
      <w:pPr>
        <w:ind w:left="6317" w:hanging="360"/>
      </w:pPr>
    </w:lvl>
    <w:lvl w:ilvl="7" w:tplc="322A04B8">
      <w:start w:val="1"/>
      <w:numFmt w:val="lowerLetter"/>
      <w:lvlText w:val="%8."/>
      <w:lvlJc w:val="left"/>
      <w:pPr>
        <w:ind w:left="7037" w:hanging="360"/>
      </w:pPr>
    </w:lvl>
    <w:lvl w:ilvl="8" w:tplc="5D585B26">
      <w:start w:val="1"/>
      <w:numFmt w:val="lowerRoman"/>
      <w:lvlText w:val="%9."/>
      <w:lvlJc w:val="right"/>
      <w:pPr>
        <w:ind w:left="7757" w:hanging="180"/>
      </w:pPr>
    </w:lvl>
  </w:abstractNum>
  <w:abstractNum w:abstractNumId="4" w15:restartNumberingAfterBreak="0">
    <w:nsid w:val="0812436F"/>
    <w:multiLevelType w:val="hybridMultilevel"/>
    <w:tmpl w:val="5E30F5BC"/>
    <w:lvl w:ilvl="0" w:tplc="D3782E66">
      <w:start w:val="1"/>
      <w:numFmt w:val="bullet"/>
      <w:lvlText w:val="●"/>
      <w:lvlJc w:val="left"/>
      <w:pPr>
        <w:ind w:left="1440" w:hanging="360"/>
      </w:pPr>
      <w:rPr>
        <w:u w:val="none"/>
      </w:rPr>
    </w:lvl>
    <w:lvl w:ilvl="1" w:tplc="845AECCE">
      <w:start w:val="1"/>
      <w:numFmt w:val="bullet"/>
      <w:lvlText w:val="○"/>
      <w:lvlJc w:val="left"/>
      <w:pPr>
        <w:ind w:left="2160" w:hanging="360"/>
      </w:pPr>
      <w:rPr>
        <w:u w:val="none"/>
      </w:rPr>
    </w:lvl>
    <w:lvl w:ilvl="2" w:tplc="43E4D54C">
      <w:start w:val="1"/>
      <w:numFmt w:val="bullet"/>
      <w:lvlText w:val="■"/>
      <w:lvlJc w:val="left"/>
      <w:pPr>
        <w:ind w:left="2880" w:hanging="360"/>
      </w:pPr>
      <w:rPr>
        <w:u w:val="none"/>
      </w:rPr>
    </w:lvl>
    <w:lvl w:ilvl="3" w:tplc="5D1C7500">
      <w:start w:val="1"/>
      <w:numFmt w:val="bullet"/>
      <w:lvlText w:val="●"/>
      <w:lvlJc w:val="left"/>
      <w:pPr>
        <w:ind w:left="3600" w:hanging="360"/>
      </w:pPr>
      <w:rPr>
        <w:u w:val="none"/>
      </w:rPr>
    </w:lvl>
    <w:lvl w:ilvl="4" w:tplc="1B144E0A">
      <w:start w:val="1"/>
      <w:numFmt w:val="bullet"/>
      <w:lvlText w:val="○"/>
      <w:lvlJc w:val="left"/>
      <w:pPr>
        <w:ind w:left="4320" w:hanging="360"/>
      </w:pPr>
      <w:rPr>
        <w:u w:val="none"/>
      </w:rPr>
    </w:lvl>
    <w:lvl w:ilvl="5" w:tplc="6D0AB18C">
      <w:start w:val="1"/>
      <w:numFmt w:val="bullet"/>
      <w:lvlText w:val="■"/>
      <w:lvlJc w:val="left"/>
      <w:pPr>
        <w:ind w:left="5040" w:hanging="360"/>
      </w:pPr>
      <w:rPr>
        <w:u w:val="none"/>
      </w:rPr>
    </w:lvl>
    <w:lvl w:ilvl="6" w:tplc="B6FA4CAE">
      <w:start w:val="1"/>
      <w:numFmt w:val="bullet"/>
      <w:lvlText w:val="●"/>
      <w:lvlJc w:val="left"/>
      <w:pPr>
        <w:ind w:left="5760" w:hanging="360"/>
      </w:pPr>
      <w:rPr>
        <w:u w:val="none"/>
      </w:rPr>
    </w:lvl>
    <w:lvl w:ilvl="7" w:tplc="1F3CB0B6">
      <w:start w:val="1"/>
      <w:numFmt w:val="bullet"/>
      <w:lvlText w:val="○"/>
      <w:lvlJc w:val="left"/>
      <w:pPr>
        <w:ind w:left="6480" w:hanging="360"/>
      </w:pPr>
      <w:rPr>
        <w:u w:val="none"/>
      </w:rPr>
    </w:lvl>
    <w:lvl w:ilvl="8" w:tplc="B1E05BDC">
      <w:start w:val="1"/>
      <w:numFmt w:val="bullet"/>
      <w:lvlText w:val="■"/>
      <w:lvlJc w:val="left"/>
      <w:pPr>
        <w:ind w:left="7200" w:hanging="360"/>
      </w:pPr>
      <w:rPr>
        <w:u w:val="none"/>
      </w:rPr>
    </w:lvl>
  </w:abstractNum>
  <w:abstractNum w:abstractNumId="5" w15:restartNumberingAfterBreak="0">
    <w:nsid w:val="0D9C49CE"/>
    <w:multiLevelType w:val="hybridMultilevel"/>
    <w:tmpl w:val="3D1CCA24"/>
    <w:lvl w:ilvl="0" w:tplc="4ED8248E">
      <w:start w:val="1"/>
      <w:numFmt w:val="bullet"/>
      <w:lvlText w:val="●"/>
      <w:lvlJc w:val="left"/>
      <w:pPr>
        <w:ind w:left="720" w:firstLine="272"/>
      </w:pPr>
      <w:rPr>
        <w:u w:val="none"/>
      </w:rPr>
    </w:lvl>
    <w:lvl w:ilvl="1" w:tplc="C00C3434">
      <w:start w:val="1"/>
      <w:numFmt w:val="bullet"/>
      <w:lvlText w:val="○"/>
      <w:lvlJc w:val="left"/>
      <w:pPr>
        <w:ind w:left="1440" w:hanging="360"/>
      </w:pPr>
      <w:rPr>
        <w:u w:val="none"/>
      </w:rPr>
    </w:lvl>
    <w:lvl w:ilvl="2" w:tplc="27F65898">
      <w:start w:val="1"/>
      <w:numFmt w:val="bullet"/>
      <w:lvlText w:val="■"/>
      <w:lvlJc w:val="left"/>
      <w:pPr>
        <w:ind w:left="2160" w:hanging="360"/>
      </w:pPr>
      <w:rPr>
        <w:u w:val="none"/>
      </w:rPr>
    </w:lvl>
    <w:lvl w:ilvl="3" w:tplc="1568B2E6">
      <w:start w:val="1"/>
      <w:numFmt w:val="bullet"/>
      <w:lvlText w:val="●"/>
      <w:lvlJc w:val="left"/>
      <w:pPr>
        <w:ind w:left="2880" w:hanging="360"/>
      </w:pPr>
      <w:rPr>
        <w:u w:val="none"/>
      </w:rPr>
    </w:lvl>
    <w:lvl w:ilvl="4" w:tplc="913083AA">
      <w:start w:val="1"/>
      <w:numFmt w:val="bullet"/>
      <w:lvlText w:val="○"/>
      <w:lvlJc w:val="left"/>
      <w:pPr>
        <w:ind w:left="3600" w:hanging="360"/>
      </w:pPr>
      <w:rPr>
        <w:u w:val="none"/>
      </w:rPr>
    </w:lvl>
    <w:lvl w:ilvl="5" w:tplc="9438D684">
      <w:start w:val="1"/>
      <w:numFmt w:val="bullet"/>
      <w:lvlText w:val="■"/>
      <w:lvlJc w:val="left"/>
      <w:pPr>
        <w:ind w:left="4320" w:hanging="360"/>
      </w:pPr>
      <w:rPr>
        <w:u w:val="none"/>
      </w:rPr>
    </w:lvl>
    <w:lvl w:ilvl="6" w:tplc="07545F18">
      <w:start w:val="1"/>
      <w:numFmt w:val="bullet"/>
      <w:lvlText w:val="●"/>
      <w:lvlJc w:val="left"/>
      <w:pPr>
        <w:ind w:left="5040" w:hanging="360"/>
      </w:pPr>
      <w:rPr>
        <w:u w:val="none"/>
      </w:rPr>
    </w:lvl>
    <w:lvl w:ilvl="7" w:tplc="A69C5250">
      <w:start w:val="1"/>
      <w:numFmt w:val="bullet"/>
      <w:lvlText w:val="○"/>
      <w:lvlJc w:val="left"/>
      <w:pPr>
        <w:ind w:left="5760" w:hanging="360"/>
      </w:pPr>
      <w:rPr>
        <w:u w:val="none"/>
      </w:rPr>
    </w:lvl>
    <w:lvl w:ilvl="8" w:tplc="4D7287C2">
      <w:start w:val="1"/>
      <w:numFmt w:val="bullet"/>
      <w:lvlText w:val="■"/>
      <w:lvlJc w:val="left"/>
      <w:pPr>
        <w:ind w:left="6480" w:hanging="360"/>
      </w:pPr>
      <w:rPr>
        <w:u w:val="none"/>
      </w:rPr>
    </w:lvl>
  </w:abstractNum>
  <w:abstractNum w:abstractNumId="6" w15:restartNumberingAfterBreak="0">
    <w:nsid w:val="0F7F3C6A"/>
    <w:multiLevelType w:val="multilevel"/>
    <w:tmpl w:val="E8A83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636B40"/>
    <w:multiLevelType w:val="hybridMultilevel"/>
    <w:tmpl w:val="87CAE886"/>
    <w:lvl w:ilvl="0" w:tplc="DB04A92A">
      <w:start w:val="1"/>
      <w:numFmt w:val="bullet"/>
      <w:lvlText w:val="o"/>
      <w:lvlJc w:val="left"/>
      <w:pPr>
        <w:ind w:left="1571" w:hanging="360"/>
      </w:pPr>
      <w:rPr>
        <w:rFonts w:ascii="Courier New" w:eastAsia="Courier New" w:hAnsi="Courier New" w:cs="Courier New"/>
      </w:rPr>
    </w:lvl>
    <w:lvl w:ilvl="1" w:tplc="59FED56A">
      <w:start w:val="1"/>
      <w:numFmt w:val="bullet"/>
      <w:lvlText w:val="o"/>
      <w:lvlJc w:val="left"/>
      <w:pPr>
        <w:ind w:left="2291" w:hanging="360"/>
      </w:pPr>
      <w:rPr>
        <w:rFonts w:ascii="Courier New" w:eastAsia="Courier New" w:hAnsi="Courier New" w:cs="Courier New"/>
      </w:rPr>
    </w:lvl>
    <w:lvl w:ilvl="2" w:tplc="E1365684">
      <w:start w:val="1"/>
      <w:numFmt w:val="bullet"/>
      <w:lvlText w:val="▪"/>
      <w:lvlJc w:val="left"/>
      <w:pPr>
        <w:ind w:left="3011" w:hanging="360"/>
      </w:pPr>
      <w:rPr>
        <w:rFonts w:ascii="Noto Sans Symbols" w:eastAsia="Noto Sans Symbols" w:hAnsi="Noto Sans Symbols" w:cs="Noto Sans Symbols"/>
      </w:rPr>
    </w:lvl>
    <w:lvl w:ilvl="3" w:tplc="745A05F8">
      <w:start w:val="1"/>
      <w:numFmt w:val="bullet"/>
      <w:lvlText w:val="●"/>
      <w:lvlJc w:val="left"/>
      <w:pPr>
        <w:ind w:left="3731" w:hanging="360"/>
      </w:pPr>
      <w:rPr>
        <w:rFonts w:ascii="Noto Sans Symbols" w:eastAsia="Noto Sans Symbols" w:hAnsi="Noto Sans Symbols" w:cs="Noto Sans Symbols"/>
      </w:rPr>
    </w:lvl>
    <w:lvl w:ilvl="4" w:tplc="33744F5E">
      <w:start w:val="1"/>
      <w:numFmt w:val="bullet"/>
      <w:lvlText w:val="o"/>
      <w:lvlJc w:val="left"/>
      <w:pPr>
        <w:ind w:left="4451" w:hanging="360"/>
      </w:pPr>
      <w:rPr>
        <w:rFonts w:ascii="Courier New" w:eastAsia="Courier New" w:hAnsi="Courier New" w:cs="Courier New"/>
      </w:rPr>
    </w:lvl>
    <w:lvl w:ilvl="5" w:tplc="2320C36C">
      <w:start w:val="1"/>
      <w:numFmt w:val="bullet"/>
      <w:lvlText w:val="▪"/>
      <w:lvlJc w:val="left"/>
      <w:pPr>
        <w:ind w:left="5171" w:hanging="360"/>
      </w:pPr>
      <w:rPr>
        <w:rFonts w:ascii="Noto Sans Symbols" w:eastAsia="Noto Sans Symbols" w:hAnsi="Noto Sans Symbols" w:cs="Noto Sans Symbols"/>
      </w:rPr>
    </w:lvl>
    <w:lvl w:ilvl="6" w:tplc="C0CCD492">
      <w:start w:val="1"/>
      <w:numFmt w:val="bullet"/>
      <w:lvlText w:val="●"/>
      <w:lvlJc w:val="left"/>
      <w:pPr>
        <w:ind w:left="5891" w:hanging="360"/>
      </w:pPr>
      <w:rPr>
        <w:rFonts w:ascii="Noto Sans Symbols" w:eastAsia="Noto Sans Symbols" w:hAnsi="Noto Sans Symbols" w:cs="Noto Sans Symbols"/>
      </w:rPr>
    </w:lvl>
    <w:lvl w:ilvl="7" w:tplc="8FB477D4">
      <w:start w:val="1"/>
      <w:numFmt w:val="bullet"/>
      <w:lvlText w:val="o"/>
      <w:lvlJc w:val="left"/>
      <w:pPr>
        <w:ind w:left="6611" w:hanging="360"/>
      </w:pPr>
      <w:rPr>
        <w:rFonts w:ascii="Courier New" w:eastAsia="Courier New" w:hAnsi="Courier New" w:cs="Courier New"/>
      </w:rPr>
    </w:lvl>
    <w:lvl w:ilvl="8" w:tplc="A6BCEC6E">
      <w:start w:val="1"/>
      <w:numFmt w:val="bullet"/>
      <w:lvlText w:val="▪"/>
      <w:lvlJc w:val="left"/>
      <w:pPr>
        <w:ind w:left="7331" w:hanging="360"/>
      </w:pPr>
      <w:rPr>
        <w:rFonts w:ascii="Noto Sans Symbols" w:eastAsia="Noto Sans Symbols" w:hAnsi="Noto Sans Symbols" w:cs="Noto Sans Symbols"/>
      </w:rPr>
    </w:lvl>
  </w:abstractNum>
  <w:abstractNum w:abstractNumId="8" w15:restartNumberingAfterBreak="0">
    <w:nsid w:val="17A67178"/>
    <w:multiLevelType w:val="multilevel"/>
    <w:tmpl w:val="901AB5AE"/>
    <w:lvl w:ilvl="0">
      <w:start w:val="1"/>
      <w:numFmt w:val="decimal"/>
      <w:lvlText w:val="%1."/>
      <w:lvlJc w:val="left"/>
      <w:pPr>
        <w:ind w:left="1069" w:hanging="360"/>
      </w:pPr>
    </w:lvl>
    <w:lvl w:ilvl="1">
      <w:start w:val="1"/>
      <w:numFmt w:val="decimal"/>
      <w:lvlText w:val="%1.%2."/>
      <w:lvlJc w:val="left"/>
      <w:pPr>
        <w:ind w:left="1429"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2149" w:hanging="144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869" w:hanging="2160"/>
      </w:pPr>
    </w:lvl>
    <w:lvl w:ilvl="8">
      <w:start w:val="1"/>
      <w:numFmt w:val="decimal"/>
      <w:lvlText w:val="%1.%2.%3.%4.%5.%6.%7.%8.%9."/>
      <w:lvlJc w:val="left"/>
      <w:pPr>
        <w:ind w:left="2869" w:hanging="2160"/>
      </w:pPr>
    </w:lvl>
  </w:abstractNum>
  <w:abstractNum w:abstractNumId="9" w15:restartNumberingAfterBreak="0">
    <w:nsid w:val="17B953ED"/>
    <w:multiLevelType w:val="hybridMultilevel"/>
    <w:tmpl w:val="E30AB27A"/>
    <w:lvl w:ilvl="0" w:tplc="9BBC210A">
      <w:start w:val="1"/>
      <w:numFmt w:val="bullet"/>
      <w:lvlText w:val="●"/>
      <w:lvlJc w:val="left"/>
      <w:pPr>
        <w:ind w:left="1440" w:hanging="360"/>
      </w:pPr>
      <w:rPr>
        <w:u w:val="none"/>
      </w:rPr>
    </w:lvl>
    <w:lvl w:ilvl="1" w:tplc="E5664000">
      <w:start w:val="1"/>
      <w:numFmt w:val="bullet"/>
      <w:lvlText w:val="○"/>
      <w:lvlJc w:val="left"/>
      <w:pPr>
        <w:ind w:left="2160" w:hanging="360"/>
      </w:pPr>
      <w:rPr>
        <w:u w:val="none"/>
      </w:rPr>
    </w:lvl>
    <w:lvl w:ilvl="2" w:tplc="8CEA58C4">
      <w:start w:val="1"/>
      <w:numFmt w:val="bullet"/>
      <w:lvlText w:val="■"/>
      <w:lvlJc w:val="left"/>
      <w:pPr>
        <w:ind w:left="2880" w:hanging="360"/>
      </w:pPr>
      <w:rPr>
        <w:u w:val="none"/>
      </w:rPr>
    </w:lvl>
    <w:lvl w:ilvl="3" w:tplc="D9FAC536">
      <w:start w:val="1"/>
      <w:numFmt w:val="bullet"/>
      <w:lvlText w:val="●"/>
      <w:lvlJc w:val="left"/>
      <w:pPr>
        <w:ind w:left="3600" w:hanging="360"/>
      </w:pPr>
      <w:rPr>
        <w:u w:val="none"/>
      </w:rPr>
    </w:lvl>
    <w:lvl w:ilvl="4" w:tplc="4C804EE4">
      <w:start w:val="1"/>
      <w:numFmt w:val="bullet"/>
      <w:lvlText w:val="○"/>
      <w:lvlJc w:val="left"/>
      <w:pPr>
        <w:ind w:left="4320" w:hanging="360"/>
      </w:pPr>
      <w:rPr>
        <w:u w:val="none"/>
      </w:rPr>
    </w:lvl>
    <w:lvl w:ilvl="5" w:tplc="1056382C">
      <w:start w:val="1"/>
      <w:numFmt w:val="bullet"/>
      <w:lvlText w:val="■"/>
      <w:lvlJc w:val="left"/>
      <w:pPr>
        <w:ind w:left="5040" w:hanging="360"/>
      </w:pPr>
      <w:rPr>
        <w:u w:val="none"/>
      </w:rPr>
    </w:lvl>
    <w:lvl w:ilvl="6" w:tplc="3D08EC70">
      <w:start w:val="1"/>
      <w:numFmt w:val="bullet"/>
      <w:lvlText w:val="●"/>
      <w:lvlJc w:val="left"/>
      <w:pPr>
        <w:ind w:left="5760" w:hanging="360"/>
      </w:pPr>
      <w:rPr>
        <w:u w:val="none"/>
      </w:rPr>
    </w:lvl>
    <w:lvl w:ilvl="7" w:tplc="4732DA0E">
      <w:start w:val="1"/>
      <w:numFmt w:val="bullet"/>
      <w:lvlText w:val="○"/>
      <w:lvlJc w:val="left"/>
      <w:pPr>
        <w:ind w:left="6480" w:hanging="360"/>
      </w:pPr>
      <w:rPr>
        <w:u w:val="none"/>
      </w:rPr>
    </w:lvl>
    <w:lvl w:ilvl="8" w:tplc="DFC4070E">
      <w:start w:val="1"/>
      <w:numFmt w:val="bullet"/>
      <w:lvlText w:val="■"/>
      <w:lvlJc w:val="left"/>
      <w:pPr>
        <w:ind w:left="7200" w:hanging="360"/>
      </w:pPr>
      <w:rPr>
        <w:u w:val="none"/>
      </w:rPr>
    </w:lvl>
  </w:abstractNum>
  <w:abstractNum w:abstractNumId="10" w15:restartNumberingAfterBreak="0">
    <w:nsid w:val="1A74014F"/>
    <w:multiLevelType w:val="hybridMultilevel"/>
    <w:tmpl w:val="FB349074"/>
    <w:lvl w:ilvl="0" w:tplc="04190001">
      <w:start w:val="1"/>
      <w:numFmt w:val="bullet"/>
      <w:lvlText w:val=""/>
      <w:lvlJc w:val="left"/>
      <w:pPr>
        <w:ind w:left="1571" w:hanging="360"/>
      </w:pPr>
      <w:rPr>
        <w:rFonts w:ascii="Symbol" w:hAnsi="Symbol" w:hint="default"/>
      </w:rPr>
    </w:lvl>
    <w:lvl w:ilvl="1" w:tplc="FFFFFFFF">
      <w:start w:val="1"/>
      <w:numFmt w:val="bullet"/>
      <w:lvlText w:val="o"/>
      <w:lvlJc w:val="left"/>
      <w:pPr>
        <w:ind w:left="2291" w:hanging="360"/>
      </w:pPr>
      <w:rPr>
        <w:rFonts w:ascii="Courier New" w:eastAsia="Courier New" w:hAnsi="Courier New" w:cs="Courier New"/>
      </w:rPr>
    </w:lvl>
    <w:lvl w:ilvl="2" w:tplc="FFFFFFFF">
      <w:start w:val="1"/>
      <w:numFmt w:val="bullet"/>
      <w:lvlText w:val="▪"/>
      <w:lvlJc w:val="left"/>
      <w:pPr>
        <w:ind w:left="3011" w:hanging="360"/>
      </w:pPr>
      <w:rPr>
        <w:rFonts w:ascii="Noto Sans Symbols" w:eastAsia="Noto Sans Symbols" w:hAnsi="Noto Sans Symbols" w:cs="Noto Sans Symbols"/>
      </w:rPr>
    </w:lvl>
    <w:lvl w:ilvl="3" w:tplc="FFFFFFFF">
      <w:start w:val="1"/>
      <w:numFmt w:val="bullet"/>
      <w:lvlText w:val="●"/>
      <w:lvlJc w:val="left"/>
      <w:pPr>
        <w:ind w:left="3731" w:hanging="360"/>
      </w:pPr>
      <w:rPr>
        <w:rFonts w:ascii="Noto Sans Symbols" w:eastAsia="Noto Sans Symbols" w:hAnsi="Noto Sans Symbols" w:cs="Noto Sans Symbols"/>
      </w:rPr>
    </w:lvl>
    <w:lvl w:ilvl="4" w:tplc="FFFFFFFF">
      <w:start w:val="1"/>
      <w:numFmt w:val="bullet"/>
      <w:lvlText w:val="o"/>
      <w:lvlJc w:val="left"/>
      <w:pPr>
        <w:ind w:left="4451" w:hanging="360"/>
      </w:pPr>
      <w:rPr>
        <w:rFonts w:ascii="Courier New" w:eastAsia="Courier New" w:hAnsi="Courier New" w:cs="Courier New"/>
      </w:rPr>
    </w:lvl>
    <w:lvl w:ilvl="5" w:tplc="FFFFFFFF">
      <w:start w:val="1"/>
      <w:numFmt w:val="bullet"/>
      <w:lvlText w:val="▪"/>
      <w:lvlJc w:val="left"/>
      <w:pPr>
        <w:ind w:left="5171" w:hanging="360"/>
      </w:pPr>
      <w:rPr>
        <w:rFonts w:ascii="Noto Sans Symbols" w:eastAsia="Noto Sans Symbols" w:hAnsi="Noto Sans Symbols" w:cs="Noto Sans Symbols"/>
      </w:rPr>
    </w:lvl>
    <w:lvl w:ilvl="6" w:tplc="FFFFFFFF">
      <w:start w:val="1"/>
      <w:numFmt w:val="bullet"/>
      <w:lvlText w:val="●"/>
      <w:lvlJc w:val="left"/>
      <w:pPr>
        <w:ind w:left="5891" w:hanging="360"/>
      </w:pPr>
      <w:rPr>
        <w:rFonts w:ascii="Noto Sans Symbols" w:eastAsia="Noto Sans Symbols" w:hAnsi="Noto Sans Symbols" w:cs="Noto Sans Symbols"/>
      </w:rPr>
    </w:lvl>
    <w:lvl w:ilvl="7" w:tplc="FFFFFFFF">
      <w:start w:val="1"/>
      <w:numFmt w:val="bullet"/>
      <w:lvlText w:val="o"/>
      <w:lvlJc w:val="left"/>
      <w:pPr>
        <w:ind w:left="6611" w:hanging="360"/>
      </w:pPr>
      <w:rPr>
        <w:rFonts w:ascii="Courier New" w:eastAsia="Courier New" w:hAnsi="Courier New" w:cs="Courier New"/>
      </w:rPr>
    </w:lvl>
    <w:lvl w:ilvl="8" w:tplc="FFFFFFFF">
      <w:start w:val="1"/>
      <w:numFmt w:val="bullet"/>
      <w:lvlText w:val="▪"/>
      <w:lvlJc w:val="left"/>
      <w:pPr>
        <w:ind w:left="7331" w:hanging="360"/>
      </w:pPr>
      <w:rPr>
        <w:rFonts w:ascii="Noto Sans Symbols" w:eastAsia="Noto Sans Symbols" w:hAnsi="Noto Sans Symbols" w:cs="Noto Sans Symbols"/>
      </w:rPr>
    </w:lvl>
  </w:abstractNum>
  <w:abstractNum w:abstractNumId="11" w15:restartNumberingAfterBreak="0">
    <w:nsid w:val="217B25C5"/>
    <w:multiLevelType w:val="hybridMultilevel"/>
    <w:tmpl w:val="4E465ED2"/>
    <w:lvl w:ilvl="0" w:tplc="38F6B13E">
      <w:start w:val="1"/>
      <w:numFmt w:val="bullet"/>
      <w:lvlText w:val="●"/>
      <w:lvlJc w:val="left"/>
      <w:pPr>
        <w:ind w:left="1440" w:hanging="360"/>
      </w:pPr>
      <w:rPr>
        <w:u w:val="none"/>
      </w:rPr>
    </w:lvl>
    <w:lvl w:ilvl="1" w:tplc="2830261E">
      <w:start w:val="1"/>
      <w:numFmt w:val="bullet"/>
      <w:lvlText w:val="○"/>
      <w:lvlJc w:val="left"/>
      <w:pPr>
        <w:ind w:left="2160" w:hanging="360"/>
      </w:pPr>
      <w:rPr>
        <w:u w:val="none"/>
      </w:rPr>
    </w:lvl>
    <w:lvl w:ilvl="2" w:tplc="97E48F84">
      <w:start w:val="1"/>
      <w:numFmt w:val="bullet"/>
      <w:lvlText w:val="■"/>
      <w:lvlJc w:val="left"/>
      <w:pPr>
        <w:ind w:left="2880" w:hanging="360"/>
      </w:pPr>
      <w:rPr>
        <w:u w:val="none"/>
      </w:rPr>
    </w:lvl>
    <w:lvl w:ilvl="3" w:tplc="2E20CFE6">
      <w:start w:val="1"/>
      <w:numFmt w:val="bullet"/>
      <w:lvlText w:val="●"/>
      <w:lvlJc w:val="left"/>
      <w:pPr>
        <w:ind w:left="3600" w:hanging="360"/>
      </w:pPr>
      <w:rPr>
        <w:u w:val="none"/>
      </w:rPr>
    </w:lvl>
    <w:lvl w:ilvl="4" w:tplc="342CEBF8">
      <w:start w:val="1"/>
      <w:numFmt w:val="bullet"/>
      <w:lvlText w:val="○"/>
      <w:lvlJc w:val="left"/>
      <w:pPr>
        <w:ind w:left="4320" w:hanging="360"/>
      </w:pPr>
      <w:rPr>
        <w:u w:val="none"/>
      </w:rPr>
    </w:lvl>
    <w:lvl w:ilvl="5" w:tplc="229AC8AA">
      <w:start w:val="1"/>
      <w:numFmt w:val="bullet"/>
      <w:lvlText w:val="■"/>
      <w:lvlJc w:val="left"/>
      <w:pPr>
        <w:ind w:left="5040" w:hanging="360"/>
      </w:pPr>
      <w:rPr>
        <w:u w:val="none"/>
      </w:rPr>
    </w:lvl>
    <w:lvl w:ilvl="6" w:tplc="99165C8E">
      <w:start w:val="1"/>
      <w:numFmt w:val="bullet"/>
      <w:lvlText w:val="●"/>
      <w:lvlJc w:val="left"/>
      <w:pPr>
        <w:ind w:left="5760" w:hanging="360"/>
      </w:pPr>
      <w:rPr>
        <w:u w:val="none"/>
      </w:rPr>
    </w:lvl>
    <w:lvl w:ilvl="7" w:tplc="2A28A3C0">
      <w:start w:val="1"/>
      <w:numFmt w:val="bullet"/>
      <w:lvlText w:val="○"/>
      <w:lvlJc w:val="left"/>
      <w:pPr>
        <w:ind w:left="6480" w:hanging="360"/>
      </w:pPr>
      <w:rPr>
        <w:u w:val="none"/>
      </w:rPr>
    </w:lvl>
    <w:lvl w:ilvl="8" w:tplc="AA7CF0C4">
      <w:start w:val="1"/>
      <w:numFmt w:val="bullet"/>
      <w:lvlText w:val="■"/>
      <w:lvlJc w:val="left"/>
      <w:pPr>
        <w:ind w:left="7200" w:hanging="360"/>
      </w:pPr>
      <w:rPr>
        <w:u w:val="none"/>
      </w:rPr>
    </w:lvl>
  </w:abstractNum>
  <w:abstractNum w:abstractNumId="12" w15:restartNumberingAfterBreak="0">
    <w:nsid w:val="26BD5F4D"/>
    <w:multiLevelType w:val="hybridMultilevel"/>
    <w:tmpl w:val="A40037E0"/>
    <w:lvl w:ilvl="0" w:tplc="E6BC7D52">
      <w:start w:val="1"/>
      <w:numFmt w:val="bullet"/>
      <w:lvlText w:val="●"/>
      <w:lvlJc w:val="left"/>
      <w:pPr>
        <w:ind w:left="1428" w:hanging="360"/>
      </w:pPr>
      <w:rPr>
        <w:rFonts w:ascii="Noto Sans Symbols" w:eastAsia="Noto Sans Symbols" w:hAnsi="Noto Sans Symbols" w:cs="Noto Sans Symbols"/>
      </w:rPr>
    </w:lvl>
    <w:lvl w:ilvl="1" w:tplc="20640150">
      <w:start w:val="1"/>
      <w:numFmt w:val="bullet"/>
      <w:lvlText w:val="o"/>
      <w:lvlJc w:val="left"/>
      <w:pPr>
        <w:ind w:left="2148" w:hanging="360"/>
      </w:pPr>
      <w:rPr>
        <w:rFonts w:ascii="Courier New" w:eastAsia="Courier New" w:hAnsi="Courier New" w:cs="Courier New"/>
      </w:rPr>
    </w:lvl>
    <w:lvl w:ilvl="2" w:tplc="AA0C211C">
      <w:start w:val="1"/>
      <w:numFmt w:val="bullet"/>
      <w:lvlText w:val="▪"/>
      <w:lvlJc w:val="left"/>
      <w:pPr>
        <w:ind w:left="2868" w:hanging="360"/>
      </w:pPr>
      <w:rPr>
        <w:rFonts w:ascii="Noto Sans Symbols" w:eastAsia="Noto Sans Symbols" w:hAnsi="Noto Sans Symbols" w:cs="Noto Sans Symbols"/>
      </w:rPr>
    </w:lvl>
    <w:lvl w:ilvl="3" w:tplc="7CC2AEC8">
      <w:start w:val="1"/>
      <w:numFmt w:val="bullet"/>
      <w:lvlText w:val="●"/>
      <w:lvlJc w:val="left"/>
      <w:pPr>
        <w:ind w:left="3588" w:hanging="360"/>
      </w:pPr>
      <w:rPr>
        <w:rFonts w:ascii="Noto Sans Symbols" w:eastAsia="Noto Sans Symbols" w:hAnsi="Noto Sans Symbols" w:cs="Noto Sans Symbols"/>
      </w:rPr>
    </w:lvl>
    <w:lvl w:ilvl="4" w:tplc="A73EA0A2">
      <w:start w:val="1"/>
      <w:numFmt w:val="bullet"/>
      <w:lvlText w:val="o"/>
      <w:lvlJc w:val="left"/>
      <w:pPr>
        <w:ind w:left="4308" w:hanging="360"/>
      </w:pPr>
      <w:rPr>
        <w:rFonts w:ascii="Courier New" w:eastAsia="Courier New" w:hAnsi="Courier New" w:cs="Courier New"/>
      </w:rPr>
    </w:lvl>
    <w:lvl w:ilvl="5" w:tplc="F40E8698">
      <w:start w:val="1"/>
      <w:numFmt w:val="bullet"/>
      <w:lvlText w:val="▪"/>
      <w:lvlJc w:val="left"/>
      <w:pPr>
        <w:ind w:left="5028" w:hanging="360"/>
      </w:pPr>
      <w:rPr>
        <w:rFonts w:ascii="Noto Sans Symbols" w:eastAsia="Noto Sans Symbols" w:hAnsi="Noto Sans Symbols" w:cs="Noto Sans Symbols"/>
      </w:rPr>
    </w:lvl>
    <w:lvl w:ilvl="6" w:tplc="0F0EEB9A">
      <w:start w:val="1"/>
      <w:numFmt w:val="bullet"/>
      <w:lvlText w:val="●"/>
      <w:lvlJc w:val="left"/>
      <w:pPr>
        <w:ind w:left="5748" w:hanging="360"/>
      </w:pPr>
      <w:rPr>
        <w:rFonts w:ascii="Noto Sans Symbols" w:eastAsia="Noto Sans Symbols" w:hAnsi="Noto Sans Symbols" w:cs="Noto Sans Symbols"/>
      </w:rPr>
    </w:lvl>
    <w:lvl w:ilvl="7" w:tplc="12882A3C">
      <w:start w:val="1"/>
      <w:numFmt w:val="bullet"/>
      <w:lvlText w:val="o"/>
      <w:lvlJc w:val="left"/>
      <w:pPr>
        <w:ind w:left="6468" w:hanging="360"/>
      </w:pPr>
      <w:rPr>
        <w:rFonts w:ascii="Courier New" w:eastAsia="Courier New" w:hAnsi="Courier New" w:cs="Courier New"/>
      </w:rPr>
    </w:lvl>
    <w:lvl w:ilvl="8" w:tplc="9E686C8E">
      <w:start w:val="1"/>
      <w:numFmt w:val="bullet"/>
      <w:lvlText w:val="▪"/>
      <w:lvlJc w:val="left"/>
      <w:pPr>
        <w:ind w:left="7188" w:hanging="360"/>
      </w:pPr>
      <w:rPr>
        <w:rFonts w:ascii="Noto Sans Symbols" w:eastAsia="Noto Sans Symbols" w:hAnsi="Noto Sans Symbols" w:cs="Noto Sans Symbols"/>
      </w:rPr>
    </w:lvl>
  </w:abstractNum>
  <w:abstractNum w:abstractNumId="13" w15:restartNumberingAfterBreak="0">
    <w:nsid w:val="26C341C5"/>
    <w:multiLevelType w:val="multilevel"/>
    <w:tmpl w:val="A1584F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644" w:hanging="360"/>
      </w:pPr>
      <w:rPr>
        <w:rFonts w:ascii="Noto Sans Symbols" w:eastAsia="Noto Sans Symbols" w:hAnsi="Noto Sans Symbols" w:cs="Noto Sans Symbols"/>
        <w:sz w:val="20"/>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E936C4"/>
    <w:multiLevelType w:val="hybridMultilevel"/>
    <w:tmpl w:val="62D277AA"/>
    <w:lvl w:ilvl="0" w:tplc="38B0305A">
      <w:start w:val="1"/>
      <w:numFmt w:val="bullet"/>
      <w:lvlText w:val="●"/>
      <w:lvlJc w:val="left"/>
      <w:pPr>
        <w:ind w:left="1429" w:hanging="360"/>
      </w:pPr>
      <w:rPr>
        <w:rFonts w:ascii="Noto Sans Symbols" w:eastAsia="Noto Sans Symbols" w:hAnsi="Noto Sans Symbols" w:cs="Noto Sans Symbols"/>
      </w:rPr>
    </w:lvl>
    <w:lvl w:ilvl="1" w:tplc="4002E5EA">
      <w:start w:val="1"/>
      <w:numFmt w:val="bullet"/>
      <w:lvlText w:val="o"/>
      <w:lvlJc w:val="left"/>
      <w:pPr>
        <w:ind w:left="2149" w:hanging="360"/>
      </w:pPr>
      <w:rPr>
        <w:rFonts w:ascii="Courier New" w:eastAsia="Courier New" w:hAnsi="Courier New" w:cs="Courier New"/>
      </w:rPr>
    </w:lvl>
    <w:lvl w:ilvl="2" w:tplc="FAAC535C">
      <w:start w:val="1"/>
      <w:numFmt w:val="bullet"/>
      <w:lvlText w:val="▪"/>
      <w:lvlJc w:val="left"/>
      <w:pPr>
        <w:ind w:left="2869" w:hanging="360"/>
      </w:pPr>
      <w:rPr>
        <w:rFonts w:ascii="Noto Sans Symbols" w:eastAsia="Noto Sans Symbols" w:hAnsi="Noto Sans Symbols" w:cs="Noto Sans Symbols"/>
      </w:rPr>
    </w:lvl>
    <w:lvl w:ilvl="3" w:tplc="6CF0A1F4">
      <w:start w:val="1"/>
      <w:numFmt w:val="bullet"/>
      <w:lvlText w:val="●"/>
      <w:lvlJc w:val="left"/>
      <w:pPr>
        <w:ind w:left="3589" w:hanging="360"/>
      </w:pPr>
      <w:rPr>
        <w:rFonts w:ascii="Noto Sans Symbols" w:eastAsia="Noto Sans Symbols" w:hAnsi="Noto Sans Symbols" w:cs="Noto Sans Symbols"/>
      </w:rPr>
    </w:lvl>
    <w:lvl w:ilvl="4" w:tplc="B2620AD2">
      <w:start w:val="1"/>
      <w:numFmt w:val="bullet"/>
      <w:lvlText w:val="o"/>
      <w:lvlJc w:val="left"/>
      <w:pPr>
        <w:ind w:left="4309" w:hanging="360"/>
      </w:pPr>
      <w:rPr>
        <w:rFonts w:ascii="Courier New" w:eastAsia="Courier New" w:hAnsi="Courier New" w:cs="Courier New"/>
      </w:rPr>
    </w:lvl>
    <w:lvl w:ilvl="5" w:tplc="7A66FDD8">
      <w:start w:val="1"/>
      <w:numFmt w:val="bullet"/>
      <w:lvlText w:val="▪"/>
      <w:lvlJc w:val="left"/>
      <w:pPr>
        <w:ind w:left="5029" w:hanging="360"/>
      </w:pPr>
      <w:rPr>
        <w:rFonts w:ascii="Noto Sans Symbols" w:eastAsia="Noto Sans Symbols" w:hAnsi="Noto Sans Symbols" w:cs="Noto Sans Symbols"/>
      </w:rPr>
    </w:lvl>
    <w:lvl w:ilvl="6" w:tplc="11B0D35A">
      <w:start w:val="1"/>
      <w:numFmt w:val="bullet"/>
      <w:lvlText w:val="●"/>
      <w:lvlJc w:val="left"/>
      <w:pPr>
        <w:ind w:left="5749" w:hanging="360"/>
      </w:pPr>
      <w:rPr>
        <w:rFonts w:ascii="Noto Sans Symbols" w:eastAsia="Noto Sans Symbols" w:hAnsi="Noto Sans Symbols" w:cs="Noto Sans Symbols"/>
      </w:rPr>
    </w:lvl>
    <w:lvl w:ilvl="7" w:tplc="9B12ABF4">
      <w:start w:val="1"/>
      <w:numFmt w:val="bullet"/>
      <w:lvlText w:val="o"/>
      <w:lvlJc w:val="left"/>
      <w:pPr>
        <w:ind w:left="6469" w:hanging="360"/>
      </w:pPr>
      <w:rPr>
        <w:rFonts w:ascii="Courier New" w:eastAsia="Courier New" w:hAnsi="Courier New" w:cs="Courier New"/>
      </w:rPr>
    </w:lvl>
    <w:lvl w:ilvl="8" w:tplc="404C232A">
      <w:start w:val="1"/>
      <w:numFmt w:val="bullet"/>
      <w:lvlText w:val="▪"/>
      <w:lvlJc w:val="left"/>
      <w:pPr>
        <w:ind w:left="7189" w:hanging="360"/>
      </w:pPr>
      <w:rPr>
        <w:rFonts w:ascii="Noto Sans Symbols" w:eastAsia="Noto Sans Symbols" w:hAnsi="Noto Sans Symbols" w:cs="Noto Sans Symbols"/>
      </w:rPr>
    </w:lvl>
  </w:abstractNum>
  <w:abstractNum w:abstractNumId="15" w15:restartNumberingAfterBreak="0">
    <w:nsid w:val="2C882AF4"/>
    <w:multiLevelType w:val="multilevel"/>
    <w:tmpl w:val="2A067D24"/>
    <w:lvl w:ilvl="0">
      <w:start w:val="4"/>
      <w:numFmt w:val="decimal"/>
      <w:lvlText w:val="%1"/>
      <w:lvlJc w:val="left"/>
      <w:pPr>
        <w:ind w:left="720" w:hanging="720"/>
      </w:pPr>
    </w:lvl>
    <w:lvl w:ilvl="1">
      <w:start w:val="2"/>
      <w:numFmt w:val="decimal"/>
      <w:lvlText w:val="%1.%2"/>
      <w:lvlJc w:val="left"/>
      <w:pPr>
        <w:ind w:left="1759" w:hanging="720"/>
      </w:pPr>
    </w:lvl>
    <w:lvl w:ilvl="2">
      <w:start w:val="2"/>
      <w:numFmt w:val="decimal"/>
      <w:lvlText w:val="%1.%2.%3"/>
      <w:lvlJc w:val="left"/>
      <w:pPr>
        <w:ind w:left="2705" w:hanging="720"/>
      </w:pPr>
    </w:lvl>
    <w:lvl w:ilvl="3">
      <w:start w:val="4"/>
      <w:numFmt w:val="decimal"/>
      <w:lvlText w:val="%1.%2.%3.%4"/>
      <w:lvlJc w:val="left"/>
      <w:pPr>
        <w:ind w:left="3837" w:hanging="720"/>
      </w:pPr>
    </w:lvl>
    <w:lvl w:ilvl="4">
      <w:start w:val="1"/>
      <w:numFmt w:val="decimal"/>
      <w:lvlText w:val="%1.%2.%3.%4.%5"/>
      <w:lvlJc w:val="left"/>
      <w:pPr>
        <w:ind w:left="5236" w:hanging="1080"/>
      </w:pPr>
    </w:lvl>
    <w:lvl w:ilvl="5">
      <w:start w:val="1"/>
      <w:numFmt w:val="decimal"/>
      <w:lvlText w:val="%1.%2.%3.%4.%5.%6"/>
      <w:lvlJc w:val="left"/>
      <w:pPr>
        <w:ind w:left="6635" w:hanging="1440"/>
      </w:pPr>
    </w:lvl>
    <w:lvl w:ilvl="6">
      <w:start w:val="1"/>
      <w:numFmt w:val="decimal"/>
      <w:lvlText w:val="%1.%2.%3.%4.%5.%6.%7"/>
      <w:lvlJc w:val="left"/>
      <w:pPr>
        <w:ind w:left="7674" w:hanging="1440"/>
      </w:pPr>
    </w:lvl>
    <w:lvl w:ilvl="7">
      <w:start w:val="1"/>
      <w:numFmt w:val="decimal"/>
      <w:lvlText w:val="%1.%2.%3.%4.%5.%6.%7.%8"/>
      <w:lvlJc w:val="left"/>
      <w:pPr>
        <w:ind w:left="9073" w:hanging="1800"/>
      </w:pPr>
    </w:lvl>
    <w:lvl w:ilvl="8">
      <w:start w:val="1"/>
      <w:numFmt w:val="decimal"/>
      <w:lvlText w:val="%1.%2.%3.%4.%5.%6.%7.%8.%9"/>
      <w:lvlJc w:val="left"/>
      <w:pPr>
        <w:ind w:left="10112" w:hanging="1800"/>
      </w:pPr>
    </w:lvl>
  </w:abstractNum>
  <w:abstractNum w:abstractNumId="16" w15:restartNumberingAfterBreak="0">
    <w:nsid w:val="2EED0731"/>
    <w:multiLevelType w:val="hybridMultilevel"/>
    <w:tmpl w:val="34982312"/>
    <w:lvl w:ilvl="0" w:tplc="B77C9A84">
      <w:start w:val="1"/>
      <w:numFmt w:val="bullet"/>
      <w:lvlText w:val="o"/>
      <w:lvlJc w:val="left"/>
      <w:pPr>
        <w:ind w:left="1571" w:hanging="360"/>
      </w:pPr>
      <w:rPr>
        <w:rFonts w:ascii="Courier New" w:eastAsia="Courier New" w:hAnsi="Courier New" w:cs="Courier New"/>
      </w:rPr>
    </w:lvl>
    <w:lvl w:ilvl="1" w:tplc="6AF80E42">
      <w:start w:val="1"/>
      <w:numFmt w:val="bullet"/>
      <w:lvlText w:val="o"/>
      <w:lvlJc w:val="left"/>
      <w:pPr>
        <w:ind w:left="2291" w:hanging="360"/>
      </w:pPr>
      <w:rPr>
        <w:rFonts w:ascii="Courier New" w:eastAsia="Courier New" w:hAnsi="Courier New" w:cs="Courier New"/>
      </w:rPr>
    </w:lvl>
    <w:lvl w:ilvl="2" w:tplc="7610C0DC">
      <w:start w:val="1"/>
      <w:numFmt w:val="bullet"/>
      <w:lvlText w:val="▪"/>
      <w:lvlJc w:val="left"/>
      <w:pPr>
        <w:ind w:left="3011" w:hanging="360"/>
      </w:pPr>
      <w:rPr>
        <w:rFonts w:ascii="Noto Sans Symbols" w:eastAsia="Noto Sans Symbols" w:hAnsi="Noto Sans Symbols" w:cs="Noto Sans Symbols"/>
      </w:rPr>
    </w:lvl>
    <w:lvl w:ilvl="3" w:tplc="6E94B67E">
      <w:start w:val="1"/>
      <w:numFmt w:val="bullet"/>
      <w:lvlText w:val="●"/>
      <w:lvlJc w:val="left"/>
      <w:pPr>
        <w:ind w:left="3731" w:hanging="360"/>
      </w:pPr>
      <w:rPr>
        <w:rFonts w:ascii="Noto Sans Symbols" w:eastAsia="Noto Sans Symbols" w:hAnsi="Noto Sans Symbols" w:cs="Noto Sans Symbols"/>
      </w:rPr>
    </w:lvl>
    <w:lvl w:ilvl="4" w:tplc="8E305B92">
      <w:start w:val="1"/>
      <w:numFmt w:val="bullet"/>
      <w:lvlText w:val="o"/>
      <w:lvlJc w:val="left"/>
      <w:pPr>
        <w:ind w:left="4451" w:hanging="360"/>
      </w:pPr>
      <w:rPr>
        <w:rFonts w:ascii="Courier New" w:eastAsia="Courier New" w:hAnsi="Courier New" w:cs="Courier New"/>
      </w:rPr>
    </w:lvl>
    <w:lvl w:ilvl="5" w:tplc="4A50392E">
      <w:start w:val="1"/>
      <w:numFmt w:val="bullet"/>
      <w:lvlText w:val="▪"/>
      <w:lvlJc w:val="left"/>
      <w:pPr>
        <w:ind w:left="5171" w:hanging="360"/>
      </w:pPr>
      <w:rPr>
        <w:rFonts w:ascii="Noto Sans Symbols" w:eastAsia="Noto Sans Symbols" w:hAnsi="Noto Sans Symbols" w:cs="Noto Sans Symbols"/>
      </w:rPr>
    </w:lvl>
    <w:lvl w:ilvl="6" w:tplc="0EAA07E0">
      <w:start w:val="1"/>
      <w:numFmt w:val="bullet"/>
      <w:lvlText w:val="●"/>
      <w:lvlJc w:val="left"/>
      <w:pPr>
        <w:ind w:left="5891" w:hanging="360"/>
      </w:pPr>
      <w:rPr>
        <w:rFonts w:ascii="Noto Sans Symbols" w:eastAsia="Noto Sans Symbols" w:hAnsi="Noto Sans Symbols" w:cs="Noto Sans Symbols"/>
      </w:rPr>
    </w:lvl>
    <w:lvl w:ilvl="7" w:tplc="82127976">
      <w:start w:val="1"/>
      <w:numFmt w:val="bullet"/>
      <w:lvlText w:val="o"/>
      <w:lvlJc w:val="left"/>
      <w:pPr>
        <w:ind w:left="6611" w:hanging="360"/>
      </w:pPr>
      <w:rPr>
        <w:rFonts w:ascii="Courier New" w:eastAsia="Courier New" w:hAnsi="Courier New" w:cs="Courier New"/>
      </w:rPr>
    </w:lvl>
    <w:lvl w:ilvl="8" w:tplc="152452DE">
      <w:start w:val="1"/>
      <w:numFmt w:val="bullet"/>
      <w:lvlText w:val="▪"/>
      <w:lvlJc w:val="left"/>
      <w:pPr>
        <w:ind w:left="7331" w:hanging="360"/>
      </w:pPr>
      <w:rPr>
        <w:rFonts w:ascii="Noto Sans Symbols" w:eastAsia="Noto Sans Symbols" w:hAnsi="Noto Sans Symbols" w:cs="Noto Sans Symbols"/>
      </w:rPr>
    </w:lvl>
  </w:abstractNum>
  <w:abstractNum w:abstractNumId="17" w15:restartNumberingAfterBreak="0">
    <w:nsid w:val="2F1622B9"/>
    <w:multiLevelType w:val="hybridMultilevel"/>
    <w:tmpl w:val="A18291B6"/>
    <w:lvl w:ilvl="0" w:tplc="9B547490">
      <w:start w:val="1"/>
      <w:numFmt w:val="bullet"/>
      <w:lvlText w:val="●"/>
      <w:lvlJc w:val="left"/>
      <w:pPr>
        <w:ind w:left="720" w:firstLine="272"/>
      </w:pPr>
      <w:rPr>
        <w:u w:val="none"/>
      </w:rPr>
    </w:lvl>
    <w:lvl w:ilvl="1" w:tplc="2F927248">
      <w:start w:val="1"/>
      <w:numFmt w:val="bullet"/>
      <w:lvlText w:val="○"/>
      <w:lvlJc w:val="left"/>
      <w:pPr>
        <w:ind w:left="1440" w:hanging="360"/>
      </w:pPr>
      <w:rPr>
        <w:u w:val="none"/>
      </w:rPr>
    </w:lvl>
    <w:lvl w:ilvl="2" w:tplc="BBE24B00">
      <w:start w:val="1"/>
      <w:numFmt w:val="bullet"/>
      <w:lvlText w:val="■"/>
      <w:lvlJc w:val="left"/>
      <w:pPr>
        <w:ind w:left="2160" w:hanging="360"/>
      </w:pPr>
      <w:rPr>
        <w:u w:val="none"/>
      </w:rPr>
    </w:lvl>
    <w:lvl w:ilvl="3" w:tplc="959AA368">
      <w:start w:val="1"/>
      <w:numFmt w:val="bullet"/>
      <w:lvlText w:val="●"/>
      <w:lvlJc w:val="left"/>
      <w:pPr>
        <w:ind w:left="2880" w:hanging="360"/>
      </w:pPr>
      <w:rPr>
        <w:u w:val="none"/>
      </w:rPr>
    </w:lvl>
    <w:lvl w:ilvl="4" w:tplc="7C0C5F8C">
      <w:start w:val="1"/>
      <w:numFmt w:val="bullet"/>
      <w:lvlText w:val="○"/>
      <w:lvlJc w:val="left"/>
      <w:pPr>
        <w:ind w:left="3600" w:hanging="360"/>
      </w:pPr>
      <w:rPr>
        <w:u w:val="none"/>
      </w:rPr>
    </w:lvl>
    <w:lvl w:ilvl="5" w:tplc="D6AAB8CA">
      <w:start w:val="1"/>
      <w:numFmt w:val="bullet"/>
      <w:lvlText w:val="■"/>
      <w:lvlJc w:val="left"/>
      <w:pPr>
        <w:ind w:left="4320" w:hanging="360"/>
      </w:pPr>
      <w:rPr>
        <w:u w:val="none"/>
      </w:rPr>
    </w:lvl>
    <w:lvl w:ilvl="6" w:tplc="9AE837FA">
      <w:start w:val="1"/>
      <w:numFmt w:val="bullet"/>
      <w:lvlText w:val="●"/>
      <w:lvlJc w:val="left"/>
      <w:pPr>
        <w:ind w:left="5040" w:hanging="360"/>
      </w:pPr>
      <w:rPr>
        <w:u w:val="none"/>
      </w:rPr>
    </w:lvl>
    <w:lvl w:ilvl="7" w:tplc="C3C622F2">
      <w:start w:val="1"/>
      <w:numFmt w:val="bullet"/>
      <w:lvlText w:val="○"/>
      <w:lvlJc w:val="left"/>
      <w:pPr>
        <w:ind w:left="5760" w:hanging="360"/>
      </w:pPr>
      <w:rPr>
        <w:u w:val="none"/>
      </w:rPr>
    </w:lvl>
    <w:lvl w:ilvl="8" w:tplc="EB8E5A7C">
      <w:start w:val="1"/>
      <w:numFmt w:val="bullet"/>
      <w:lvlText w:val="■"/>
      <w:lvlJc w:val="left"/>
      <w:pPr>
        <w:ind w:left="6480" w:hanging="360"/>
      </w:pPr>
      <w:rPr>
        <w:u w:val="none"/>
      </w:rPr>
    </w:lvl>
  </w:abstractNum>
  <w:abstractNum w:abstractNumId="18" w15:restartNumberingAfterBreak="0">
    <w:nsid w:val="303B08A9"/>
    <w:multiLevelType w:val="hybridMultilevel"/>
    <w:tmpl w:val="B4C6A878"/>
    <w:lvl w:ilvl="0" w:tplc="AC500E8E">
      <w:start w:val="1"/>
      <w:numFmt w:val="bullet"/>
      <w:lvlText w:val="●"/>
      <w:lvlJc w:val="left"/>
      <w:pPr>
        <w:ind w:left="720" w:hanging="360"/>
      </w:pPr>
      <w:rPr>
        <w:u w:val="none"/>
      </w:rPr>
    </w:lvl>
    <w:lvl w:ilvl="1" w:tplc="CE58A6BC">
      <w:start w:val="1"/>
      <w:numFmt w:val="bullet"/>
      <w:lvlText w:val="○"/>
      <w:lvlJc w:val="left"/>
      <w:pPr>
        <w:ind w:left="1440" w:hanging="360"/>
      </w:pPr>
      <w:rPr>
        <w:u w:val="none"/>
      </w:rPr>
    </w:lvl>
    <w:lvl w:ilvl="2" w:tplc="287EF7E0">
      <w:start w:val="1"/>
      <w:numFmt w:val="bullet"/>
      <w:lvlText w:val="■"/>
      <w:lvlJc w:val="left"/>
      <w:pPr>
        <w:ind w:left="2160" w:hanging="360"/>
      </w:pPr>
      <w:rPr>
        <w:u w:val="none"/>
      </w:rPr>
    </w:lvl>
    <w:lvl w:ilvl="3" w:tplc="F62C9766">
      <w:start w:val="1"/>
      <w:numFmt w:val="bullet"/>
      <w:lvlText w:val="●"/>
      <w:lvlJc w:val="left"/>
      <w:pPr>
        <w:ind w:left="2880" w:hanging="360"/>
      </w:pPr>
      <w:rPr>
        <w:u w:val="none"/>
      </w:rPr>
    </w:lvl>
    <w:lvl w:ilvl="4" w:tplc="D1CE5A26">
      <w:start w:val="1"/>
      <w:numFmt w:val="bullet"/>
      <w:lvlText w:val="○"/>
      <w:lvlJc w:val="left"/>
      <w:pPr>
        <w:ind w:left="3600" w:hanging="360"/>
      </w:pPr>
      <w:rPr>
        <w:u w:val="none"/>
      </w:rPr>
    </w:lvl>
    <w:lvl w:ilvl="5" w:tplc="E766CC76">
      <w:start w:val="1"/>
      <w:numFmt w:val="bullet"/>
      <w:lvlText w:val="■"/>
      <w:lvlJc w:val="left"/>
      <w:pPr>
        <w:ind w:left="4320" w:hanging="360"/>
      </w:pPr>
      <w:rPr>
        <w:u w:val="none"/>
      </w:rPr>
    </w:lvl>
    <w:lvl w:ilvl="6" w:tplc="4DFAF6F6">
      <w:start w:val="1"/>
      <w:numFmt w:val="bullet"/>
      <w:lvlText w:val="●"/>
      <w:lvlJc w:val="left"/>
      <w:pPr>
        <w:ind w:left="5040" w:hanging="360"/>
      </w:pPr>
      <w:rPr>
        <w:u w:val="none"/>
      </w:rPr>
    </w:lvl>
    <w:lvl w:ilvl="7" w:tplc="C9FE97DC">
      <w:start w:val="1"/>
      <w:numFmt w:val="bullet"/>
      <w:lvlText w:val="○"/>
      <w:lvlJc w:val="left"/>
      <w:pPr>
        <w:ind w:left="5760" w:hanging="360"/>
      </w:pPr>
      <w:rPr>
        <w:u w:val="none"/>
      </w:rPr>
    </w:lvl>
    <w:lvl w:ilvl="8" w:tplc="4D46C61A">
      <w:start w:val="1"/>
      <w:numFmt w:val="bullet"/>
      <w:lvlText w:val="■"/>
      <w:lvlJc w:val="left"/>
      <w:pPr>
        <w:ind w:left="6480" w:hanging="360"/>
      </w:pPr>
      <w:rPr>
        <w:u w:val="none"/>
      </w:rPr>
    </w:lvl>
  </w:abstractNum>
  <w:abstractNum w:abstractNumId="19" w15:restartNumberingAfterBreak="0">
    <w:nsid w:val="31B95288"/>
    <w:multiLevelType w:val="hybridMultilevel"/>
    <w:tmpl w:val="C602E3C8"/>
    <w:lvl w:ilvl="0" w:tplc="153CF644">
      <w:start w:val="1"/>
      <w:numFmt w:val="bullet"/>
      <w:lvlText w:val="●"/>
      <w:lvlJc w:val="left"/>
      <w:pPr>
        <w:ind w:left="1428" w:hanging="360"/>
      </w:pPr>
      <w:rPr>
        <w:u w:val="none"/>
      </w:rPr>
    </w:lvl>
    <w:lvl w:ilvl="1" w:tplc="2F14819A">
      <w:start w:val="1"/>
      <w:numFmt w:val="bullet"/>
      <w:lvlText w:val="o"/>
      <w:lvlJc w:val="left"/>
      <w:pPr>
        <w:ind w:left="2148" w:hanging="360"/>
      </w:pPr>
      <w:rPr>
        <w:u w:val="none"/>
      </w:rPr>
    </w:lvl>
    <w:lvl w:ilvl="2" w:tplc="990AB6A8">
      <w:start w:val="1"/>
      <w:numFmt w:val="bullet"/>
      <w:lvlText w:val="▪"/>
      <w:lvlJc w:val="left"/>
      <w:pPr>
        <w:ind w:left="2868" w:hanging="360"/>
      </w:pPr>
      <w:rPr>
        <w:u w:val="none"/>
      </w:rPr>
    </w:lvl>
    <w:lvl w:ilvl="3" w:tplc="BF744CAE">
      <w:start w:val="1"/>
      <w:numFmt w:val="bullet"/>
      <w:lvlText w:val="●"/>
      <w:lvlJc w:val="left"/>
      <w:pPr>
        <w:ind w:left="3588" w:hanging="360"/>
      </w:pPr>
      <w:rPr>
        <w:u w:val="none"/>
      </w:rPr>
    </w:lvl>
    <w:lvl w:ilvl="4" w:tplc="29AE6BA8">
      <w:start w:val="1"/>
      <w:numFmt w:val="bullet"/>
      <w:lvlText w:val="o"/>
      <w:lvlJc w:val="left"/>
      <w:pPr>
        <w:ind w:left="4308" w:hanging="360"/>
      </w:pPr>
      <w:rPr>
        <w:u w:val="none"/>
      </w:rPr>
    </w:lvl>
    <w:lvl w:ilvl="5" w:tplc="9C1A2D18">
      <w:start w:val="1"/>
      <w:numFmt w:val="bullet"/>
      <w:lvlText w:val="▪"/>
      <w:lvlJc w:val="left"/>
      <w:pPr>
        <w:ind w:left="5028" w:hanging="360"/>
      </w:pPr>
      <w:rPr>
        <w:u w:val="none"/>
      </w:rPr>
    </w:lvl>
    <w:lvl w:ilvl="6" w:tplc="5906BF70">
      <w:start w:val="1"/>
      <w:numFmt w:val="bullet"/>
      <w:lvlText w:val="●"/>
      <w:lvlJc w:val="left"/>
      <w:pPr>
        <w:ind w:left="5748" w:hanging="360"/>
      </w:pPr>
      <w:rPr>
        <w:u w:val="none"/>
      </w:rPr>
    </w:lvl>
    <w:lvl w:ilvl="7" w:tplc="BADC3340">
      <w:start w:val="1"/>
      <w:numFmt w:val="bullet"/>
      <w:lvlText w:val="o"/>
      <w:lvlJc w:val="left"/>
      <w:pPr>
        <w:ind w:left="6468" w:hanging="360"/>
      </w:pPr>
      <w:rPr>
        <w:u w:val="none"/>
      </w:rPr>
    </w:lvl>
    <w:lvl w:ilvl="8" w:tplc="6D247568">
      <w:start w:val="1"/>
      <w:numFmt w:val="bullet"/>
      <w:lvlText w:val="▪"/>
      <w:lvlJc w:val="left"/>
      <w:pPr>
        <w:ind w:left="7188" w:hanging="360"/>
      </w:pPr>
      <w:rPr>
        <w:u w:val="none"/>
      </w:rPr>
    </w:lvl>
  </w:abstractNum>
  <w:abstractNum w:abstractNumId="20" w15:restartNumberingAfterBreak="0">
    <w:nsid w:val="357801F3"/>
    <w:multiLevelType w:val="multilevel"/>
    <w:tmpl w:val="CD34B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9E0757"/>
    <w:multiLevelType w:val="hybridMultilevel"/>
    <w:tmpl w:val="9F4219F8"/>
    <w:lvl w:ilvl="0" w:tplc="C94C16A6">
      <w:start w:val="1"/>
      <w:numFmt w:val="bullet"/>
      <w:lvlText w:val="●"/>
      <w:lvlJc w:val="left"/>
      <w:pPr>
        <w:ind w:left="1440" w:hanging="360"/>
      </w:pPr>
      <w:rPr>
        <w:u w:val="none"/>
      </w:rPr>
    </w:lvl>
    <w:lvl w:ilvl="1" w:tplc="36F2334E">
      <w:start w:val="1"/>
      <w:numFmt w:val="bullet"/>
      <w:lvlText w:val="○"/>
      <w:lvlJc w:val="left"/>
      <w:pPr>
        <w:ind w:left="2160" w:hanging="360"/>
      </w:pPr>
      <w:rPr>
        <w:u w:val="none"/>
      </w:rPr>
    </w:lvl>
    <w:lvl w:ilvl="2" w:tplc="BA0CCD0E">
      <w:start w:val="1"/>
      <w:numFmt w:val="bullet"/>
      <w:lvlText w:val="■"/>
      <w:lvlJc w:val="left"/>
      <w:pPr>
        <w:ind w:left="2880" w:hanging="360"/>
      </w:pPr>
      <w:rPr>
        <w:u w:val="none"/>
      </w:rPr>
    </w:lvl>
    <w:lvl w:ilvl="3" w:tplc="4348B5E6">
      <w:start w:val="1"/>
      <w:numFmt w:val="bullet"/>
      <w:lvlText w:val="●"/>
      <w:lvlJc w:val="left"/>
      <w:pPr>
        <w:ind w:left="3600" w:hanging="360"/>
      </w:pPr>
      <w:rPr>
        <w:u w:val="none"/>
      </w:rPr>
    </w:lvl>
    <w:lvl w:ilvl="4" w:tplc="AE125690">
      <w:start w:val="1"/>
      <w:numFmt w:val="bullet"/>
      <w:lvlText w:val="○"/>
      <w:lvlJc w:val="left"/>
      <w:pPr>
        <w:ind w:left="4320" w:hanging="360"/>
      </w:pPr>
      <w:rPr>
        <w:u w:val="none"/>
      </w:rPr>
    </w:lvl>
    <w:lvl w:ilvl="5" w:tplc="6E20299E">
      <w:start w:val="1"/>
      <w:numFmt w:val="bullet"/>
      <w:lvlText w:val="■"/>
      <w:lvlJc w:val="left"/>
      <w:pPr>
        <w:ind w:left="5040" w:hanging="360"/>
      </w:pPr>
      <w:rPr>
        <w:u w:val="none"/>
      </w:rPr>
    </w:lvl>
    <w:lvl w:ilvl="6" w:tplc="E5D6EBAA">
      <w:start w:val="1"/>
      <w:numFmt w:val="bullet"/>
      <w:lvlText w:val="●"/>
      <w:lvlJc w:val="left"/>
      <w:pPr>
        <w:ind w:left="5760" w:hanging="360"/>
      </w:pPr>
      <w:rPr>
        <w:u w:val="none"/>
      </w:rPr>
    </w:lvl>
    <w:lvl w:ilvl="7" w:tplc="72023424">
      <w:start w:val="1"/>
      <w:numFmt w:val="bullet"/>
      <w:lvlText w:val="○"/>
      <w:lvlJc w:val="left"/>
      <w:pPr>
        <w:ind w:left="6480" w:hanging="360"/>
      </w:pPr>
      <w:rPr>
        <w:u w:val="none"/>
      </w:rPr>
    </w:lvl>
    <w:lvl w:ilvl="8" w:tplc="9E0A915C">
      <w:start w:val="1"/>
      <w:numFmt w:val="bullet"/>
      <w:lvlText w:val="■"/>
      <w:lvlJc w:val="left"/>
      <w:pPr>
        <w:ind w:left="7200" w:hanging="360"/>
      </w:pPr>
      <w:rPr>
        <w:u w:val="none"/>
      </w:rPr>
    </w:lvl>
  </w:abstractNum>
  <w:abstractNum w:abstractNumId="22" w15:restartNumberingAfterBreak="0">
    <w:nsid w:val="37BA1BA4"/>
    <w:multiLevelType w:val="hybridMultilevel"/>
    <w:tmpl w:val="38522E54"/>
    <w:lvl w:ilvl="0" w:tplc="C8BA270A">
      <w:start w:val="1"/>
      <w:numFmt w:val="bullet"/>
      <w:lvlText w:val="o"/>
      <w:lvlJc w:val="left"/>
      <w:pPr>
        <w:ind w:left="1571" w:hanging="360"/>
      </w:pPr>
      <w:rPr>
        <w:rFonts w:ascii="Courier New" w:eastAsia="Courier New" w:hAnsi="Courier New" w:cs="Courier New"/>
      </w:rPr>
    </w:lvl>
    <w:lvl w:ilvl="1" w:tplc="09D2284E">
      <w:start w:val="1"/>
      <w:numFmt w:val="bullet"/>
      <w:lvlText w:val="o"/>
      <w:lvlJc w:val="left"/>
      <w:pPr>
        <w:ind w:left="2291" w:hanging="360"/>
      </w:pPr>
      <w:rPr>
        <w:rFonts w:ascii="Courier New" w:eastAsia="Courier New" w:hAnsi="Courier New" w:cs="Courier New"/>
      </w:rPr>
    </w:lvl>
    <w:lvl w:ilvl="2" w:tplc="97B8DEDA">
      <w:start w:val="1"/>
      <w:numFmt w:val="bullet"/>
      <w:lvlText w:val="▪"/>
      <w:lvlJc w:val="left"/>
      <w:pPr>
        <w:ind w:left="3011" w:hanging="360"/>
      </w:pPr>
      <w:rPr>
        <w:rFonts w:ascii="Noto Sans Symbols" w:eastAsia="Noto Sans Symbols" w:hAnsi="Noto Sans Symbols" w:cs="Noto Sans Symbols"/>
      </w:rPr>
    </w:lvl>
    <w:lvl w:ilvl="3" w:tplc="D446FAC4">
      <w:start w:val="1"/>
      <w:numFmt w:val="bullet"/>
      <w:lvlText w:val="●"/>
      <w:lvlJc w:val="left"/>
      <w:pPr>
        <w:ind w:left="3731" w:hanging="360"/>
      </w:pPr>
      <w:rPr>
        <w:rFonts w:ascii="Noto Sans Symbols" w:eastAsia="Noto Sans Symbols" w:hAnsi="Noto Sans Symbols" w:cs="Noto Sans Symbols"/>
      </w:rPr>
    </w:lvl>
    <w:lvl w:ilvl="4" w:tplc="D9EA984C">
      <w:start w:val="1"/>
      <w:numFmt w:val="bullet"/>
      <w:lvlText w:val="o"/>
      <w:lvlJc w:val="left"/>
      <w:pPr>
        <w:ind w:left="4451" w:hanging="360"/>
      </w:pPr>
      <w:rPr>
        <w:rFonts w:ascii="Courier New" w:eastAsia="Courier New" w:hAnsi="Courier New" w:cs="Courier New"/>
      </w:rPr>
    </w:lvl>
    <w:lvl w:ilvl="5" w:tplc="4BF427A0">
      <w:start w:val="1"/>
      <w:numFmt w:val="bullet"/>
      <w:lvlText w:val="▪"/>
      <w:lvlJc w:val="left"/>
      <w:pPr>
        <w:ind w:left="5171" w:hanging="360"/>
      </w:pPr>
      <w:rPr>
        <w:rFonts w:ascii="Noto Sans Symbols" w:eastAsia="Noto Sans Symbols" w:hAnsi="Noto Sans Symbols" w:cs="Noto Sans Symbols"/>
      </w:rPr>
    </w:lvl>
    <w:lvl w:ilvl="6" w:tplc="9112D984">
      <w:start w:val="1"/>
      <w:numFmt w:val="bullet"/>
      <w:lvlText w:val="●"/>
      <w:lvlJc w:val="left"/>
      <w:pPr>
        <w:ind w:left="5891" w:hanging="360"/>
      </w:pPr>
      <w:rPr>
        <w:rFonts w:ascii="Noto Sans Symbols" w:eastAsia="Noto Sans Symbols" w:hAnsi="Noto Sans Symbols" w:cs="Noto Sans Symbols"/>
      </w:rPr>
    </w:lvl>
    <w:lvl w:ilvl="7" w:tplc="5B508CFC">
      <w:start w:val="1"/>
      <w:numFmt w:val="bullet"/>
      <w:lvlText w:val="o"/>
      <w:lvlJc w:val="left"/>
      <w:pPr>
        <w:ind w:left="6611" w:hanging="360"/>
      </w:pPr>
      <w:rPr>
        <w:rFonts w:ascii="Courier New" w:eastAsia="Courier New" w:hAnsi="Courier New" w:cs="Courier New"/>
      </w:rPr>
    </w:lvl>
    <w:lvl w:ilvl="8" w:tplc="168685DE">
      <w:start w:val="1"/>
      <w:numFmt w:val="bullet"/>
      <w:lvlText w:val="▪"/>
      <w:lvlJc w:val="left"/>
      <w:pPr>
        <w:ind w:left="7331" w:hanging="360"/>
      </w:pPr>
      <w:rPr>
        <w:rFonts w:ascii="Noto Sans Symbols" w:eastAsia="Noto Sans Symbols" w:hAnsi="Noto Sans Symbols" w:cs="Noto Sans Symbols"/>
      </w:rPr>
    </w:lvl>
  </w:abstractNum>
  <w:abstractNum w:abstractNumId="23" w15:restartNumberingAfterBreak="0">
    <w:nsid w:val="39437953"/>
    <w:multiLevelType w:val="hybridMultilevel"/>
    <w:tmpl w:val="8E0CDD16"/>
    <w:lvl w:ilvl="0" w:tplc="4006AFDC">
      <w:start w:val="1"/>
      <w:numFmt w:val="bullet"/>
      <w:lvlText w:val="o"/>
      <w:lvlJc w:val="left"/>
      <w:pPr>
        <w:ind w:left="1571" w:hanging="360"/>
      </w:pPr>
      <w:rPr>
        <w:rFonts w:ascii="Courier New" w:eastAsia="Courier New" w:hAnsi="Courier New" w:cs="Courier New"/>
      </w:rPr>
    </w:lvl>
    <w:lvl w:ilvl="1" w:tplc="3E828B1A">
      <w:start w:val="1"/>
      <w:numFmt w:val="bullet"/>
      <w:lvlText w:val="o"/>
      <w:lvlJc w:val="left"/>
      <w:pPr>
        <w:ind w:left="2291" w:hanging="360"/>
      </w:pPr>
      <w:rPr>
        <w:rFonts w:ascii="Courier New" w:eastAsia="Courier New" w:hAnsi="Courier New" w:cs="Courier New"/>
      </w:rPr>
    </w:lvl>
    <w:lvl w:ilvl="2" w:tplc="07382ADA">
      <w:start w:val="1"/>
      <w:numFmt w:val="bullet"/>
      <w:lvlText w:val="▪"/>
      <w:lvlJc w:val="left"/>
      <w:pPr>
        <w:ind w:left="3011" w:hanging="360"/>
      </w:pPr>
      <w:rPr>
        <w:rFonts w:ascii="Noto Sans Symbols" w:eastAsia="Noto Sans Symbols" w:hAnsi="Noto Sans Symbols" w:cs="Noto Sans Symbols"/>
      </w:rPr>
    </w:lvl>
    <w:lvl w:ilvl="3" w:tplc="381E209E">
      <w:start w:val="1"/>
      <w:numFmt w:val="bullet"/>
      <w:lvlText w:val="●"/>
      <w:lvlJc w:val="left"/>
      <w:pPr>
        <w:ind w:left="3731" w:hanging="360"/>
      </w:pPr>
      <w:rPr>
        <w:rFonts w:ascii="Noto Sans Symbols" w:eastAsia="Noto Sans Symbols" w:hAnsi="Noto Sans Symbols" w:cs="Noto Sans Symbols"/>
      </w:rPr>
    </w:lvl>
    <w:lvl w:ilvl="4" w:tplc="AB509E56">
      <w:start w:val="1"/>
      <w:numFmt w:val="bullet"/>
      <w:lvlText w:val="o"/>
      <w:lvlJc w:val="left"/>
      <w:pPr>
        <w:ind w:left="4451" w:hanging="360"/>
      </w:pPr>
      <w:rPr>
        <w:rFonts w:ascii="Courier New" w:eastAsia="Courier New" w:hAnsi="Courier New" w:cs="Courier New"/>
      </w:rPr>
    </w:lvl>
    <w:lvl w:ilvl="5" w:tplc="D3E46852">
      <w:start w:val="1"/>
      <w:numFmt w:val="bullet"/>
      <w:lvlText w:val="▪"/>
      <w:lvlJc w:val="left"/>
      <w:pPr>
        <w:ind w:left="5171" w:hanging="360"/>
      </w:pPr>
      <w:rPr>
        <w:rFonts w:ascii="Noto Sans Symbols" w:eastAsia="Noto Sans Symbols" w:hAnsi="Noto Sans Symbols" w:cs="Noto Sans Symbols"/>
      </w:rPr>
    </w:lvl>
    <w:lvl w:ilvl="6" w:tplc="AF50FC54">
      <w:start w:val="1"/>
      <w:numFmt w:val="bullet"/>
      <w:lvlText w:val="●"/>
      <w:lvlJc w:val="left"/>
      <w:pPr>
        <w:ind w:left="5891" w:hanging="360"/>
      </w:pPr>
      <w:rPr>
        <w:rFonts w:ascii="Noto Sans Symbols" w:eastAsia="Noto Sans Symbols" w:hAnsi="Noto Sans Symbols" w:cs="Noto Sans Symbols"/>
      </w:rPr>
    </w:lvl>
    <w:lvl w:ilvl="7" w:tplc="A8A8B6D4">
      <w:start w:val="1"/>
      <w:numFmt w:val="bullet"/>
      <w:lvlText w:val="o"/>
      <w:lvlJc w:val="left"/>
      <w:pPr>
        <w:ind w:left="6611" w:hanging="360"/>
      </w:pPr>
      <w:rPr>
        <w:rFonts w:ascii="Courier New" w:eastAsia="Courier New" w:hAnsi="Courier New" w:cs="Courier New"/>
      </w:rPr>
    </w:lvl>
    <w:lvl w:ilvl="8" w:tplc="76369348">
      <w:start w:val="1"/>
      <w:numFmt w:val="bullet"/>
      <w:lvlText w:val="▪"/>
      <w:lvlJc w:val="left"/>
      <w:pPr>
        <w:ind w:left="7331" w:hanging="360"/>
      </w:pPr>
      <w:rPr>
        <w:rFonts w:ascii="Noto Sans Symbols" w:eastAsia="Noto Sans Symbols" w:hAnsi="Noto Sans Symbols" w:cs="Noto Sans Symbols"/>
      </w:rPr>
    </w:lvl>
  </w:abstractNum>
  <w:abstractNum w:abstractNumId="24" w15:restartNumberingAfterBreak="0">
    <w:nsid w:val="39DC628E"/>
    <w:multiLevelType w:val="hybridMultilevel"/>
    <w:tmpl w:val="7284C6F8"/>
    <w:lvl w:ilvl="0" w:tplc="A4FCDDAE">
      <w:start w:val="1"/>
      <w:numFmt w:val="bullet"/>
      <w:lvlText w:val="●"/>
      <w:lvlJc w:val="left"/>
      <w:pPr>
        <w:ind w:left="1428" w:hanging="360"/>
      </w:pPr>
      <w:rPr>
        <w:rFonts w:ascii="Noto Sans Symbols" w:eastAsia="Noto Sans Symbols" w:hAnsi="Noto Sans Symbols" w:cs="Noto Sans Symbols"/>
      </w:rPr>
    </w:lvl>
    <w:lvl w:ilvl="1" w:tplc="20A82E74">
      <w:start w:val="1"/>
      <w:numFmt w:val="bullet"/>
      <w:lvlText w:val="o"/>
      <w:lvlJc w:val="left"/>
      <w:pPr>
        <w:ind w:left="2148" w:hanging="360"/>
      </w:pPr>
      <w:rPr>
        <w:rFonts w:ascii="Courier New" w:eastAsia="Courier New" w:hAnsi="Courier New" w:cs="Courier New"/>
      </w:rPr>
    </w:lvl>
    <w:lvl w:ilvl="2" w:tplc="91A4E61C">
      <w:start w:val="1"/>
      <w:numFmt w:val="bullet"/>
      <w:lvlText w:val="▪"/>
      <w:lvlJc w:val="left"/>
      <w:pPr>
        <w:ind w:left="2868" w:hanging="360"/>
      </w:pPr>
      <w:rPr>
        <w:rFonts w:ascii="Noto Sans Symbols" w:eastAsia="Noto Sans Symbols" w:hAnsi="Noto Sans Symbols" w:cs="Noto Sans Symbols"/>
      </w:rPr>
    </w:lvl>
    <w:lvl w:ilvl="3" w:tplc="6EAE7B62">
      <w:start w:val="1"/>
      <w:numFmt w:val="bullet"/>
      <w:lvlText w:val="●"/>
      <w:lvlJc w:val="left"/>
      <w:pPr>
        <w:ind w:left="3588" w:hanging="360"/>
      </w:pPr>
      <w:rPr>
        <w:rFonts w:ascii="Noto Sans Symbols" w:eastAsia="Noto Sans Symbols" w:hAnsi="Noto Sans Symbols" w:cs="Noto Sans Symbols"/>
      </w:rPr>
    </w:lvl>
    <w:lvl w:ilvl="4" w:tplc="C27A3DDC">
      <w:start w:val="1"/>
      <w:numFmt w:val="bullet"/>
      <w:lvlText w:val="o"/>
      <w:lvlJc w:val="left"/>
      <w:pPr>
        <w:ind w:left="4308" w:hanging="360"/>
      </w:pPr>
      <w:rPr>
        <w:rFonts w:ascii="Courier New" w:eastAsia="Courier New" w:hAnsi="Courier New" w:cs="Courier New"/>
      </w:rPr>
    </w:lvl>
    <w:lvl w:ilvl="5" w:tplc="82B02EB8">
      <w:start w:val="1"/>
      <w:numFmt w:val="bullet"/>
      <w:lvlText w:val="▪"/>
      <w:lvlJc w:val="left"/>
      <w:pPr>
        <w:ind w:left="5028" w:hanging="360"/>
      </w:pPr>
      <w:rPr>
        <w:rFonts w:ascii="Noto Sans Symbols" w:eastAsia="Noto Sans Symbols" w:hAnsi="Noto Sans Symbols" w:cs="Noto Sans Symbols"/>
      </w:rPr>
    </w:lvl>
    <w:lvl w:ilvl="6" w:tplc="BA06F6E4">
      <w:start w:val="1"/>
      <w:numFmt w:val="bullet"/>
      <w:lvlText w:val="●"/>
      <w:lvlJc w:val="left"/>
      <w:pPr>
        <w:ind w:left="5748" w:hanging="360"/>
      </w:pPr>
      <w:rPr>
        <w:rFonts w:ascii="Noto Sans Symbols" w:eastAsia="Noto Sans Symbols" w:hAnsi="Noto Sans Symbols" w:cs="Noto Sans Symbols"/>
      </w:rPr>
    </w:lvl>
    <w:lvl w:ilvl="7" w:tplc="3BCEDC66">
      <w:start w:val="1"/>
      <w:numFmt w:val="bullet"/>
      <w:lvlText w:val="o"/>
      <w:lvlJc w:val="left"/>
      <w:pPr>
        <w:ind w:left="6468" w:hanging="360"/>
      </w:pPr>
      <w:rPr>
        <w:rFonts w:ascii="Courier New" w:eastAsia="Courier New" w:hAnsi="Courier New" w:cs="Courier New"/>
      </w:rPr>
    </w:lvl>
    <w:lvl w:ilvl="8" w:tplc="ECB2254E">
      <w:start w:val="1"/>
      <w:numFmt w:val="bullet"/>
      <w:lvlText w:val="▪"/>
      <w:lvlJc w:val="left"/>
      <w:pPr>
        <w:ind w:left="7188" w:hanging="360"/>
      </w:pPr>
      <w:rPr>
        <w:rFonts w:ascii="Noto Sans Symbols" w:eastAsia="Noto Sans Symbols" w:hAnsi="Noto Sans Symbols" w:cs="Noto Sans Symbols"/>
      </w:rPr>
    </w:lvl>
  </w:abstractNum>
  <w:abstractNum w:abstractNumId="25" w15:restartNumberingAfterBreak="0">
    <w:nsid w:val="3B420C79"/>
    <w:multiLevelType w:val="hybridMultilevel"/>
    <w:tmpl w:val="71205496"/>
    <w:lvl w:ilvl="0" w:tplc="6A628882">
      <w:start w:val="1"/>
      <w:numFmt w:val="bullet"/>
      <w:lvlText w:val="●"/>
      <w:lvlJc w:val="left"/>
      <w:pPr>
        <w:ind w:left="1440" w:hanging="360"/>
      </w:pPr>
      <w:rPr>
        <w:u w:val="none"/>
      </w:rPr>
    </w:lvl>
    <w:lvl w:ilvl="1" w:tplc="8480C1E6">
      <w:start w:val="1"/>
      <w:numFmt w:val="bullet"/>
      <w:lvlText w:val="○"/>
      <w:lvlJc w:val="left"/>
      <w:pPr>
        <w:ind w:left="2160" w:hanging="360"/>
      </w:pPr>
      <w:rPr>
        <w:u w:val="none"/>
      </w:rPr>
    </w:lvl>
    <w:lvl w:ilvl="2" w:tplc="074A0A8A">
      <w:start w:val="1"/>
      <w:numFmt w:val="bullet"/>
      <w:lvlText w:val="■"/>
      <w:lvlJc w:val="left"/>
      <w:pPr>
        <w:ind w:left="2880" w:hanging="360"/>
      </w:pPr>
      <w:rPr>
        <w:u w:val="none"/>
      </w:rPr>
    </w:lvl>
    <w:lvl w:ilvl="3" w:tplc="AE94E006">
      <w:start w:val="1"/>
      <w:numFmt w:val="bullet"/>
      <w:lvlText w:val="●"/>
      <w:lvlJc w:val="left"/>
      <w:pPr>
        <w:ind w:left="3600" w:hanging="360"/>
      </w:pPr>
      <w:rPr>
        <w:u w:val="none"/>
      </w:rPr>
    </w:lvl>
    <w:lvl w:ilvl="4" w:tplc="DBC6B634">
      <w:start w:val="1"/>
      <w:numFmt w:val="bullet"/>
      <w:lvlText w:val="○"/>
      <w:lvlJc w:val="left"/>
      <w:pPr>
        <w:ind w:left="4320" w:hanging="360"/>
      </w:pPr>
      <w:rPr>
        <w:u w:val="none"/>
      </w:rPr>
    </w:lvl>
    <w:lvl w:ilvl="5" w:tplc="7C4CF662">
      <w:start w:val="1"/>
      <w:numFmt w:val="bullet"/>
      <w:lvlText w:val="■"/>
      <w:lvlJc w:val="left"/>
      <w:pPr>
        <w:ind w:left="5040" w:hanging="360"/>
      </w:pPr>
      <w:rPr>
        <w:u w:val="none"/>
      </w:rPr>
    </w:lvl>
    <w:lvl w:ilvl="6" w:tplc="A2844962">
      <w:start w:val="1"/>
      <w:numFmt w:val="bullet"/>
      <w:lvlText w:val="●"/>
      <w:lvlJc w:val="left"/>
      <w:pPr>
        <w:ind w:left="5760" w:hanging="360"/>
      </w:pPr>
      <w:rPr>
        <w:u w:val="none"/>
      </w:rPr>
    </w:lvl>
    <w:lvl w:ilvl="7" w:tplc="C1BCFB70">
      <w:start w:val="1"/>
      <w:numFmt w:val="bullet"/>
      <w:lvlText w:val="○"/>
      <w:lvlJc w:val="left"/>
      <w:pPr>
        <w:ind w:left="6480" w:hanging="360"/>
      </w:pPr>
      <w:rPr>
        <w:u w:val="none"/>
      </w:rPr>
    </w:lvl>
    <w:lvl w:ilvl="8" w:tplc="82EAD336">
      <w:start w:val="1"/>
      <w:numFmt w:val="bullet"/>
      <w:lvlText w:val="■"/>
      <w:lvlJc w:val="left"/>
      <w:pPr>
        <w:ind w:left="7200" w:hanging="360"/>
      </w:pPr>
      <w:rPr>
        <w:u w:val="none"/>
      </w:rPr>
    </w:lvl>
  </w:abstractNum>
  <w:abstractNum w:abstractNumId="26" w15:restartNumberingAfterBreak="0">
    <w:nsid w:val="3E544C30"/>
    <w:multiLevelType w:val="hybridMultilevel"/>
    <w:tmpl w:val="31C0E80A"/>
    <w:lvl w:ilvl="0" w:tplc="5498B9BE">
      <w:start w:val="1"/>
      <w:numFmt w:val="bullet"/>
      <w:lvlText w:val="●"/>
      <w:lvlJc w:val="left"/>
      <w:pPr>
        <w:ind w:left="720" w:hanging="360"/>
      </w:pPr>
      <w:rPr>
        <w:u w:val="none"/>
      </w:rPr>
    </w:lvl>
    <w:lvl w:ilvl="1" w:tplc="5F12A206">
      <w:start w:val="1"/>
      <w:numFmt w:val="bullet"/>
      <w:lvlText w:val="○"/>
      <w:lvlJc w:val="left"/>
      <w:pPr>
        <w:ind w:left="1440" w:hanging="360"/>
      </w:pPr>
      <w:rPr>
        <w:u w:val="none"/>
      </w:rPr>
    </w:lvl>
    <w:lvl w:ilvl="2" w:tplc="45008F1A">
      <w:start w:val="1"/>
      <w:numFmt w:val="bullet"/>
      <w:lvlText w:val="■"/>
      <w:lvlJc w:val="left"/>
      <w:pPr>
        <w:ind w:left="2160" w:hanging="360"/>
      </w:pPr>
      <w:rPr>
        <w:u w:val="none"/>
      </w:rPr>
    </w:lvl>
    <w:lvl w:ilvl="3" w:tplc="6D9ED8A8">
      <w:start w:val="1"/>
      <w:numFmt w:val="bullet"/>
      <w:lvlText w:val="●"/>
      <w:lvlJc w:val="left"/>
      <w:pPr>
        <w:ind w:left="2880" w:hanging="360"/>
      </w:pPr>
      <w:rPr>
        <w:u w:val="none"/>
      </w:rPr>
    </w:lvl>
    <w:lvl w:ilvl="4" w:tplc="29FAA4FA">
      <w:start w:val="1"/>
      <w:numFmt w:val="bullet"/>
      <w:lvlText w:val="○"/>
      <w:lvlJc w:val="left"/>
      <w:pPr>
        <w:ind w:left="3600" w:hanging="360"/>
      </w:pPr>
      <w:rPr>
        <w:u w:val="none"/>
      </w:rPr>
    </w:lvl>
    <w:lvl w:ilvl="5" w:tplc="A5C06AD2">
      <w:start w:val="1"/>
      <w:numFmt w:val="bullet"/>
      <w:lvlText w:val="■"/>
      <w:lvlJc w:val="left"/>
      <w:pPr>
        <w:ind w:left="4320" w:hanging="360"/>
      </w:pPr>
      <w:rPr>
        <w:u w:val="none"/>
      </w:rPr>
    </w:lvl>
    <w:lvl w:ilvl="6" w:tplc="66BE188C">
      <w:start w:val="1"/>
      <w:numFmt w:val="bullet"/>
      <w:lvlText w:val="●"/>
      <w:lvlJc w:val="left"/>
      <w:pPr>
        <w:ind w:left="5040" w:hanging="360"/>
      </w:pPr>
      <w:rPr>
        <w:u w:val="none"/>
      </w:rPr>
    </w:lvl>
    <w:lvl w:ilvl="7" w:tplc="F6E8B496">
      <w:start w:val="1"/>
      <w:numFmt w:val="bullet"/>
      <w:lvlText w:val="○"/>
      <w:lvlJc w:val="left"/>
      <w:pPr>
        <w:ind w:left="5760" w:hanging="360"/>
      </w:pPr>
      <w:rPr>
        <w:u w:val="none"/>
      </w:rPr>
    </w:lvl>
    <w:lvl w:ilvl="8" w:tplc="4F0E1D24">
      <w:start w:val="1"/>
      <w:numFmt w:val="bullet"/>
      <w:lvlText w:val="■"/>
      <w:lvlJc w:val="left"/>
      <w:pPr>
        <w:ind w:left="6480" w:hanging="360"/>
      </w:pPr>
      <w:rPr>
        <w:u w:val="none"/>
      </w:rPr>
    </w:lvl>
  </w:abstractNum>
  <w:abstractNum w:abstractNumId="27" w15:restartNumberingAfterBreak="0">
    <w:nsid w:val="3F1B2427"/>
    <w:multiLevelType w:val="hybridMultilevel"/>
    <w:tmpl w:val="4D844A10"/>
    <w:lvl w:ilvl="0" w:tplc="9F3C29C4">
      <w:start w:val="1"/>
      <w:numFmt w:val="bullet"/>
      <w:lvlText w:val="●"/>
      <w:lvlJc w:val="left"/>
      <w:pPr>
        <w:ind w:left="720" w:hanging="360"/>
      </w:pPr>
      <w:rPr>
        <w:u w:val="none"/>
      </w:rPr>
    </w:lvl>
    <w:lvl w:ilvl="1" w:tplc="8B723F40">
      <w:start w:val="1"/>
      <w:numFmt w:val="bullet"/>
      <w:lvlText w:val="○"/>
      <w:lvlJc w:val="left"/>
      <w:pPr>
        <w:ind w:left="1440" w:hanging="360"/>
      </w:pPr>
      <w:rPr>
        <w:u w:val="none"/>
      </w:rPr>
    </w:lvl>
    <w:lvl w:ilvl="2" w:tplc="FF388B70">
      <w:start w:val="1"/>
      <w:numFmt w:val="bullet"/>
      <w:lvlText w:val="■"/>
      <w:lvlJc w:val="left"/>
      <w:pPr>
        <w:ind w:left="2160" w:hanging="360"/>
      </w:pPr>
      <w:rPr>
        <w:u w:val="none"/>
      </w:rPr>
    </w:lvl>
    <w:lvl w:ilvl="3" w:tplc="A8CC0C62">
      <w:start w:val="1"/>
      <w:numFmt w:val="bullet"/>
      <w:lvlText w:val="●"/>
      <w:lvlJc w:val="left"/>
      <w:pPr>
        <w:ind w:left="2880" w:hanging="360"/>
      </w:pPr>
      <w:rPr>
        <w:u w:val="none"/>
      </w:rPr>
    </w:lvl>
    <w:lvl w:ilvl="4" w:tplc="8720713C">
      <w:start w:val="1"/>
      <w:numFmt w:val="bullet"/>
      <w:lvlText w:val="○"/>
      <w:lvlJc w:val="left"/>
      <w:pPr>
        <w:ind w:left="3600" w:hanging="360"/>
      </w:pPr>
      <w:rPr>
        <w:u w:val="none"/>
      </w:rPr>
    </w:lvl>
    <w:lvl w:ilvl="5" w:tplc="99B08F96">
      <w:start w:val="1"/>
      <w:numFmt w:val="bullet"/>
      <w:lvlText w:val="■"/>
      <w:lvlJc w:val="left"/>
      <w:pPr>
        <w:ind w:left="4320" w:hanging="360"/>
      </w:pPr>
      <w:rPr>
        <w:u w:val="none"/>
      </w:rPr>
    </w:lvl>
    <w:lvl w:ilvl="6" w:tplc="FCE6A686">
      <w:start w:val="1"/>
      <w:numFmt w:val="bullet"/>
      <w:lvlText w:val="●"/>
      <w:lvlJc w:val="left"/>
      <w:pPr>
        <w:ind w:left="5040" w:hanging="360"/>
      </w:pPr>
      <w:rPr>
        <w:u w:val="none"/>
      </w:rPr>
    </w:lvl>
    <w:lvl w:ilvl="7" w:tplc="D70464D0">
      <w:start w:val="1"/>
      <w:numFmt w:val="bullet"/>
      <w:lvlText w:val="○"/>
      <w:lvlJc w:val="left"/>
      <w:pPr>
        <w:ind w:left="5760" w:hanging="360"/>
      </w:pPr>
      <w:rPr>
        <w:u w:val="none"/>
      </w:rPr>
    </w:lvl>
    <w:lvl w:ilvl="8" w:tplc="E27408F0">
      <w:start w:val="1"/>
      <w:numFmt w:val="bullet"/>
      <w:lvlText w:val="■"/>
      <w:lvlJc w:val="left"/>
      <w:pPr>
        <w:ind w:left="6480" w:hanging="360"/>
      </w:pPr>
      <w:rPr>
        <w:u w:val="none"/>
      </w:rPr>
    </w:lvl>
  </w:abstractNum>
  <w:abstractNum w:abstractNumId="28" w15:restartNumberingAfterBreak="0">
    <w:nsid w:val="3F695359"/>
    <w:multiLevelType w:val="multilevel"/>
    <w:tmpl w:val="8C0C2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903BE5"/>
    <w:multiLevelType w:val="multilevel"/>
    <w:tmpl w:val="FFD4F13C"/>
    <w:lvl w:ilvl="0">
      <w:start w:val="4"/>
      <w:numFmt w:val="decimal"/>
      <w:lvlText w:val="%1"/>
      <w:lvlJc w:val="left"/>
      <w:pPr>
        <w:ind w:left="525" w:hanging="525"/>
      </w:pPr>
    </w:lvl>
    <w:lvl w:ilvl="1">
      <w:start w:val="3"/>
      <w:numFmt w:val="decimal"/>
      <w:lvlText w:val="%1.%2"/>
      <w:lvlJc w:val="left"/>
      <w:pPr>
        <w:ind w:left="1924" w:hanging="525"/>
      </w:pPr>
    </w:lvl>
    <w:lvl w:ilvl="2">
      <w:start w:val="1"/>
      <w:numFmt w:val="decimal"/>
      <w:lvlText w:val="%1.%2.%3"/>
      <w:lvlJc w:val="left"/>
      <w:pPr>
        <w:ind w:left="2705" w:hanging="720"/>
      </w:pPr>
    </w:lvl>
    <w:lvl w:ilvl="3">
      <w:start w:val="1"/>
      <w:numFmt w:val="decimal"/>
      <w:lvlText w:val="%1.%2.%3.%4"/>
      <w:lvlJc w:val="left"/>
      <w:pPr>
        <w:ind w:left="4917" w:hanging="720"/>
      </w:pPr>
    </w:lvl>
    <w:lvl w:ilvl="4">
      <w:start w:val="1"/>
      <w:numFmt w:val="decimal"/>
      <w:lvlText w:val="%1.%2.%3.%4.%5"/>
      <w:lvlJc w:val="left"/>
      <w:pPr>
        <w:ind w:left="6676" w:hanging="1080"/>
      </w:pPr>
    </w:lvl>
    <w:lvl w:ilvl="5">
      <w:start w:val="1"/>
      <w:numFmt w:val="decimal"/>
      <w:lvlText w:val="%1.%2.%3.%4.%5.%6"/>
      <w:lvlJc w:val="left"/>
      <w:pPr>
        <w:ind w:left="8435" w:hanging="1440"/>
      </w:pPr>
    </w:lvl>
    <w:lvl w:ilvl="6">
      <w:start w:val="1"/>
      <w:numFmt w:val="decimal"/>
      <w:lvlText w:val="%1.%2.%3.%4.%5.%6.%7"/>
      <w:lvlJc w:val="left"/>
      <w:pPr>
        <w:ind w:left="9834" w:hanging="1440"/>
      </w:pPr>
    </w:lvl>
    <w:lvl w:ilvl="7">
      <w:start w:val="1"/>
      <w:numFmt w:val="decimal"/>
      <w:lvlText w:val="%1.%2.%3.%4.%5.%6.%7.%8"/>
      <w:lvlJc w:val="left"/>
      <w:pPr>
        <w:ind w:left="11593" w:hanging="1800"/>
      </w:pPr>
    </w:lvl>
    <w:lvl w:ilvl="8">
      <w:start w:val="1"/>
      <w:numFmt w:val="decimal"/>
      <w:lvlText w:val="%1.%2.%3.%4.%5.%6.%7.%8.%9"/>
      <w:lvlJc w:val="left"/>
      <w:pPr>
        <w:ind w:left="12992" w:hanging="1800"/>
      </w:pPr>
    </w:lvl>
  </w:abstractNum>
  <w:abstractNum w:abstractNumId="30" w15:restartNumberingAfterBreak="0">
    <w:nsid w:val="469450B4"/>
    <w:multiLevelType w:val="hybridMultilevel"/>
    <w:tmpl w:val="B8C27ABA"/>
    <w:lvl w:ilvl="0" w:tplc="04190003">
      <w:start w:val="1"/>
      <w:numFmt w:val="bullet"/>
      <w:lvlText w:val="o"/>
      <w:lvlJc w:val="left"/>
      <w:pPr>
        <w:ind w:left="2868" w:hanging="360"/>
      </w:pPr>
      <w:rPr>
        <w:rFonts w:ascii="Courier New" w:hAnsi="Courier New" w:cs="Courier New" w:hint="default"/>
      </w:rPr>
    </w:lvl>
    <w:lvl w:ilvl="1" w:tplc="04190003" w:tentative="1">
      <w:start w:val="1"/>
      <w:numFmt w:val="bullet"/>
      <w:lvlText w:val="o"/>
      <w:lvlJc w:val="left"/>
      <w:pPr>
        <w:ind w:left="3588" w:hanging="360"/>
      </w:pPr>
      <w:rPr>
        <w:rFonts w:ascii="Courier New" w:hAnsi="Courier New" w:cs="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cs="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cs="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31" w15:restartNumberingAfterBreak="0">
    <w:nsid w:val="46F7420F"/>
    <w:multiLevelType w:val="hybridMultilevel"/>
    <w:tmpl w:val="10389F6E"/>
    <w:lvl w:ilvl="0" w:tplc="E3F843F4">
      <w:start w:val="1"/>
      <w:numFmt w:val="decimal"/>
      <w:lvlText w:val="%1."/>
      <w:lvlJc w:val="left"/>
      <w:pPr>
        <w:ind w:left="1571" w:hanging="360"/>
      </w:pPr>
    </w:lvl>
    <w:lvl w:ilvl="1" w:tplc="48D6AE34">
      <w:start w:val="1"/>
      <w:numFmt w:val="lowerLetter"/>
      <w:lvlText w:val="%2."/>
      <w:lvlJc w:val="left"/>
      <w:pPr>
        <w:ind w:left="2291" w:hanging="360"/>
      </w:pPr>
    </w:lvl>
    <w:lvl w:ilvl="2" w:tplc="79B811BA">
      <w:start w:val="1"/>
      <w:numFmt w:val="lowerRoman"/>
      <w:lvlText w:val="%3."/>
      <w:lvlJc w:val="right"/>
      <w:pPr>
        <w:ind w:left="3011" w:hanging="180"/>
      </w:pPr>
    </w:lvl>
    <w:lvl w:ilvl="3" w:tplc="8F8C6BAA">
      <w:start w:val="1"/>
      <w:numFmt w:val="decimal"/>
      <w:lvlText w:val="%4."/>
      <w:lvlJc w:val="left"/>
      <w:pPr>
        <w:ind w:left="3731" w:hanging="360"/>
      </w:pPr>
    </w:lvl>
    <w:lvl w:ilvl="4" w:tplc="D8303802">
      <w:start w:val="1"/>
      <w:numFmt w:val="lowerLetter"/>
      <w:lvlText w:val="%5."/>
      <w:lvlJc w:val="left"/>
      <w:pPr>
        <w:ind w:left="4451" w:hanging="360"/>
      </w:pPr>
    </w:lvl>
    <w:lvl w:ilvl="5" w:tplc="22383E34">
      <w:start w:val="1"/>
      <w:numFmt w:val="lowerRoman"/>
      <w:lvlText w:val="%6."/>
      <w:lvlJc w:val="right"/>
      <w:pPr>
        <w:ind w:left="5171" w:hanging="180"/>
      </w:pPr>
    </w:lvl>
    <w:lvl w:ilvl="6" w:tplc="C5004B22">
      <w:start w:val="1"/>
      <w:numFmt w:val="decimal"/>
      <w:lvlText w:val="%7."/>
      <w:lvlJc w:val="left"/>
      <w:pPr>
        <w:ind w:left="5891" w:hanging="360"/>
      </w:pPr>
    </w:lvl>
    <w:lvl w:ilvl="7" w:tplc="E70A1F72">
      <w:start w:val="1"/>
      <w:numFmt w:val="lowerLetter"/>
      <w:lvlText w:val="%8."/>
      <w:lvlJc w:val="left"/>
      <w:pPr>
        <w:ind w:left="6611" w:hanging="360"/>
      </w:pPr>
    </w:lvl>
    <w:lvl w:ilvl="8" w:tplc="A38A829A">
      <w:start w:val="1"/>
      <w:numFmt w:val="lowerRoman"/>
      <w:lvlText w:val="%9."/>
      <w:lvlJc w:val="right"/>
      <w:pPr>
        <w:ind w:left="7331" w:hanging="180"/>
      </w:pPr>
    </w:lvl>
  </w:abstractNum>
  <w:abstractNum w:abstractNumId="32" w15:restartNumberingAfterBreak="0">
    <w:nsid w:val="4A921618"/>
    <w:multiLevelType w:val="hybridMultilevel"/>
    <w:tmpl w:val="AF1EBB76"/>
    <w:lvl w:ilvl="0" w:tplc="3C70F34A">
      <w:start w:val="1"/>
      <w:numFmt w:val="bullet"/>
      <w:lvlText w:val="●"/>
      <w:lvlJc w:val="left"/>
      <w:pPr>
        <w:ind w:left="720" w:hanging="360"/>
      </w:pPr>
      <w:rPr>
        <w:u w:val="none"/>
      </w:rPr>
    </w:lvl>
    <w:lvl w:ilvl="1" w:tplc="E5DCE24C">
      <w:start w:val="1"/>
      <w:numFmt w:val="bullet"/>
      <w:lvlText w:val="○"/>
      <w:lvlJc w:val="left"/>
      <w:pPr>
        <w:ind w:left="1440" w:hanging="360"/>
      </w:pPr>
      <w:rPr>
        <w:u w:val="none"/>
      </w:rPr>
    </w:lvl>
    <w:lvl w:ilvl="2" w:tplc="1B9ECF5E">
      <w:start w:val="1"/>
      <w:numFmt w:val="bullet"/>
      <w:lvlText w:val="■"/>
      <w:lvlJc w:val="left"/>
      <w:pPr>
        <w:ind w:left="2160" w:hanging="360"/>
      </w:pPr>
      <w:rPr>
        <w:u w:val="none"/>
      </w:rPr>
    </w:lvl>
    <w:lvl w:ilvl="3" w:tplc="03AACD1A">
      <w:start w:val="1"/>
      <w:numFmt w:val="bullet"/>
      <w:lvlText w:val="●"/>
      <w:lvlJc w:val="left"/>
      <w:pPr>
        <w:ind w:left="2880" w:hanging="360"/>
      </w:pPr>
      <w:rPr>
        <w:u w:val="none"/>
      </w:rPr>
    </w:lvl>
    <w:lvl w:ilvl="4" w:tplc="F0D0EF06">
      <w:start w:val="1"/>
      <w:numFmt w:val="bullet"/>
      <w:lvlText w:val="○"/>
      <w:lvlJc w:val="left"/>
      <w:pPr>
        <w:ind w:left="3600" w:hanging="360"/>
      </w:pPr>
      <w:rPr>
        <w:u w:val="none"/>
      </w:rPr>
    </w:lvl>
    <w:lvl w:ilvl="5" w:tplc="39EA1BFC">
      <w:start w:val="1"/>
      <w:numFmt w:val="bullet"/>
      <w:lvlText w:val="■"/>
      <w:lvlJc w:val="left"/>
      <w:pPr>
        <w:ind w:left="4320" w:hanging="360"/>
      </w:pPr>
      <w:rPr>
        <w:u w:val="none"/>
      </w:rPr>
    </w:lvl>
    <w:lvl w:ilvl="6" w:tplc="EC26040E">
      <w:start w:val="1"/>
      <w:numFmt w:val="bullet"/>
      <w:lvlText w:val="●"/>
      <w:lvlJc w:val="left"/>
      <w:pPr>
        <w:ind w:left="5040" w:hanging="360"/>
      </w:pPr>
      <w:rPr>
        <w:u w:val="none"/>
      </w:rPr>
    </w:lvl>
    <w:lvl w:ilvl="7" w:tplc="F536E180">
      <w:start w:val="1"/>
      <w:numFmt w:val="bullet"/>
      <w:lvlText w:val="○"/>
      <w:lvlJc w:val="left"/>
      <w:pPr>
        <w:ind w:left="5760" w:hanging="360"/>
      </w:pPr>
      <w:rPr>
        <w:u w:val="none"/>
      </w:rPr>
    </w:lvl>
    <w:lvl w:ilvl="8" w:tplc="95A8F4B0">
      <w:start w:val="1"/>
      <w:numFmt w:val="bullet"/>
      <w:lvlText w:val="■"/>
      <w:lvlJc w:val="left"/>
      <w:pPr>
        <w:ind w:left="6480" w:hanging="360"/>
      </w:pPr>
      <w:rPr>
        <w:u w:val="none"/>
      </w:rPr>
    </w:lvl>
  </w:abstractNum>
  <w:abstractNum w:abstractNumId="33" w15:restartNumberingAfterBreak="0">
    <w:nsid w:val="4AA8630E"/>
    <w:multiLevelType w:val="hybridMultilevel"/>
    <w:tmpl w:val="B68CCFDE"/>
    <w:lvl w:ilvl="0" w:tplc="04190003">
      <w:start w:val="1"/>
      <w:numFmt w:val="bullet"/>
      <w:lvlText w:val="o"/>
      <w:lvlJc w:val="left"/>
      <w:pPr>
        <w:ind w:left="2868" w:hanging="360"/>
      </w:pPr>
      <w:rPr>
        <w:rFonts w:ascii="Courier New" w:hAnsi="Courier New" w:cs="Courier New" w:hint="default"/>
      </w:rPr>
    </w:lvl>
    <w:lvl w:ilvl="1" w:tplc="04190003" w:tentative="1">
      <w:start w:val="1"/>
      <w:numFmt w:val="bullet"/>
      <w:lvlText w:val="o"/>
      <w:lvlJc w:val="left"/>
      <w:pPr>
        <w:ind w:left="3588" w:hanging="360"/>
      </w:pPr>
      <w:rPr>
        <w:rFonts w:ascii="Courier New" w:hAnsi="Courier New" w:cs="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cs="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cs="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34" w15:restartNumberingAfterBreak="0">
    <w:nsid w:val="4AF31B03"/>
    <w:multiLevelType w:val="hybridMultilevel"/>
    <w:tmpl w:val="16F87BA2"/>
    <w:lvl w:ilvl="0" w:tplc="6E7AB304">
      <w:start w:val="1"/>
      <w:numFmt w:val="bullet"/>
      <w:lvlText w:val="●"/>
      <w:lvlJc w:val="left"/>
      <w:pPr>
        <w:ind w:left="1440" w:hanging="360"/>
      </w:pPr>
      <w:rPr>
        <w:u w:val="none"/>
      </w:rPr>
    </w:lvl>
    <w:lvl w:ilvl="1" w:tplc="34E236D4">
      <w:start w:val="1"/>
      <w:numFmt w:val="bullet"/>
      <w:lvlText w:val="○"/>
      <w:lvlJc w:val="left"/>
      <w:pPr>
        <w:ind w:left="2160" w:hanging="360"/>
      </w:pPr>
      <w:rPr>
        <w:u w:val="none"/>
      </w:rPr>
    </w:lvl>
    <w:lvl w:ilvl="2" w:tplc="F2380CFE">
      <w:start w:val="1"/>
      <w:numFmt w:val="bullet"/>
      <w:lvlText w:val="■"/>
      <w:lvlJc w:val="left"/>
      <w:pPr>
        <w:ind w:left="2880" w:hanging="360"/>
      </w:pPr>
      <w:rPr>
        <w:u w:val="none"/>
      </w:rPr>
    </w:lvl>
    <w:lvl w:ilvl="3" w:tplc="EA72C416">
      <w:start w:val="1"/>
      <w:numFmt w:val="bullet"/>
      <w:lvlText w:val="●"/>
      <w:lvlJc w:val="left"/>
      <w:pPr>
        <w:ind w:left="3600" w:hanging="360"/>
      </w:pPr>
      <w:rPr>
        <w:u w:val="none"/>
      </w:rPr>
    </w:lvl>
    <w:lvl w:ilvl="4" w:tplc="33CEE714">
      <w:start w:val="1"/>
      <w:numFmt w:val="bullet"/>
      <w:lvlText w:val="○"/>
      <w:lvlJc w:val="left"/>
      <w:pPr>
        <w:ind w:left="4320" w:hanging="360"/>
      </w:pPr>
      <w:rPr>
        <w:u w:val="none"/>
      </w:rPr>
    </w:lvl>
    <w:lvl w:ilvl="5" w:tplc="8E36151E">
      <w:start w:val="1"/>
      <w:numFmt w:val="bullet"/>
      <w:lvlText w:val="■"/>
      <w:lvlJc w:val="left"/>
      <w:pPr>
        <w:ind w:left="5040" w:hanging="360"/>
      </w:pPr>
      <w:rPr>
        <w:u w:val="none"/>
      </w:rPr>
    </w:lvl>
    <w:lvl w:ilvl="6" w:tplc="69C62986">
      <w:start w:val="1"/>
      <w:numFmt w:val="bullet"/>
      <w:lvlText w:val="●"/>
      <w:lvlJc w:val="left"/>
      <w:pPr>
        <w:ind w:left="5760" w:hanging="360"/>
      </w:pPr>
      <w:rPr>
        <w:u w:val="none"/>
      </w:rPr>
    </w:lvl>
    <w:lvl w:ilvl="7" w:tplc="66D8D0F8">
      <w:start w:val="1"/>
      <w:numFmt w:val="bullet"/>
      <w:lvlText w:val="○"/>
      <w:lvlJc w:val="left"/>
      <w:pPr>
        <w:ind w:left="6480" w:hanging="360"/>
      </w:pPr>
      <w:rPr>
        <w:u w:val="none"/>
      </w:rPr>
    </w:lvl>
    <w:lvl w:ilvl="8" w:tplc="33A2368E">
      <w:start w:val="1"/>
      <w:numFmt w:val="bullet"/>
      <w:lvlText w:val="■"/>
      <w:lvlJc w:val="left"/>
      <w:pPr>
        <w:ind w:left="7200" w:hanging="360"/>
      </w:pPr>
      <w:rPr>
        <w:u w:val="none"/>
      </w:rPr>
    </w:lvl>
  </w:abstractNum>
  <w:abstractNum w:abstractNumId="35" w15:restartNumberingAfterBreak="0">
    <w:nsid w:val="4CBD3D45"/>
    <w:multiLevelType w:val="hybridMultilevel"/>
    <w:tmpl w:val="81EA5512"/>
    <w:lvl w:ilvl="0" w:tplc="04190003">
      <w:start w:val="1"/>
      <w:numFmt w:val="bullet"/>
      <w:lvlText w:val="o"/>
      <w:lvlJc w:val="left"/>
      <w:pPr>
        <w:ind w:left="2868" w:hanging="360"/>
      </w:pPr>
      <w:rPr>
        <w:rFonts w:ascii="Courier New" w:hAnsi="Courier New" w:cs="Courier New" w:hint="default"/>
      </w:rPr>
    </w:lvl>
    <w:lvl w:ilvl="1" w:tplc="04190003" w:tentative="1">
      <w:start w:val="1"/>
      <w:numFmt w:val="bullet"/>
      <w:lvlText w:val="o"/>
      <w:lvlJc w:val="left"/>
      <w:pPr>
        <w:ind w:left="3588" w:hanging="360"/>
      </w:pPr>
      <w:rPr>
        <w:rFonts w:ascii="Courier New" w:hAnsi="Courier New" w:cs="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cs="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cs="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36" w15:restartNumberingAfterBreak="0">
    <w:nsid w:val="504D6D46"/>
    <w:multiLevelType w:val="hybridMultilevel"/>
    <w:tmpl w:val="C3F04EFC"/>
    <w:lvl w:ilvl="0" w:tplc="A8181A7C">
      <w:start w:val="1"/>
      <w:numFmt w:val="bullet"/>
      <w:lvlText w:val="●"/>
      <w:lvlJc w:val="left"/>
      <w:pPr>
        <w:ind w:left="1429" w:hanging="360"/>
      </w:pPr>
      <w:rPr>
        <w:rFonts w:ascii="Noto Sans Symbols" w:eastAsia="Noto Sans Symbols" w:hAnsi="Noto Sans Symbols" w:cs="Noto Sans Symbols"/>
      </w:rPr>
    </w:lvl>
    <w:lvl w:ilvl="1" w:tplc="4E3CBA74">
      <w:start w:val="1"/>
      <w:numFmt w:val="bullet"/>
      <w:lvlText w:val="o"/>
      <w:lvlJc w:val="left"/>
      <w:pPr>
        <w:ind w:left="2149" w:hanging="360"/>
      </w:pPr>
      <w:rPr>
        <w:rFonts w:ascii="Courier New" w:eastAsia="Courier New" w:hAnsi="Courier New" w:cs="Courier New"/>
      </w:rPr>
    </w:lvl>
    <w:lvl w:ilvl="2" w:tplc="A858A4F0">
      <w:start w:val="1"/>
      <w:numFmt w:val="bullet"/>
      <w:lvlText w:val="▪"/>
      <w:lvlJc w:val="left"/>
      <w:pPr>
        <w:ind w:left="2869" w:hanging="360"/>
      </w:pPr>
      <w:rPr>
        <w:rFonts w:ascii="Noto Sans Symbols" w:eastAsia="Noto Sans Symbols" w:hAnsi="Noto Sans Symbols" w:cs="Noto Sans Symbols"/>
      </w:rPr>
    </w:lvl>
    <w:lvl w:ilvl="3" w:tplc="F7FE71EC">
      <w:start w:val="1"/>
      <w:numFmt w:val="bullet"/>
      <w:lvlText w:val="●"/>
      <w:lvlJc w:val="left"/>
      <w:pPr>
        <w:ind w:left="3589" w:hanging="360"/>
      </w:pPr>
      <w:rPr>
        <w:rFonts w:ascii="Noto Sans Symbols" w:eastAsia="Noto Sans Symbols" w:hAnsi="Noto Sans Symbols" w:cs="Noto Sans Symbols"/>
      </w:rPr>
    </w:lvl>
    <w:lvl w:ilvl="4" w:tplc="F05EF9B6">
      <w:start w:val="1"/>
      <w:numFmt w:val="bullet"/>
      <w:lvlText w:val="o"/>
      <w:lvlJc w:val="left"/>
      <w:pPr>
        <w:ind w:left="4309" w:hanging="360"/>
      </w:pPr>
      <w:rPr>
        <w:rFonts w:ascii="Courier New" w:eastAsia="Courier New" w:hAnsi="Courier New" w:cs="Courier New"/>
      </w:rPr>
    </w:lvl>
    <w:lvl w:ilvl="5" w:tplc="4A12EF86">
      <w:start w:val="1"/>
      <w:numFmt w:val="bullet"/>
      <w:lvlText w:val="▪"/>
      <w:lvlJc w:val="left"/>
      <w:pPr>
        <w:ind w:left="5029" w:hanging="360"/>
      </w:pPr>
      <w:rPr>
        <w:rFonts w:ascii="Noto Sans Symbols" w:eastAsia="Noto Sans Symbols" w:hAnsi="Noto Sans Symbols" w:cs="Noto Sans Symbols"/>
      </w:rPr>
    </w:lvl>
    <w:lvl w:ilvl="6" w:tplc="93D03E54">
      <w:start w:val="1"/>
      <w:numFmt w:val="bullet"/>
      <w:lvlText w:val="●"/>
      <w:lvlJc w:val="left"/>
      <w:pPr>
        <w:ind w:left="5749" w:hanging="360"/>
      </w:pPr>
      <w:rPr>
        <w:rFonts w:ascii="Noto Sans Symbols" w:eastAsia="Noto Sans Symbols" w:hAnsi="Noto Sans Symbols" w:cs="Noto Sans Symbols"/>
      </w:rPr>
    </w:lvl>
    <w:lvl w:ilvl="7" w:tplc="662032E6">
      <w:start w:val="1"/>
      <w:numFmt w:val="bullet"/>
      <w:lvlText w:val="o"/>
      <w:lvlJc w:val="left"/>
      <w:pPr>
        <w:ind w:left="6469" w:hanging="360"/>
      </w:pPr>
      <w:rPr>
        <w:rFonts w:ascii="Courier New" w:eastAsia="Courier New" w:hAnsi="Courier New" w:cs="Courier New"/>
      </w:rPr>
    </w:lvl>
    <w:lvl w:ilvl="8" w:tplc="2ED4D53E">
      <w:start w:val="1"/>
      <w:numFmt w:val="bullet"/>
      <w:lvlText w:val="▪"/>
      <w:lvlJc w:val="left"/>
      <w:pPr>
        <w:ind w:left="7189" w:hanging="360"/>
      </w:pPr>
      <w:rPr>
        <w:rFonts w:ascii="Noto Sans Symbols" w:eastAsia="Noto Sans Symbols" w:hAnsi="Noto Sans Symbols" w:cs="Noto Sans Symbols"/>
      </w:rPr>
    </w:lvl>
  </w:abstractNum>
  <w:abstractNum w:abstractNumId="37" w15:restartNumberingAfterBreak="0">
    <w:nsid w:val="514C129E"/>
    <w:multiLevelType w:val="hybridMultilevel"/>
    <w:tmpl w:val="CE4A62B0"/>
    <w:lvl w:ilvl="0" w:tplc="7B5633FC">
      <w:start w:val="1"/>
      <w:numFmt w:val="bullet"/>
      <w:lvlText w:val="●"/>
      <w:lvlJc w:val="left"/>
      <w:pPr>
        <w:ind w:left="720" w:hanging="360"/>
      </w:pPr>
      <w:rPr>
        <w:u w:val="none"/>
      </w:rPr>
    </w:lvl>
    <w:lvl w:ilvl="1" w:tplc="C77EC332">
      <w:start w:val="1"/>
      <w:numFmt w:val="bullet"/>
      <w:lvlText w:val="○"/>
      <w:lvlJc w:val="left"/>
      <w:pPr>
        <w:ind w:left="1440" w:hanging="360"/>
      </w:pPr>
      <w:rPr>
        <w:u w:val="none"/>
      </w:rPr>
    </w:lvl>
    <w:lvl w:ilvl="2" w:tplc="112C259C">
      <w:start w:val="1"/>
      <w:numFmt w:val="bullet"/>
      <w:lvlText w:val="■"/>
      <w:lvlJc w:val="left"/>
      <w:pPr>
        <w:ind w:left="2160" w:hanging="360"/>
      </w:pPr>
      <w:rPr>
        <w:u w:val="none"/>
      </w:rPr>
    </w:lvl>
    <w:lvl w:ilvl="3" w:tplc="2BF24F38">
      <w:start w:val="1"/>
      <w:numFmt w:val="bullet"/>
      <w:lvlText w:val="●"/>
      <w:lvlJc w:val="left"/>
      <w:pPr>
        <w:ind w:left="2880" w:hanging="360"/>
      </w:pPr>
      <w:rPr>
        <w:u w:val="none"/>
      </w:rPr>
    </w:lvl>
    <w:lvl w:ilvl="4" w:tplc="A672DEF4">
      <w:start w:val="1"/>
      <w:numFmt w:val="bullet"/>
      <w:lvlText w:val="○"/>
      <w:lvlJc w:val="left"/>
      <w:pPr>
        <w:ind w:left="3600" w:hanging="360"/>
      </w:pPr>
      <w:rPr>
        <w:u w:val="none"/>
      </w:rPr>
    </w:lvl>
    <w:lvl w:ilvl="5" w:tplc="D7267B8E">
      <w:start w:val="1"/>
      <w:numFmt w:val="bullet"/>
      <w:lvlText w:val="■"/>
      <w:lvlJc w:val="left"/>
      <w:pPr>
        <w:ind w:left="4320" w:hanging="360"/>
      </w:pPr>
      <w:rPr>
        <w:u w:val="none"/>
      </w:rPr>
    </w:lvl>
    <w:lvl w:ilvl="6" w:tplc="9D508B7A">
      <w:start w:val="1"/>
      <w:numFmt w:val="bullet"/>
      <w:lvlText w:val="●"/>
      <w:lvlJc w:val="left"/>
      <w:pPr>
        <w:ind w:left="5040" w:hanging="360"/>
      </w:pPr>
      <w:rPr>
        <w:u w:val="none"/>
      </w:rPr>
    </w:lvl>
    <w:lvl w:ilvl="7" w:tplc="40F2D9CE">
      <w:start w:val="1"/>
      <w:numFmt w:val="bullet"/>
      <w:lvlText w:val="○"/>
      <w:lvlJc w:val="left"/>
      <w:pPr>
        <w:ind w:left="5760" w:hanging="360"/>
      </w:pPr>
      <w:rPr>
        <w:u w:val="none"/>
      </w:rPr>
    </w:lvl>
    <w:lvl w:ilvl="8" w:tplc="2CB2FE4C">
      <w:start w:val="1"/>
      <w:numFmt w:val="bullet"/>
      <w:lvlText w:val="■"/>
      <w:lvlJc w:val="left"/>
      <w:pPr>
        <w:ind w:left="6480" w:hanging="360"/>
      </w:pPr>
      <w:rPr>
        <w:u w:val="none"/>
      </w:rPr>
    </w:lvl>
  </w:abstractNum>
  <w:abstractNum w:abstractNumId="38" w15:restartNumberingAfterBreak="0">
    <w:nsid w:val="56FE1511"/>
    <w:multiLevelType w:val="multilevel"/>
    <w:tmpl w:val="C5F00840"/>
    <w:lvl w:ilvl="0">
      <w:start w:val="1"/>
      <w:numFmt w:val="decimal"/>
      <w:lvlText w:val="%1."/>
      <w:lvlJc w:val="right"/>
      <w:pPr>
        <w:ind w:left="405" w:hanging="405"/>
      </w:pPr>
      <w:rPr>
        <w:b/>
      </w:rPr>
    </w:lvl>
    <w:lvl w:ilvl="1">
      <w:start w:val="1"/>
      <w:numFmt w:val="decimal"/>
      <w:lvlText w:val="%1.%2."/>
      <w:lvlJc w:val="right"/>
      <w:pPr>
        <w:ind w:left="1429" w:hanging="720"/>
      </w:pPr>
      <w:rPr>
        <w:b/>
      </w:rPr>
    </w:lvl>
    <w:lvl w:ilvl="2">
      <w:start w:val="1"/>
      <w:numFmt w:val="decimal"/>
      <w:lvlText w:val="%1.%2.%3."/>
      <w:lvlJc w:val="right"/>
      <w:pPr>
        <w:ind w:left="2138" w:hanging="720"/>
      </w:pPr>
      <w:rPr>
        <w:b/>
      </w:rPr>
    </w:lvl>
    <w:lvl w:ilvl="3">
      <w:start w:val="1"/>
      <w:numFmt w:val="decimal"/>
      <w:lvlText w:val="%1.%2.%3.%4."/>
      <w:lvlJc w:val="right"/>
      <w:pPr>
        <w:ind w:left="3207" w:hanging="1080"/>
      </w:pPr>
      <w:rPr>
        <w:b/>
      </w:rPr>
    </w:lvl>
    <w:lvl w:ilvl="4">
      <w:start w:val="1"/>
      <w:numFmt w:val="decimal"/>
      <w:lvlText w:val="%1.%2.%3.%4.%5."/>
      <w:lvlJc w:val="right"/>
      <w:pPr>
        <w:ind w:left="4276" w:hanging="1440"/>
      </w:pPr>
      <w:rPr>
        <w:b/>
      </w:rPr>
    </w:lvl>
    <w:lvl w:ilvl="5">
      <w:start w:val="1"/>
      <w:numFmt w:val="decimal"/>
      <w:lvlText w:val="%1.%2.%3.%4.%5.%6."/>
      <w:lvlJc w:val="right"/>
      <w:pPr>
        <w:ind w:left="4985" w:hanging="1440"/>
      </w:pPr>
      <w:rPr>
        <w:b/>
      </w:rPr>
    </w:lvl>
    <w:lvl w:ilvl="6">
      <w:start w:val="1"/>
      <w:numFmt w:val="decimal"/>
      <w:lvlText w:val="%1.%2.%3.%4.%5.%6.%7."/>
      <w:lvlJc w:val="right"/>
      <w:pPr>
        <w:ind w:left="6054" w:hanging="1800"/>
      </w:pPr>
      <w:rPr>
        <w:b/>
      </w:rPr>
    </w:lvl>
    <w:lvl w:ilvl="7">
      <w:start w:val="1"/>
      <w:numFmt w:val="decimal"/>
      <w:lvlText w:val="%1.%2.%3.%4.%5.%6.%7.%8."/>
      <w:lvlJc w:val="right"/>
      <w:pPr>
        <w:ind w:left="6763" w:hanging="1800"/>
      </w:pPr>
      <w:rPr>
        <w:b/>
      </w:rPr>
    </w:lvl>
    <w:lvl w:ilvl="8">
      <w:start w:val="1"/>
      <w:numFmt w:val="decimal"/>
      <w:lvlText w:val="%1.%2.%3.%4.%5.%6.%7.%8.%9."/>
      <w:lvlJc w:val="right"/>
      <w:pPr>
        <w:ind w:left="7832" w:hanging="2160"/>
      </w:pPr>
      <w:rPr>
        <w:b/>
      </w:rPr>
    </w:lvl>
  </w:abstractNum>
  <w:abstractNum w:abstractNumId="39" w15:restartNumberingAfterBreak="0">
    <w:nsid w:val="5CAE53A1"/>
    <w:multiLevelType w:val="multilevel"/>
    <w:tmpl w:val="2A067D24"/>
    <w:lvl w:ilvl="0">
      <w:start w:val="4"/>
      <w:numFmt w:val="decimal"/>
      <w:lvlText w:val="%1"/>
      <w:lvlJc w:val="left"/>
      <w:pPr>
        <w:ind w:left="720" w:hanging="720"/>
      </w:pPr>
    </w:lvl>
    <w:lvl w:ilvl="1">
      <w:start w:val="2"/>
      <w:numFmt w:val="decimal"/>
      <w:lvlText w:val="%1.%2"/>
      <w:lvlJc w:val="left"/>
      <w:pPr>
        <w:ind w:left="1759" w:hanging="720"/>
      </w:pPr>
    </w:lvl>
    <w:lvl w:ilvl="2">
      <w:start w:val="2"/>
      <w:numFmt w:val="decimal"/>
      <w:lvlText w:val="%1.%2.%3"/>
      <w:lvlJc w:val="left"/>
      <w:pPr>
        <w:ind w:left="2705" w:hanging="720"/>
      </w:pPr>
    </w:lvl>
    <w:lvl w:ilvl="3">
      <w:start w:val="4"/>
      <w:numFmt w:val="decimal"/>
      <w:lvlText w:val="%1.%2.%3.%4"/>
      <w:lvlJc w:val="left"/>
      <w:pPr>
        <w:ind w:left="3837" w:hanging="720"/>
      </w:pPr>
    </w:lvl>
    <w:lvl w:ilvl="4">
      <w:start w:val="1"/>
      <w:numFmt w:val="decimal"/>
      <w:lvlText w:val="%1.%2.%3.%4.%5"/>
      <w:lvlJc w:val="left"/>
      <w:pPr>
        <w:ind w:left="5236" w:hanging="1080"/>
      </w:pPr>
    </w:lvl>
    <w:lvl w:ilvl="5">
      <w:start w:val="1"/>
      <w:numFmt w:val="decimal"/>
      <w:lvlText w:val="%1.%2.%3.%4.%5.%6"/>
      <w:lvlJc w:val="left"/>
      <w:pPr>
        <w:ind w:left="6635" w:hanging="1440"/>
      </w:pPr>
    </w:lvl>
    <w:lvl w:ilvl="6">
      <w:start w:val="1"/>
      <w:numFmt w:val="decimal"/>
      <w:lvlText w:val="%1.%2.%3.%4.%5.%6.%7"/>
      <w:lvlJc w:val="left"/>
      <w:pPr>
        <w:ind w:left="7674" w:hanging="1440"/>
      </w:pPr>
    </w:lvl>
    <w:lvl w:ilvl="7">
      <w:start w:val="1"/>
      <w:numFmt w:val="decimal"/>
      <w:lvlText w:val="%1.%2.%3.%4.%5.%6.%7.%8"/>
      <w:lvlJc w:val="left"/>
      <w:pPr>
        <w:ind w:left="9073" w:hanging="1800"/>
      </w:pPr>
    </w:lvl>
    <w:lvl w:ilvl="8">
      <w:start w:val="1"/>
      <w:numFmt w:val="decimal"/>
      <w:lvlText w:val="%1.%2.%3.%4.%5.%6.%7.%8.%9"/>
      <w:lvlJc w:val="left"/>
      <w:pPr>
        <w:ind w:left="10112" w:hanging="1800"/>
      </w:pPr>
    </w:lvl>
  </w:abstractNum>
  <w:abstractNum w:abstractNumId="40" w15:restartNumberingAfterBreak="0">
    <w:nsid w:val="5D42016B"/>
    <w:multiLevelType w:val="hybridMultilevel"/>
    <w:tmpl w:val="0A5CC5D0"/>
    <w:lvl w:ilvl="0" w:tplc="04190003">
      <w:start w:val="1"/>
      <w:numFmt w:val="bullet"/>
      <w:lvlText w:val="o"/>
      <w:lvlJc w:val="left"/>
      <w:pPr>
        <w:ind w:left="2868" w:hanging="360"/>
      </w:pPr>
      <w:rPr>
        <w:rFonts w:ascii="Courier New" w:hAnsi="Courier New" w:cs="Courier New" w:hint="default"/>
      </w:rPr>
    </w:lvl>
    <w:lvl w:ilvl="1" w:tplc="04190003" w:tentative="1">
      <w:start w:val="1"/>
      <w:numFmt w:val="bullet"/>
      <w:lvlText w:val="o"/>
      <w:lvlJc w:val="left"/>
      <w:pPr>
        <w:ind w:left="3588" w:hanging="360"/>
      </w:pPr>
      <w:rPr>
        <w:rFonts w:ascii="Courier New" w:hAnsi="Courier New" w:cs="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cs="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cs="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41" w15:restartNumberingAfterBreak="0">
    <w:nsid w:val="60D81972"/>
    <w:multiLevelType w:val="hybridMultilevel"/>
    <w:tmpl w:val="E63416DE"/>
    <w:lvl w:ilvl="0" w:tplc="C5B086AA">
      <w:start w:val="1"/>
      <w:numFmt w:val="bullet"/>
      <w:lvlText w:val="●"/>
      <w:lvlJc w:val="left"/>
      <w:pPr>
        <w:ind w:left="1440" w:hanging="360"/>
      </w:pPr>
      <w:rPr>
        <w:u w:val="none"/>
      </w:rPr>
    </w:lvl>
    <w:lvl w:ilvl="1" w:tplc="9FD09D38">
      <w:start w:val="1"/>
      <w:numFmt w:val="bullet"/>
      <w:lvlText w:val="○"/>
      <w:lvlJc w:val="left"/>
      <w:pPr>
        <w:ind w:left="2160" w:hanging="360"/>
      </w:pPr>
      <w:rPr>
        <w:u w:val="none"/>
      </w:rPr>
    </w:lvl>
    <w:lvl w:ilvl="2" w:tplc="E0B07E50">
      <w:start w:val="1"/>
      <w:numFmt w:val="bullet"/>
      <w:lvlText w:val="■"/>
      <w:lvlJc w:val="left"/>
      <w:pPr>
        <w:ind w:left="2880" w:hanging="360"/>
      </w:pPr>
      <w:rPr>
        <w:u w:val="none"/>
      </w:rPr>
    </w:lvl>
    <w:lvl w:ilvl="3" w:tplc="4394E360">
      <w:start w:val="1"/>
      <w:numFmt w:val="bullet"/>
      <w:lvlText w:val="●"/>
      <w:lvlJc w:val="left"/>
      <w:pPr>
        <w:ind w:left="3600" w:hanging="360"/>
      </w:pPr>
      <w:rPr>
        <w:u w:val="none"/>
      </w:rPr>
    </w:lvl>
    <w:lvl w:ilvl="4" w:tplc="8A6CE334">
      <w:start w:val="1"/>
      <w:numFmt w:val="bullet"/>
      <w:lvlText w:val="○"/>
      <w:lvlJc w:val="left"/>
      <w:pPr>
        <w:ind w:left="4320" w:hanging="360"/>
      </w:pPr>
      <w:rPr>
        <w:u w:val="none"/>
      </w:rPr>
    </w:lvl>
    <w:lvl w:ilvl="5" w:tplc="FFEA7636">
      <w:start w:val="1"/>
      <w:numFmt w:val="bullet"/>
      <w:lvlText w:val="■"/>
      <w:lvlJc w:val="left"/>
      <w:pPr>
        <w:ind w:left="5040" w:hanging="360"/>
      </w:pPr>
      <w:rPr>
        <w:u w:val="none"/>
      </w:rPr>
    </w:lvl>
    <w:lvl w:ilvl="6" w:tplc="4FC0D766">
      <w:start w:val="1"/>
      <w:numFmt w:val="bullet"/>
      <w:lvlText w:val="●"/>
      <w:lvlJc w:val="left"/>
      <w:pPr>
        <w:ind w:left="5760" w:hanging="360"/>
      </w:pPr>
      <w:rPr>
        <w:u w:val="none"/>
      </w:rPr>
    </w:lvl>
    <w:lvl w:ilvl="7" w:tplc="DFFC5CA4">
      <w:start w:val="1"/>
      <w:numFmt w:val="bullet"/>
      <w:lvlText w:val="○"/>
      <w:lvlJc w:val="left"/>
      <w:pPr>
        <w:ind w:left="6480" w:hanging="360"/>
      </w:pPr>
      <w:rPr>
        <w:u w:val="none"/>
      </w:rPr>
    </w:lvl>
    <w:lvl w:ilvl="8" w:tplc="6FCC54D8">
      <w:start w:val="1"/>
      <w:numFmt w:val="bullet"/>
      <w:lvlText w:val="■"/>
      <w:lvlJc w:val="left"/>
      <w:pPr>
        <w:ind w:left="7200" w:hanging="360"/>
      </w:pPr>
      <w:rPr>
        <w:u w:val="none"/>
      </w:rPr>
    </w:lvl>
  </w:abstractNum>
  <w:abstractNum w:abstractNumId="42" w15:restartNumberingAfterBreak="0">
    <w:nsid w:val="61B821DC"/>
    <w:multiLevelType w:val="hybridMultilevel"/>
    <w:tmpl w:val="74E02C78"/>
    <w:lvl w:ilvl="0" w:tplc="5C2A0B16">
      <w:start w:val="1"/>
      <w:numFmt w:val="bullet"/>
      <w:lvlText w:val="●"/>
      <w:lvlJc w:val="left"/>
      <w:pPr>
        <w:ind w:left="1635" w:hanging="360"/>
      </w:pPr>
      <w:rPr>
        <w:rFonts w:ascii="Noto Sans Symbols" w:eastAsia="Noto Sans Symbols" w:hAnsi="Noto Sans Symbols" w:cs="Noto Sans Symbols"/>
        <w:sz w:val="20"/>
        <w:szCs w:val="20"/>
      </w:rPr>
    </w:lvl>
    <w:lvl w:ilvl="1" w:tplc="92460594">
      <w:start w:val="1"/>
      <w:numFmt w:val="bullet"/>
      <w:lvlText w:val="o"/>
      <w:lvlJc w:val="left"/>
      <w:pPr>
        <w:ind w:left="2832" w:hanging="360"/>
      </w:pPr>
      <w:rPr>
        <w:rFonts w:ascii="Courier New" w:eastAsia="Courier New" w:hAnsi="Courier New" w:cs="Courier New"/>
      </w:rPr>
    </w:lvl>
    <w:lvl w:ilvl="2" w:tplc="709461CA">
      <w:start w:val="1"/>
      <w:numFmt w:val="bullet"/>
      <w:lvlText w:val="▪"/>
      <w:lvlJc w:val="left"/>
      <w:pPr>
        <w:ind w:left="3216" w:hanging="360"/>
      </w:pPr>
      <w:rPr>
        <w:rFonts w:ascii="Noto Sans Symbols" w:eastAsia="Noto Sans Symbols" w:hAnsi="Noto Sans Symbols" w:cs="Noto Sans Symbols"/>
        <w:sz w:val="20"/>
        <w:szCs w:val="20"/>
      </w:rPr>
    </w:lvl>
    <w:lvl w:ilvl="3" w:tplc="0B2A9E50">
      <w:start w:val="1"/>
      <w:numFmt w:val="bullet"/>
      <w:lvlText w:val="▪"/>
      <w:lvlJc w:val="left"/>
      <w:pPr>
        <w:ind w:left="3936" w:hanging="360"/>
      </w:pPr>
      <w:rPr>
        <w:rFonts w:ascii="Noto Sans Symbols" w:eastAsia="Noto Sans Symbols" w:hAnsi="Noto Sans Symbols" w:cs="Noto Sans Symbols"/>
        <w:sz w:val="20"/>
        <w:szCs w:val="20"/>
      </w:rPr>
    </w:lvl>
    <w:lvl w:ilvl="4" w:tplc="EDF8FE9A">
      <w:start w:val="1"/>
      <w:numFmt w:val="bullet"/>
      <w:lvlText w:val="▪"/>
      <w:lvlJc w:val="left"/>
      <w:pPr>
        <w:ind w:left="4656" w:hanging="360"/>
      </w:pPr>
      <w:rPr>
        <w:rFonts w:ascii="Noto Sans Symbols" w:eastAsia="Noto Sans Symbols" w:hAnsi="Noto Sans Symbols" w:cs="Noto Sans Symbols"/>
        <w:sz w:val="20"/>
        <w:szCs w:val="20"/>
      </w:rPr>
    </w:lvl>
    <w:lvl w:ilvl="5" w:tplc="E12E2014">
      <w:start w:val="1"/>
      <w:numFmt w:val="bullet"/>
      <w:lvlText w:val="▪"/>
      <w:lvlJc w:val="left"/>
      <w:pPr>
        <w:ind w:left="5376" w:hanging="360"/>
      </w:pPr>
      <w:rPr>
        <w:rFonts w:ascii="Noto Sans Symbols" w:eastAsia="Noto Sans Symbols" w:hAnsi="Noto Sans Symbols" w:cs="Noto Sans Symbols"/>
        <w:sz w:val="20"/>
        <w:szCs w:val="20"/>
      </w:rPr>
    </w:lvl>
    <w:lvl w:ilvl="6" w:tplc="EA8C7A4E">
      <w:start w:val="1"/>
      <w:numFmt w:val="bullet"/>
      <w:lvlText w:val="▪"/>
      <w:lvlJc w:val="left"/>
      <w:pPr>
        <w:ind w:left="6096" w:hanging="360"/>
      </w:pPr>
      <w:rPr>
        <w:rFonts w:ascii="Noto Sans Symbols" w:eastAsia="Noto Sans Symbols" w:hAnsi="Noto Sans Symbols" w:cs="Noto Sans Symbols"/>
        <w:sz w:val="20"/>
        <w:szCs w:val="20"/>
      </w:rPr>
    </w:lvl>
    <w:lvl w:ilvl="7" w:tplc="65480C88">
      <w:start w:val="1"/>
      <w:numFmt w:val="bullet"/>
      <w:lvlText w:val="▪"/>
      <w:lvlJc w:val="left"/>
      <w:pPr>
        <w:ind w:left="6816" w:hanging="360"/>
      </w:pPr>
      <w:rPr>
        <w:rFonts w:ascii="Noto Sans Symbols" w:eastAsia="Noto Sans Symbols" w:hAnsi="Noto Sans Symbols" w:cs="Noto Sans Symbols"/>
        <w:sz w:val="20"/>
        <w:szCs w:val="20"/>
      </w:rPr>
    </w:lvl>
    <w:lvl w:ilvl="8" w:tplc="347253DC">
      <w:start w:val="1"/>
      <w:numFmt w:val="bullet"/>
      <w:lvlText w:val="▪"/>
      <w:lvlJc w:val="left"/>
      <w:pPr>
        <w:ind w:left="7536" w:hanging="360"/>
      </w:pPr>
      <w:rPr>
        <w:rFonts w:ascii="Noto Sans Symbols" w:eastAsia="Noto Sans Symbols" w:hAnsi="Noto Sans Symbols" w:cs="Noto Sans Symbols"/>
        <w:sz w:val="20"/>
        <w:szCs w:val="20"/>
      </w:rPr>
    </w:lvl>
  </w:abstractNum>
  <w:abstractNum w:abstractNumId="43" w15:restartNumberingAfterBreak="0">
    <w:nsid w:val="63365E8C"/>
    <w:multiLevelType w:val="hybridMultilevel"/>
    <w:tmpl w:val="D1D68E28"/>
    <w:lvl w:ilvl="0" w:tplc="25967700">
      <w:start w:val="1"/>
      <w:numFmt w:val="bullet"/>
      <w:lvlText w:val="o"/>
      <w:lvlJc w:val="left"/>
      <w:pPr>
        <w:ind w:left="1070" w:hanging="360"/>
      </w:pPr>
      <w:rPr>
        <w:rFonts w:ascii="Courier New" w:eastAsia="Courier New" w:hAnsi="Courier New" w:cs="Courier New"/>
      </w:rPr>
    </w:lvl>
    <w:lvl w:ilvl="1" w:tplc="B6741D92">
      <w:start w:val="1"/>
      <w:numFmt w:val="bullet"/>
      <w:lvlText w:val="o"/>
      <w:lvlJc w:val="left"/>
      <w:pPr>
        <w:ind w:left="2868" w:hanging="360"/>
      </w:pPr>
      <w:rPr>
        <w:rFonts w:ascii="Courier New" w:eastAsia="Courier New" w:hAnsi="Courier New" w:cs="Courier New"/>
      </w:rPr>
    </w:lvl>
    <w:lvl w:ilvl="2" w:tplc="D0501AA0">
      <w:start w:val="1"/>
      <w:numFmt w:val="bullet"/>
      <w:lvlText w:val="▪"/>
      <w:lvlJc w:val="left"/>
      <w:pPr>
        <w:ind w:left="3588" w:hanging="360"/>
      </w:pPr>
      <w:rPr>
        <w:rFonts w:ascii="Noto Sans Symbols" w:eastAsia="Noto Sans Symbols" w:hAnsi="Noto Sans Symbols" w:cs="Noto Sans Symbols"/>
      </w:rPr>
    </w:lvl>
    <w:lvl w:ilvl="3" w:tplc="E7E4DDEC">
      <w:start w:val="1"/>
      <w:numFmt w:val="bullet"/>
      <w:lvlText w:val="●"/>
      <w:lvlJc w:val="left"/>
      <w:pPr>
        <w:ind w:left="4308" w:hanging="360"/>
      </w:pPr>
      <w:rPr>
        <w:rFonts w:ascii="Noto Sans Symbols" w:eastAsia="Noto Sans Symbols" w:hAnsi="Noto Sans Symbols" w:cs="Noto Sans Symbols"/>
      </w:rPr>
    </w:lvl>
    <w:lvl w:ilvl="4" w:tplc="33665BD2">
      <w:start w:val="1"/>
      <w:numFmt w:val="bullet"/>
      <w:lvlText w:val="o"/>
      <w:lvlJc w:val="left"/>
      <w:pPr>
        <w:ind w:left="5028" w:hanging="360"/>
      </w:pPr>
      <w:rPr>
        <w:rFonts w:ascii="Courier New" w:eastAsia="Courier New" w:hAnsi="Courier New" w:cs="Courier New"/>
      </w:rPr>
    </w:lvl>
    <w:lvl w:ilvl="5" w:tplc="EFDC6F66">
      <w:start w:val="1"/>
      <w:numFmt w:val="bullet"/>
      <w:lvlText w:val="▪"/>
      <w:lvlJc w:val="left"/>
      <w:pPr>
        <w:ind w:left="5748" w:hanging="360"/>
      </w:pPr>
      <w:rPr>
        <w:rFonts w:ascii="Noto Sans Symbols" w:eastAsia="Noto Sans Symbols" w:hAnsi="Noto Sans Symbols" w:cs="Noto Sans Symbols"/>
      </w:rPr>
    </w:lvl>
    <w:lvl w:ilvl="6" w:tplc="37D09378">
      <w:start w:val="1"/>
      <w:numFmt w:val="bullet"/>
      <w:lvlText w:val="●"/>
      <w:lvlJc w:val="left"/>
      <w:pPr>
        <w:ind w:left="6468" w:hanging="360"/>
      </w:pPr>
      <w:rPr>
        <w:rFonts w:ascii="Noto Sans Symbols" w:eastAsia="Noto Sans Symbols" w:hAnsi="Noto Sans Symbols" w:cs="Noto Sans Symbols"/>
      </w:rPr>
    </w:lvl>
    <w:lvl w:ilvl="7" w:tplc="0A26B648">
      <w:start w:val="1"/>
      <w:numFmt w:val="bullet"/>
      <w:lvlText w:val="o"/>
      <w:lvlJc w:val="left"/>
      <w:pPr>
        <w:ind w:left="7188" w:hanging="360"/>
      </w:pPr>
      <w:rPr>
        <w:rFonts w:ascii="Courier New" w:eastAsia="Courier New" w:hAnsi="Courier New" w:cs="Courier New"/>
      </w:rPr>
    </w:lvl>
    <w:lvl w:ilvl="8" w:tplc="7B20FD14">
      <w:start w:val="1"/>
      <w:numFmt w:val="bullet"/>
      <w:lvlText w:val="▪"/>
      <w:lvlJc w:val="left"/>
      <w:pPr>
        <w:ind w:left="7908" w:hanging="360"/>
      </w:pPr>
      <w:rPr>
        <w:rFonts w:ascii="Noto Sans Symbols" w:eastAsia="Noto Sans Symbols" w:hAnsi="Noto Sans Symbols" w:cs="Noto Sans Symbols"/>
      </w:rPr>
    </w:lvl>
  </w:abstractNum>
  <w:abstractNum w:abstractNumId="44" w15:restartNumberingAfterBreak="0">
    <w:nsid w:val="679879A4"/>
    <w:multiLevelType w:val="hybridMultilevel"/>
    <w:tmpl w:val="BD8AD010"/>
    <w:lvl w:ilvl="0" w:tplc="ABB613F8">
      <w:start w:val="1"/>
      <w:numFmt w:val="bullet"/>
      <w:lvlText w:val="o"/>
      <w:lvlJc w:val="left"/>
      <w:pPr>
        <w:ind w:left="1776" w:hanging="360"/>
      </w:pPr>
      <w:rPr>
        <w:rFonts w:ascii="Courier New" w:eastAsia="Courier New" w:hAnsi="Courier New" w:cs="Courier New"/>
      </w:rPr>
    </w:lvl>
    <w:lvl w:ilvl="1" w:tplc="7C22B59C">
      <w:start w:val="1"/>
      <w:numFmt w:val="bullet"/>
      <w:lvlText w:val="o"/>
      <w:lvlJc w:val="left"/>
      <w:pPr>
        <w:ind w:left="2496" w:hanging="360"/>
      </w:pPr>
      <w:rPr>
        <w:rFonts w:ascii="Courier New" w:eastAsia="Courier New" w:hAnsi="Courier New" w:cs="Courier New"/>
      </w:rPr>
    </w:lvl>
    <w:lvl w:ilvl="2" w:tplc="D1F8BC7A">
      <w:start w:val="1"/>
      <w:numFmt w:val="bullet"/>
      <w:lvlText w:val="▪"/>
      <w:lvlJc w:val="left"/>
      <w:pPr>
        <w:ind w:left="3216" w:hanging="360"/>
      </w:pPr>
      <w:rPr>
        <w:rFonts w:ascii="Noto Sans Symbols" w:eastAsia="Noto Sans Symbols" w:hAnsi="Noto Sans Symbols" w:cs="Noto Sans Symbols"/>
      </w:rPr>
    </w:lvl>
    <w:lvl w:ilvl="3" w:tplc="12AC92E0">
      <w:start w:val="1"/>
      <w:numFmt w:val="bullet"/>
      <w:lvlText w:val="●"/>
      <w:lvlJc w:val="left"/>
      <w:pPr>
        <w:ind w:left="3936" w:hanging="360"/>
      </w:pPr>
      <w:rPr>
        <w:rFonts w:ascii="Noto Sans Symbols" w:eastAsia="Noto Sans Symbols" w:hAnsi="Noto Sans Symbols" w:cs="Noto Sans Symbols"/>
      </w:rPr>
    </w:lvl>
    <w:lvl w:ilvl="4" w:tplc="2E0CE1DE">
      <w:start w:val="1"/>
      <w:numFmt w:val="bullet"/>
      <w:lvlText w:val="o"/>
      <w:lvlJc w:val="left"/>
      <w:pPr>
        <w:ind w:left="4656" w:hanging="360"/>
      </w:pPr>
      <w:rPr>
        <w:rFonts w:ascii="Courier New" w:eastAsia="Courier New" w:hAnsi="Courier New" w:cs="Courier New"/>
      </w:rPr>
    </w:lvl>
    <w:lvl w:ilvl="5" w:tplc="8388723C">
      <w:start w:val="1"/>
      <w:numFmt w:val="bullet"/>
      <w:lvlText w:val="▪"/>
      <w:lvlJc w:val="left"/>
      <w:pPr>
        <w:ind w:left="5376" w:hanging="360"/>
      </w:pPr>
      <w:rPr>
        <w:rFonts w:ascii="Noto Sans Symbols" w:eastAsia="Noto Sans Symbols" w:hAnsi="Noto Sans Symbols" w:cs="Noto Sans Symbols"/>
      </w:rPr>
    </w:lvl>
    <w:lvl w:ilvl="6" w:tplc="02606240">
      <w:start w:val="1"/>
      <w:numFmt w:val="bullet"/>
      <w:lvlText w:val="●"/>
      <w:lvlJc w:val="left"/>
      <w:pPr>
        <w:ind w:left="6096" w:hanging="360"/>
      </w:pPr>
      <w:rPr>
        <w:rFonts w:ascii="Noto Sans Symbols" w:eastAsia="Noto Sans Symbols" w:hAnsi="Noto Sans Symbols" w:cs="Noto Sans Symbols"/>
      </w:rPr>
    </w:lvl>
    <w:lvl w:ilvl="7" w:tplc="D054B72C">
      <w:start w:val="1"/>
      <w:numFmt w:val="bullet"/>
      <w:lvlText w:val="o"/>
      <w:lvlJc w:val="left"/>
      <w:pPr>
        <w:ind w:left="6816" w:hanging="360"/>
      </w:pPr>
      <w:rPr>
        <w:rFonts w:ascii="Courier New" w:eastAsia="Courier New" w:hAnsi="Courier New" w:cs="Courier New"/>
      </w:rPr>
    </w:lvl>
    <w:lvl w:ilvl="8" w:tplc="AC8E2D90">
      <w:start w:val="1"/>
      <w:numFmt w:val="bullet"/>
      <w:lvlText w:val="▪"/>
      <w:lvlJc w:val="left"/>
      <w:pPr>
        <w:ind w:left="7536" w:hanging="360"/>
      </w:pPr>
      <w:rPr>
        <w:rFonts w:ascii="Noto Sans Symbols" w:eastAsia="Noto Sans Symbols" w:hAnsi="Noto Sans Symbols" w:cs="Noto Sans Symbols"/>
      </w:rPr>
    </w:lvl>
  </w:abstractNum>
  <w:abstractNum w:abstractNumId="45" w15:restartNumberingAfterBreak="0">
    <w:nsid w:val="68322158"/>
    <w:multiLevelType w:val="hybridMultilevel"/>
    <w:tmpl w:val="D94CF8C6"/>
    <w:lvl w:ilvl="0" w:tplc="44C0CE00">
      <w:start w:val="1"/>
      <w:numFmt w:val="bullet"/>
      <w:lvlText w:val="o"/>
      <w:lvlJc w:val="left"/>
      <w:pPr>
        <w:ind w:left="1571" w:hanging="360"/>
      </w:pPr>
      <w:rPr>
        <w:rFonts w:ascii="Courier New" w:eastAsia="Courier New" w:hAnsi="Courier New" w:cs="Courier New"/>
      </w:rPr>
    </w:lvl>
    <w:lvl w:ilvl="1" w:tplc="6D329ECA">
      <w:start w:val="1"/>
      <w:numFmt w:val="bullet"/>
      <w:lvlText w:val="o"/>
      <w:lvlJc w:val="left"/>
      <w:pPr>
        <w:ind w:left="2291" w:hanging="360"/>
      </w:pPr>
      <w:rPr>
        <w:rFonts w:ascii="Courier New" w:eastAsia="Courier New" w:hAnsi="Courier New" w:cs="Courier New"/>
      </w:rPr>
    </w:lvl>
    <w:lvl w:ilvl="2" w:tplc="2CFA0168">
      <w:start w:val="1"/>
      <w:numFmt w:val="bullet"/>
      <w:lvlText w:val="▪"/>
      <w:lvlJc w:val="left"/>
      <w:pPr>
        <w:ind w:left="3011" w:hanging="360"/>
      </w:pPr>
      <w:rPr>
        <w:rFonts w:ascii="Noto Sans Symbols" w:eastAsia="Noto Sans Symbols" w:hAnsi="Noto Sans Symbols" w:cs="Noto Sans Symbols"/>
      </w:rPr>
    </w:lvl>
    <w:lvl w:ilvl="3" w:tplc="721C2618">
      <w:start w:val="1"/>
      <w:numFmt w:val="bullet"/>
      <w:lvlText w:val="●"/>
      <w:lvlJc w:val="left"/>
      <w:pPr>
        <w:ind w:left="3731" w:hanging="360"/>
      </w:pPr>
      <w:rPr>
        <w:rFonts w:ascii="Noto Sans Symbols" w:eastAsia="Noto Sans Symbols" w:hAnsi="Noto Sans Symbols" w:cs="Noto Sans Symbols"/>
      </w:rPr>
    </w:lvl>
    <w:lvl w:ilvl="4" w:tplc="B7862D96">
      <w:start w:val="1"/>
      <w:numFmt w:val="bullet"/>
      <w:lvlText w:val="o"/>
      <w:lvlJc w:val="left"/>
      <w:pPr>
        <w:ind w:left="4451" w:hanging="360"/>
      </w:pPr>
      <w:rPr>
        <w:rFonts w:ascii="Courier New" w:eastAsia="Courier New" w:hAnsi="Courier New" w:cs="Courier New"/>
      </w:rPr>
    </w:lvl>
    <w:lvl w:ilvl="5" w:tplc="48F07CA6">
      <w:start w:val="1"/>
      <w:numFmt w:val="bullet"/>
      <w:lvlText w:val="▪"/>
      <w:lvlJc w:val="left"/>
      <w:pPr>
        <w:ind w:left="5171" w:hanging="360"/>
      </w:pPr>
      <w:rPr>
        <w:rFonts w:ascii="Noto Sans Symbols" w:eastAsia="Noto Sans Symbols" w:hAnsi="Noto Sans Symbols" w:cs="Noto Sans Symbols"/>
      </w:rPr>
    </w:lvl>
    <w:lvl w:ilvl="6" w:tplc="775C61D4">
      <w:start w:val="1"/>
      <w:numFmt w:val="bullet"/>
      <w:lvlText w:val="●"/>
      <w:lvlJc w:val="left"/>
      <w:pPr>
        <w:ind w:left="5891" w:hanging="360"/>
      </w:pPr>
      <w:rPr>
        <w:rFonts w:ascii="Noto Sans Symbols" w:eastAsia="Noto Sans Symbols" w:hAnsi="Noto Sans Symbols" w:cs="Noto Sans Symbols"/>
      </w:rPr>
    </w:lvl>
    <w:lvl w:ilvl="7" w:tplc="7214E85C">
      <w:start w:val="1"/>
      <w:numFmt w:val="bullet"/>
      <w:lvlText w:val="o"/>
      <w:lvlJc w:val="left"/>
      <w:pPr>
        <w:ind w:left="6611" w:hanging="360"/>
      </w:pPr>
      <w:rPr>
        <w:rFonts w:ascii="Courier New" w:eastAsia="Courier New" w:hAnsi="Courier New" w:cs="Courier New"/>
      </w:rPr>
    </w:lvl>
    <w:lvl w:ilvl="8" w:tplc="98F67FC2">
      <w:start w:val="1"/>
      <w:numFmt w:val="bullet"/>
      <w:lvlText w:val="▪"/>
      <w:lvlJc w:val="left"/>
      <w:pPr>
        <w:ind w:left="7331" w:hanging="360"/>
      </w:pPr>
      <w:rPr>
        <w:rFonts w:ascii="Noto Sans Symbols" w:eastAsia="Noto Sans Symbols" w:hAnsi="Noto Sans Symbols" w:cs="Noto Sans Symbols"/>
      </w:rPr>
    </w:lvl>
  </w:abstractNum>
  <w:abstractNum w:abstractNumId="46" w15:restartNumberingAfterBreak="0">
    <w:nsid w:val="69E95EF9"/>
    <w:multiLevelType w:val="hybridMultilevel"/>
    <w:tmpl w:val="8AB83A52"/>
    <w:lvl w:ilvl="0" w:tplc="AC001E80">
      <w:start w:val="1"/>
      <w:numFmt w:val="bullet"/>
      <w:lvlText w:val="●"/>
      <w:lvlJc w:val="left"/>
      <w:pPr>
        <w:ind w:left="1428" w:hanging="360"/>
      </w:pPr>
      <w:rPr>
        <w:u w:val="none"/>
      </w:rPr>
    </w:lvl>
    <w:lvl w:ilvl="1" w:tplc="9914105E">
      <w:start w:val="1"/>
      <w:numFmt w:val="bullet"/>
      <w:lvlText w:val="o"/>
      <w:lvlJc w:val="left"/>
      <w:pPr>
        <w:ind w:left="2148" w:hanging="360"/>
      </w:pPr>
      <w:rPr>
        <w:u w:val="none"/>
      </w:rPr>
    </w:lvl>
    <w:lvl w:ilvl="2" w:tplc="328236EE">
      <w:start w:val="1"/>
      <w:numFmt w:val="bullet"/>
      <w:lvlText w:val="▪"/>
      <w:lvlJc w:val="left"/>
      <w:pPr>
        <w:ind w:left="2868" w:hanging="360"/>
      </w:pPr>
      <w:rPr>
        <w:u w:val="none"/>
      </w:rPr>
    </w:lvl>
    <w:lvl w:ilvl="3" w:tplc="BD32DC82">
      <w:start w:val="1"/>
      <w:numFmt w:val="bullet"/>
      <w:lvlText w:val="●"/>
      <w:lvlJc w:val="left"/>
      <w:pPr>
        <w:ind w:left="3588" w:hanging="360"/>
      </w:pPr>
      <w:rPr>
        <w:u w:val="none"/>
      </w:rPr>
    </w:lvl>
    <w:lvl w:ilvl="4" w:tplc="290635CC">
      <w:start w:val="1"/>
      <w:numFmt w:val="bullet"/>
      <w:lvlText w:val="o"/>
      <w:lvlJc w:val="left"/>
      <w:pPr>
        <w:ind w:left="4308" w:hanging="360"/>
      </w:pPr>
      <w:rPr>
        <w:u w:val="none"/>
      </w:rPr>
    </w:lvl>
    <w:lvl w:ilvl="5" w:tplc="589829FE">
      <w:start w:val="1"/>
      <w:numFmt w:val="bullet"/>
      <w:lvlText w:val="▪"/>
      <w:lvlJc w:val="left"/>
      <w:pPr>
        <w:ind w:left="5028" w:hanging="360"/>
      </w:pPr>
      <w:rPr>
        <w:u w:val="none"/>
      </w:rPr>
    </w:lvl>
    <w:lvl w:ilvl="6" w:tplc="3BD6D050">
      <w:start w:val="1"/>
      <w:numFmt w:val="bullet"/>
      <w:lvlText w:val="●"/>
      <w:lvlJc w:val="left"/>
      <w:pPr>
        <w:ind w:left="5748" w:hanging="360"/>
      </w:pPr>
      <w:rPr>
        <w:u w:val="none"/>
      </w:rPr>
    </w:lvl>
    <w:lvl w:ilvl="7" w:tplc="48DC71AE">
      <w:start w:val="1"/>
      <w:numFmt w:val="bullet"/>
      <w:lvlText w:val="o"/>
      <w:lvlJc w:val="left"/>
      <w:pPr>
        <w:ind w:left="6468" w:hanging="360"/>
      </w:pPr>
      <w:rPr>
        <w:u w:val="none"/>
      </w:rPr>
    </w:lvl>
    <w:lvl w:ilvl="8" w:tplc="AF222200">
      <w:start w:val="1"/>
      <w:numFmt w:val="bullet"/>
      <w:lvlText w:val="▪"/>
      <w:lvlJc w:val="left"/>
      <w:pPr>
        <w:ind w:left="7188" w:hanging="360"/>
      </w:pPr>
      <w:rPr>
        <w:u w:val="none"/>
      </w:rPr>
    </w:lvl>
  </w:abstractNum>
  <w:abstractNum w:abstractNumId="47" w15:restartNumberingAfterBreak="0">
    <w:nsid w:val="6C5843D1"/>
    <w:multiLevelType w:val="multilevel"/>
    <w:tmpl w:val="B4280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8A401B2"/>
    <w:multiLevelType w:val="hybridMultilevel"/>
    <w:tmpl w:val="94225810"/>
    <w:lvl w:ilvl="0" w:tplc="F9EA3BD4">
      <w:start w:val="1"/>
      <w:numFmt w:val="bullet"/>
      <w:lvlText w:val="●"/>
      <w:lvlJc w:val="left"/>
      <w:pPr>
        <w:ind w:left="720" w:hanging="360"/>
      </w:pPr>
      <w:rPr>
        <w:u w:val="none"/>
      </w:rPr>
    </w:lvl>
    <w:lvl w:ilvl="1" w:tplc="A52C2F56">
      <w:start w:val="1"/>
      <w:numFmt w:val="bullet"/>
      <w:lvlText w:val="○"/>
      <w:lvlJc w:val="left"/>
      <w:pPr>
        <w:ind w:left="1440" w:hanging="360"/>
      </w:pPr>
      <w:rPr>
        <w:u w:val="none"/>
      </w:rPr>
    </w:lvl>
    <w:lvl w:ilvl="2" w:tplc="55B43388">
      <w:start w:val="1"/>
      <w:numFmt w:val="bullet"/>
      <w:lvlText w:val="■"/>
      <w:lvlJc w:val="left"/>
      <w:pPr>
        <w:ind w:left="2160" w:hanging="360"/>
      </w:pPr>
      <w:rPr>
        <w:u w:val="none"/>
      </w:rPr>
    </w:lvl>
    <w:lvl w:ilvl="3" w:tplc="3D9CE23A">
      <w:start w:val="1"/>
      <w:numFmt w:val="bullet"/>
      <w:lvlText w:val="●"/>
      <w:lvlJc w:val="left"/>
      <w:pPr>
        <w:ind w:left="2880" w:hanging="360"/>
      </w:pPr>
      <w:rPr>
        <w:u w:val="none"/>
      </w:rPr>
    </w:lvl>
    <w:lvl w:ilvl="4" w:tplc="6C9ACD86">
      <w:start w:val="1"/>
      <w:numFmt w:val="bullet"/>
      <w:lvlText w:val="○"/>
      <w:lvlJc w:val="left"/>
      <w:pPr>
        <w:ind w:left="3600" w:hanging="360"/>
      </w:pPr>
      <w:rPr>
        <w:u w:val="none"/>
      </w:rPr>
    </w:lvl>
    <w:lvl w:ilvl="5" w:tplc="2ADA7C84">
      <w:start w:val="1"/>
      <w:numFmt w:val="bullet"/>
      <w:lvlText w:val="■"/>
      <w:lvlJc w:val="left"/>
      <w:pPr>
        <w:ind w:left="4320" w:hanging="360"/>
      </w:pPr>
      <w:rPr>
        <w:u w:val="none"/>
      </w:rPr>
    </w:lvl>
    <w:lvl w:ilvl="6" w:tplc="642AF95A">
      <w:start w:val="1"/>
      <w:numFmt w:val="bullet"/>
      <w:lvlText w:val="●"/>
      <w:lvlJc w:val="left"/>
      <w:pPr>
        <w:ind w:left="5040" w:hanging="360"/>
      </w:pPr>
      <w:rPr>
        <w:u w:val="none"/>
      </w:rPr>
    </w:lvl>
    <w:lvl w:ilvl="7" w:tplc="9E906C4E">
      <w:start w:val="1"/>
      <w:numFmt w:val="bullet"/>
      <w:lvlText w:val="○"/>
      <w:lvlJc w:val="left"/>
      <w:pPr>
        <w:ind w:left="5760" w:hanging="360"/>
      </w:pPr>
      <w:rPr>
        <w:u w:val="none"/>
      </w:rPr>
    </w:lvl>
    <w:lvl w:ilvl="8" w:tplc="609A6260">
      <w:start w:val="1"/>
      <w:numFmt w:val="bullet"/>
      <w:lvlText w:val="■"/>
      <w:lvlJc w:val="left"/>
      <w:pPr>
        <w:ind w:left="6480" w:hanging="360"/>
      </w:pPr>
      <w:rPr>
        <w:u w:val="none"/>
      </w:rPr>
    </w:lvl>
  </w:abstractNum>
  <w:abstractNum w:abstractNumId="49" w15:restartNumberingAfterBreak="0">
    <w:nsid w:val="793D5FCF"/>
    <w:multiLevelType w:val="hybridMultilevel"/>
    <w:tmpl w:val="94F6254A"/>
    <w:lvl w:ilvl="0" w:tplc="04190003">
      <w:start w:val="1"/>
      <w:numFmt w:val="bullet"/>
      <w:lvlText w:val="o"/>
      <w:lvlJc w:val="left"/>
      <w:pPr>
        <w:ind w:left="2868" w:hanging="360"/>
      </w:pPr>
      <w:rPr>
        <w:rFonts w:ascii="Courier New" w:hAnsi="Courier New" w:cs="Courier New" w:hint="default"/>
      </w:rPr>
    </w:lvl>
    <w:lvl w:ilvl="1" w:tplc="04190003" w:tentative="1">
      <w:start w:val="1"/>
      <w:numFmt w:val="bullet"/>
      <w:lvlText w:val="o"/>
      <w:lvlJc w:val="left"/>
      <w:pPr>
        <w:ind w:left="3588" w:hanging="360"/>
      </w:pPr>
      <w:rPr>
        <w:rFonts w:ascii="Courier New" w:hAnsi="Courier New" w:cs="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cs="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cs="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50" w15:restartNumberingAfterBreak="0">
    <w:nsid w:val="7D9B664A"/>
    <w:multiLevelType w:val="hybridMultilevel"/>
    <w:tmpl w:val="C54A5EA8"/>
    <w:lvl w:ilvl="0" w:tplc="C480E60A">
      <w:start w:val="1"/>
      <w:numFmt w:val="bullet"/>
      <w:lvlText w:val="●"/>
      <w:lvlJc w:val="left"/>
      <w:pPr>
        <w:ind w:left="1440" w:hanging="360"/>
      </w:pPr>
      <w:rPr>
        <w:u w:val="none"/>
      </w:rPr>
    </w:lvl>
    <w:lvl w:ilvl="1" w:tplc="92EE5540">
      <w:start w:val="1"/>
      <w:numFmt w:val="bullet"/>
      <w:lvlText w:val="○"/>
      <w:lvlJc w:val="left"/>
      <w:pPr>
        <w:ind w:left="2160" w:hanging="360"/>
      </w:pPr>
      <w:rPr>
        <w:u w:val="none"/>
      </w:rPr>
    </w:lvl>
    <w:lvl w:ilvl="2" w:tplc="D86EAE54">
      <w:start w:val="1"/>
      <w:numFmt w:val="bullet"/>
      <w:lvlText w:val="■"/>
      <w:lvlJc w:val="left"/>
      <w:pPr>
        <w:ind w:left="2880" w:hanging="360"/>
      </w:pPr>
      <w:rPr>
        <w:u w:val="none"/>
      </w:rPr>
    </w:lvl>
    <w:lvl w:ilvl="3" w:tplc="6678A0D4">
      <w:start w:val="1"/>
      <w:numFmt w:val="bullet"/>
      <w:lvlText w:val="●"/>
      <w:lvlJc w:val="left"/>
      <w:pPr>
        <w:ind w:left="3600" w:hanging="360"/>
      </w:pPr>
      <w:rPr>
        <w:u w:val="none"/>
      </w:rPr>
    </w:lvl>
    <w:lvl w:ilvl="4" w:tplc="666CAC6A">
      <w:start w:val="1"/>
      <w:numFmt w:val="bullet"/>
      <w:lvlText w:val="○"/>
      <w:lvlJc w:val="left"/>
      <w:pPr>
        <w:ind w:left="4320" w:hanging="360"/>
      </w:pPr>
      <w:rPr>
        <w:u w:val="none"/>
      </w:rPr>
    </w:lvl>
    <w:lvl w:ilvl="5" w:tplc="CB12FF28">
      <w:start w:val="1"/>
      <w:numFmt w:val="bullet"/>
      <w:lvlText w:val="■"/>
      <w:lvlJc w:val="left"/>
      <w:pPr>
        <w:ind w:left="5040" w:hanging="360"/>
      </w:pPr>
      <w:rPr>
        <w:u w:val="none"/>
      </w:rPr>
    </w:lvl>
    <w:lvl w:ilvl="6" w:tplc="5C6869DC">
      <w:start w:val="1"/>
      <w:numFmt w:val="bullet"/>
      <w:lvlText w:val="●"/>
      <w:lvlJc w:val="left"/>
      <w:pPr>
        <w:ind w:left="5760" w:hanging="360"/>
      </w:pPr>
      <w:rPr>
        <w:u w:val="none"/>
      </w:rPr>
    </w:lvl>
    <w:lvl w:ilvl="7" w:tplc="9BC8CD14">
      <w:start w:val="1"/>
      <w:numFmt w:val="bullet"/>
      <w:lvlText w:val="○"/>
      <w:lvlJc w:val="left"/>
      <w:pPr>
        <w:ind w:left="6480" w:hanging="360"/>
      </w:pPr>
      <w:rPr>
        <w:u w:val="none"/>
      </w:rPr>
    </w:lvl>
    <w:lvl w:ilvl="8" w:tplc="2222F37C">
      <w:start w:val="1"/>
      <w:numFmt w:val="bullet"/>
      <w:lvlText w:val="■"/>
      <w:lvlJc w:val="left"/>
      <w:pPr>
        <w:ind w:left="7200" w:hanging="360"/>
      </w:pPr>
      <w:rPr>
        <w:u w:val="none"/>
      </w:rPr>
    </w:lvl>
  </w:abstractNum>
  <w:abstractNum w:abstractNumId="51" w15:restartNumberingAfterBreak="0">
    <w:nsid w:val="7E9A2264"/>
    <w:multiLevelType w:val="hybridMultilevel"/>
    <w:tmpl w:val="1258F9B6"/>
    <w:lvl w:ilvl="0" w:tplc="7FCAD088">
      <w:start w:val="1"/>
      <w:numFmt w:val="decimal"/>
      <w:lvlText w:val="Рис.%1"/>
      <w:lvlJc w:val="left"/>
      <w:pPr>
        <w:ind w:left="1440" w:hanging="360"/>
      </w:pPr>
      <w:rPr>
        <w:b w:val="0"/>
        <w:i/>
        <w:sz w:val="24"/>
        <w:szCs w:val="24"/>
      </w:rPr>
    </w:lvl>
    <w:lvl w:ilvl="1" w:tplc="77F68DE8">
      <w:start w:val="1"/>
      <w:numFmt w:val="lowerLetter"/>
      <w:lvlText w:val="%2."/>
      <w:lvlJc w:val="left"/>
      <w:pPr>
        <w:ind w:left="2160" w:hanging="360"/>
      </w:pPr>
    </w:lvl>
    <w:lvl w:ilvl="2" w:tplc="941EBA92">
      <w:start w:val="1"/>
      <w:numFmt w:val="lowerRoman"/>
      <w:lvlText w:val="%3."/>
      <w:lvlJc w:val="right"/>
      <w:pPr>
        <w:ind w:left="2880" w:hanging="180"/>
      </w:pPr>
    </w:lvl>
    <w:lvl w:ilvl="3" w:tplc="F4FC2DB8">
      <w:start w:val="1"/>
      <w:numFmt w:val="decimal"/>
      <w:lvlText w:val="%4."/>
      <w:lvlJc w:val="left"/>
      <w:pPr>
        <w:ind w:left="3600" w:hanging="360"/>
      </w:pPr>
    </w:lvl>
    <w:lvl w:ilvl="4" w:tplc="37C29392">
      <w:start w:val="1"/>
      <w:numFmt w:val="lowerLetter"/>
      <w:lvlText w:val="%5."/>
      <w:lvlJc w:val="left"/>
      <w:pPr>
        <w:ind w:left="4320" w:hanging="360"/>
      </w:pPr>
    </w:lvl>
    <w:lvl w:ilvl="5" w:tplc="E482CFA8">
      <w:start w:val="1"/>
      <w:numFmt w:val="lowerRoman"/>
      <w:lvlText w:val="%6."/>
      <w:lvlJc w:val="right"/>
      <w:pPr>
        <w:ind w:left="5040" w:hanging="180"/>
      </w:pPr>
    </w:lvl>
    <w:lvl w:ilvl="6" w:tplc="073864B2">
      <w:start w:val="1"/>
      <w:numFmt w:val="decimal"/>
      <w:lvlText w:val="%7."/>
      <w:lvlJc w:val="left"/>
      <w:pPr>
        <w:ind w:left="5760" w:hanging="360"/>
      </w:pPr>
    </w:lvl>
    <w:lvl w:ilvl="7" w:tplc="560C83AA">
      <w:start w:val="1"/>
      <w:numFmt w:val="lowerLetter"/>
      <w:lvlText w:val="%8."/>
      <w:lvlJc w:val="left"/>
      <w:pPr>
        <w:ind w:left="6480" w:hanging="360"/>
      </w:pPr>
    </w:lvl>
    <w:lvl w:ilvl="8" w:tplc="90F22E7A">
      <w:start w:val="1"/>
      <w:numFmt w:val="lowerRoman"/>
      <w:lvlText w:val="%9."/>
      <w:lvlJc w:val="right"/>
      <w:pPr>
        <w:ind w:left="7200" w:hanging="180"/>
      </w:pPr>
    </w:lvl>
  </w:abstractNum>
  <w:num w:numId="1">
    <w:abstractNumId w:val="41"/>
  </w:num>
  <w:num w:numId="2">
    <w:abstractNumId w:val="26"/>
  </w:num>
  <w:num w:numId="3">
    <w:abstractNumId w:val="2"/>
  </w:num>
  <w:num w:numId="4">
    <w:abstractNumId w:val="4"/>
  </w:num>
  <w:num w:numId="5">
    <w:abstractNumId w:val="34"/>
  </w:num>
  <w:num w:numId="6">
    <w:abstractNumId w:val="48"/>
  </w:num>
  <w:num w:numId="7">
    <w:abstractNumId w:val="50"/>
  </w:num>
  <w:num w:numId="8">
    <w:abstractNumId w:val="3"/>
  </w:num>
  <w:num w:numId="9">
    <w:abstractNumId w:val="44"/>
  </w:num>
  <w:num w:numId="10">
    <w:abstractNumId w:val="8"/>
  </w:num>
  <w:num w:numId="11">
    <w:abstractNumId w:val="38"/>
  </w:num>
  <w:num w:numId="12">
    <w:abstractNumId w:val="12"/>
  </w:num>
  <w:num w:numId="13">
    <w:abstractNumId w:val="42"/>
  </w:num>
  <w:num w:numId="14">
    <w:abstractNumId w:val="36"/>
  </w:num>
  <w:num w:numId="15">
    <w:abstractNumId w:val="14"/>
  </w:num>
  <w:num w:numId="16">
    <w:abstractNumId w:val="43"/>
  </w:num>
  <w:num w:numId="17">
    <w:abstractNumId w:val="16"/>
  </w:num>
  <w:num w:numId="18">
    <w:abstractNumId w:val="5"/>
  </w:num>
  <w:num w:numId="19">
    <w:abstractNumId w:val="22"/>
  </w:num>
  <w:num w:numId="20">
    <w:abstractNumId w:val="0"/>
  </w:num>
  <w:num w:numId="21">
    <w:abstractNumId w:val="23"/>
  </w:num>
  <w:num w:numId="22">
    <w:abstractNumId w:val="45"/>
  </w:num>
  <w:num w:numId="23">
    <w:abstractNumId w:val="7"/>
  </w:num>
  <w:num w:numId="24">
    <w:abstractNumId w:val="24"/>
  </w:num>
  <w:num w:numId="25">
    <w:abstractNumId w:val="51"/>
  </w:num>
  <w:num w:numId="26">
    <w:abstractNumId w:val="25"/>
  </w:num>
  <w:num w:numId="27">
    <w:abstractNumId w:val="11"/>
  </w:num>
  <w:num w:numId="28">
    <w:abstractNumId w:val="17"/>
  </w:num>
  <w:num w:numId="29">
    <w:abstractNumId w:val="46"/>
  </w:num>
  <w:num w:numId="30">
    <w:abstractNumId w:val="9"/>
  </w:num>
  <w:num w:numId="31">
    <w:abstractNumId w:val="15"/>
  </w:num>
  <w:num w:numId="32">
    <w:abstractNumId w:val="29"/>
  </w:num>
  <w:num w:numId="33">
    <w:abstractNumId w:val="27"/>
  </w:num>
  <w:num w:numId="34">
    <w:abstractNumId w:val="19"/>
  </w:num>
  <w:num w:numId="35">
    <w:abstractNumId w:val="32"/>
  </w:num>
  <w:num w:numId="36">
    <w:abstractNumId w:val="37"/>
  </w:num>
  <w:num w:numId="37">
    <w:abstractNumId w:val="18"/>
  </w:num>
  <w:num w:numId="38">
    <w:abstractNumId w:val="21"/>
  </w:num>
  <w:num w:numId="39">
    <w:abstractNumId w:val="31"/>
  </w:num>
  <w:num w:numId="40">
    <w:abstractNumId w:val="39"/>
  </w:num>
  <w:num w:numId="41">
    <w:abstractNumId w:val="6"/>
  </w:num>
  <w:num w:numId="42">
    <w:abstractNumId w:val="13"/>
  </w:num>
  <w:num w:numId="43">
    <w:abstractNumId w:val="1"/>
  </w:num>
  <w:num w:numId="44">
    <w:abstractNumId w:val="47"/>
  </w:num>
  <w:num w:numId="45">
    <w:abstractNumId w:val="20"/>
  </w:num>
  <w:num w:numId="46">
    <w:abstractNumId w:val="28"/>
  </w:num>
  <w:num w:numId="47">
    <w:abstractNumId w:val="30"/>
  </w:num>
  <w:num w:numId="48">
    <w:abstractNumId w:val="33"/>
  </w:num>
  <w:num w:numId="49">
    <w:abstractNumId w:val="40"/>
  </w:num>
  <w:num w:numId="50">
    <w:abstractNumId w:val="49"/>
  </w:num>
  <w:num w:numId="51">
    <w:abstractNumId w:val="35"/>
  </w:num>
  <w:num w:numId="52">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BDD"/>
    <w:rsid w:val="00000AF6"/>
    <w:rsid w:val="000740BF"/>
    <w:rsid w:val="000B6BDF"/>
    <w:rsid w:val="000C1DD1"/>
    <w:rsid w:val="000D0DB9"/>
    <w:rsid w:val="0010059E"/>
    <w:rsid w:val="0010492B"/>
    <w:rsid w:val="00125965"/>
    <w:rsid w:val="00130F3B"/>
    <w:rsid w:val="001310A5"/>
    <w:rsid w:val="00143D3D"/>
    <w:rsid w:val="001478DC"/>
    <w:rsid w:val="001746F9"/>
    <w:rsid w:val="001831C1"/>
    <w:rsid w:val="00183C62"/>
    <w:rsid w:val="001930EA"/>
    <w:rsid w:val="00194499"/>
    <w:rsid w:val="001A1BDD"/>
    <w:rsid w:val="001B0429"/>
    <w:rsid w:val="001B6487"/>
    <w:rsid w:val="001D727F"/>
    <w:rsid w:val="001E01C0"/>
    <w:rsid w:val="001E209D"/>
    <w:rsid w:val="001F105C"/>
    <w:rsid w:val="00216020"/>
    <w:rsid w:val="00256619"/>
    <w:rsid w:val="00263E02"/>
    <w:rsid w:val="002646F1"/>
    <w:rsid w:val="00294926"/>
    <w:rsid w:val="002B69C2"/>
    <w:rsid w:val="002E3308"/>
    <w:rsid w:val="002E7FCF"/>
    <w:rsid w:val="0035707F"/>
    <w:rsid w:val="00380D0C"/>
    <w:rsid w:val="00395B21"/>
    <w:rsid w:val="003B1B11"/>
    <w:rsid w:val="003B7C90"/>
    <w:rsid w:val="003C3D8D"/>
    <w:rsid w:val="00412472"/>
    <w:rsid w:val="004264EB"/>
    <w:rsid w:val="00427661"/>
    <w:rsid w:val="004302DF"/>
    <w:rsid w:val="0048086D"/>
    <w:rsid w:val="00486729"/>
    <w:rsid w:val="004A5AA5"/>
    <w:rsid w:val="004C6052"/>
    <w:rsid w:val="004D01B1"/>
    <w:rsid w:val="004D33C9"/>
    <w:rsid w:val="004D7750"/>
    <w:rsid w:val="004D7F74"/>
    <w:rsid w:val="004E2EAE"/>
    <w:rsid w:val="00512A85"/>
    <w:rsid w:val="00517F8C"/>
    <w:rsid w:val="00534AF3"/>
    <w:rsid w:val="00545502"/>
    <w:rsid w:val="00547A71"/>
    <w:rsid w:val="00560FD4"/>
    <w:rsid w:val="00623240"/>
    <w:rsid w:val="006F41DF"/>
    <w:rsid w:val="006F734C"/>
    <w:rsid w:val="00747EA1"/>
    <w:rsid w:val="0075329E"/>
    <w:rsid w:val="0076283D"/>
    <w:rsid w:val="00777325"/>
    <w:rsid w:val="007E111C"/>
    <w:rsid w:val="008051C8"/>
    <w:rsid w:val="00812CCE"/>
    <w:rsid w:val="00843EC3"/>
    <w:rsid w:val="00863D3D"/>
    <w:rsid w:val="00895942"/>
    <w:rsid w:val="008C163C"/>
    <w:rsid w:val="008D54A4"/>
    <w:rsid w:val="008F42A3"/>
    <w:rsid w:val="009112C1"/>
    <w:rsid w:val="0091788D"/>
    <w:rsid w:val="00925FB5"/>
    <w:rsid w:val="00926C2F"/>
    <w:rsid w:val="00946A1F"/>
    <w:rsid w:val="00965CF7"/>
    <w:rsid w:val="009731CA"/>
    <w:rsid w:val="00977114"/>
    <w:rsid w:val="009900B4"/>
    <w:rsid w:val="009A13DC"/>
    <w:rsid w:val="009D3163"/>
    <w:rsid w:val="009F473F"/>
    <w:rsid w:val="00A15F0B"/>
    <w:rsid w:val="00A27601"/>
    <w:rsid w:val="00A3707B"/>
    <w:rsid w:val="00A76F5A"/>
    <w:rsid w:val="00A775EA"/>
    <w:rsid w:val="00A83BF3"/>
    <w:rsid w:val="00AB5D77"/>
    <w:rsid w:val="00AD6DB1"/>
    <w:rsid w:val="00AF0106"/>
    <w:rsid w:val="00B024A6"/>
    <w:rsid w:val="00B118D7"/>
    <w:rsid w:val="00B61C76"/>
    <w:rsid w:val="00B8617E"/>
    <w:rsid w:val="00B956E8"/>
    <w:rsid w:val="00BB0488"/>
    <w:rsid w:val="00BB4B13"/>
    <w:rsid w:val="00BD66A8"/>
    <w:rsid w:val="00BE08D4"/>
    <w:rsid w:val="00BF7B08"/>
    <w:rsid w:val="00C0677B"/>
    <w:rsid w:val="00C47255"/>
    <w:rsid w:val="00C664D3"/>
    <w:rsid w:val="00C721CE"/>
    <w:rsid w:val="00C878D5"/>
    <w:rsid w:val="00C93883"/>
    <w:rsid w:val="00CF36EE"/>
    <w:rsid w:val="00D15F62"/>
    <w:rsid w:val="00D714F8"/>
    <w:rsid w:val="00D852D4"/>
    <w:rsid w:val="00D86158"/>
    <w:rsid w:val="00DF221F"/>
    <w:rsid w:val="00E07706"/>
    <w:rsid w:val="00E23297"/>
    <w:rsid w:val="00E62C46"/>
    <w:rsid w:val="00E64E9E"/>
    <w:rsid w:val="00E845D3"/>
    <w:rsid w:val="00EA3B59"/>
    <w:rsid w:val="00EB1134"/>
    <w:rsid w:val="00EB326B"/>
    <w:rsid w:val="00EC386B"/>
    <w:rsid w:val="00EF1E86"/>
    <w:rsid w:val="00EF3514"/>
    <w:rsid w:val="00F0473A"/>
    <w:rsid w:val="00FA31CB"/>
    <w:rsid w:val="00FB7885"/>
    <w:rsid w:val="00FC0415"/>
    <w:rsid w:val="00FD4546"/>
    <w:rsid w:val="00FF70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91AD8B7"/>
  <w15:docId w15:val="{CC0863D1-17D2-4111-BE4C-5ED8B0E9E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ru" w:eastAsia="ru-RU" w:bidi="ar-SA"/>
      </w:rPr>
    </w:rPrDefault>
    <w:pPrDefault>
      <w:pPr>
        <w:ind w:right="283"/>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14F8"/>
  </w:style>
  <w:style w:type="paragraph" w:styleId="1">
    <w:name w:val="heading 1"/>
    <w:basedOn w:val="a"/>
    <w:next w:val="a"/>
    <w:link w:val="10"/>
    <w:uiPriority w:val="9"/>
    <w:qFormat/>
    <w:pPr>
      <w:keepNext/>
      <w:jc w:val="center"/>
      <w:outlineLvl w:val="0"/>
    </w:pPr>
    <w:rPr>
      <w:rFonts w:ascii="Courier New" w:eastAsia="Courier New" w:hAnsi="Courier New" w:cs="Courier New"/>
      <w:b/>
      <w:sz w:val="28"/>
      <w:szCs w:val="28"/>
    </w:rPr>
  </w:style>
  <w:style w:type="paragraph" w:styleId="2">
    <w:name w:val="heading 2"/>
    <w:basedOn w:val="a"/>
    <w:next w:val="a"/>
    <w:link w:val="20"/>
    <w:uiPriority w:val="9"/>
    <w:unhideWhenUsed/>
    <w:qFormat/>
    <w:pPr>
      <w:keepNext/>
      <w:keepLines/>
      <w:spacing w:before="200"/>
      <w:outlineLvl w:val="1"/>
    </w:pPr>
    <w:rPr>
      <w:b/>
    </w:rPr>
  </w:style>
  <w:style w:type="paragraph" w:styleId="3">
    <w:name w:val="heading 3"/>
    <w:basedOn w:val="a"/>
    <w:next w:val="a"/>
    <w:link w:val="30"/>
    <w:uiPriority w:val="9"/>
    <w:unhideWhenUsed/>
    <w:qFormat/>
    <w:pPr>
      <w:keepNext/>
      <w:keepLines/>
      <w:spacing w:before="200"/>
      <w:outlineLvl w:val="2"/>
    </w:pPr>
    <w:rPr>
      <w:rFonts w:ascii="Cambria" w:eastAsia="Cambria" w:hAnsi="Cambria" w:cs="Cambria"/>
      <w:b/>
      <w:color w:val="4F81BD"/>
    </w:rPr>
  </w:style>
  <w:style w:type="paragraph" w:styleId="4">
    <w:name w:val="heading 4"/>
    <w:basedOn w:val="a"/>
    <w:next w:val="a"/>
    <w:link w:val="40"/>
    <w:uiPriority w:val="9"/>
    <w:semiHidden/>
    <w:unhideWhenUsed/>
    <w:qFormat/>
    <w:pPr>
      <w:spacing w:before="120" w:after="120"/>
      <w:outlineLvl w:val="3"/>
    </w:pPr>
    <w:rPr>
      <w:b/>
      <w:sz w:val="24"/>
      <w:szCs w:val="24"/>
    </w:rPr>
  </w:style>
  <w:style w:type="paragraph" w:styleId="5">
    <w:name w:val="heading 5"/>
    <w:basedOn w:val="a"/>
    <w:next w:val="a"/>
    <w:link w:val="50"/>
    <w:uiPriority w:val="9"/>
    <w:semiHidden/>
    <w:unhideWhenUsed/>
    <w:qFormat/>
    <w:pPr>
      <w:keepNext/>
      <w:keepLines/>
      <w:spacing w:before="40"/>
      <w:outlineLvl w:val="4"/>
    </w:pPr>
    <w:rPr>
      <w:rFonts w:ascii="Cambria" w:eastAsia="Cambria" w:hAnsi="Cambria" w:cs="Cambria"/>
      <w:color w:val="365F91"/>
    </w:rPr>
  </w:style>
  <w:style w:type="paragraph" w:styleId="6">
    <w:name w:val="heading 6"/>
    <w:basedOn w:val="a"/>
    <w:next w:val="a"/>
    <w:link w:val="60"/>
    <w:uiPriority w:val="9"/>
    <w:semiHidden/>
    <w:unhideWhenUsed/>
    <w:qFormat/>
    <w:pPr>
      <w:keepLines/>
      <w:spacing w:before="240" w:after="120"/>
      <w:ind w:left="1152" w:hanging="1152"/>
      <w:outlineLvl w:val="5"/>
    </w:pPr>
    <w:rPr>
      <w:rFonts w:ascii="Arial" w:eastAsia="Arial" w:hAnsi="Arial" w:cs="Arial"/>
      <w:b/>
      <w:smallCaps/>
      <w:sz w:val="24"/>
      <w:szCs w:val="24"/>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style>
  <w:style w:type="character" w:customStyle="1" w:styleId="a4">
    <w:name w:val="Заголовок Знак"/>
    <w:basedOn w:val="a0"/>
    <w:link w:val="a5"/>
    <w:uiPriority w:val="10"/>
    <w:rPr>
      <w:sz w:val="48"/>
      <w:szCs w:val="48"/>
    </w:rPr>
  </w:style>
  <w:style w:type="character" w:customStyle="1" w:styleId="a6">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link w:val="ab"/>
    <w:uiPriority w:val="35"/>
    <w:semiHidden/>
    <w:unhideWhenUsed/>
    <w:qFormat/>
    <w:pPr>
      <w:spacing w:line="276" w:lineRule="auto"/>
    </w:pPr>
    <w:rPr>
      <w:b/>
      <w:bCs/>
      <w:color w:val="4F81BD" w:themeColor="accent1"/>
      <w:sz w:val="18"/>
      <w:szCs w:val="18"/>
    </w:rPr>
  </w:style>
  <w:style w:type="character" w:customStyle="1" w:styleId="ab">
    <w:name w:val="Название объекта Знак"/>
    <w:basedOn w:val="a0"/>
    <w:link w:val="aa"/>
    <w:uiPriority w:val="35"/>
    <w:rPr>
      <w:b/>
      <w:bCs/>
      <w:color w:val="4F81BD" w:themeColor="accent1"/>
      <w:sz w:val="18"/>
      <w:szCs w:val="18"/>
    </w:rPr>
  </w:style>
  <w:style w:type="table" w:styleId="ac">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lang w:val="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lang w:val="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Pr>
      <w:color w:val="404040"/>
      <w:lang w:val="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Pr>
      <w:color w:val="404040"/>
      <w:lang w:val="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Pr>
      <w:color w:val="404040"/>
      <w:lang w:val="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Pr>
      <w:color w:val="404040"/>
      <w:lang w:val="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Pr>
      <w:color w:val="404040"/>
      <w:lang w:val="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Pr>
      <w:color w:val="404040"/>
      <w:lang w:val="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lang w:val="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Pr>
      <w:color w:val="404040"/>
      <w:lang w:val="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Pr>
      <w:color w:val="404040"/>
      <w:lang w:val="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Pr>
      <w:color w:val="404040"/>
      <w:lang w:val="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Pr>
      <w:color w:val="404040"/>
      <w:lang w:val="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Pr>
      <w:color w:val="404040"/>
      <w:lang w:val="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d">
    <w:name w:val="footnote text"/>
    <w:basedOn w:val="a"/>
    <w:link w:val="ae"/>
    <w:uiPriority w:val="99"/>
    <w:semiHidden/>
    <w:unhideWhenUsed/>
    <w:pPr>
      <w:spacing w:after="40"/>
    </w:pPr>
    <w:rPr>
      <w:sz w:val="18"/>
    </w:rPr>
  </w:style>
  <w:style w:type="character" w:customStyle="1" w:styleId="ae">
    <w:name w:val="Текст сноски Знак"/>
    <w:link w:val="ad"/>
    <w:uiPriority w:val="99"/>
    <w:rPr>
      <w:sz w:val="18"/>
    </w:rPr>
  </w:style>
  <w:style w:type="character" w:styleId="af">
    <w:name w:val="footnote reference"/>
    <w:basedOn w:val="a0"/>
    <w:uiPriority w:val="99"/>
    <w:unhideWhenUsed/>
    <w:rPr>
      <w:vertAlign w:val="superscript"/>
    </w:rPr>
  </w:style>
  <w:style w:type="paragraph" w:styleId="af0">
    <w:name w:val="endnote text"/>
    <w:basedOn w:val="a"/>
    <w:link w:val="af1"/>
    <w:uiPriority w:val="99"/>
    <w:semiHidden/>
    <w:unhideWhenUsed/>
  </w:style>
  <w:style w:type="character" w:customStyle="1" w:styleId="af1">
    <w:name w:val="Текст концевой сноски Знак"/>
    <w:link w:val="af0"/>
    <w:uiPriority w:val="99"/>
    <w:rPr>
      <w:sz w:val="20"/>
    </w:rPr>
  </w:style>
  <w:style w:type="character" w:styleId="af2">
    <w:name w:val="endnote reference"/>
    <w:basedOn w:val="a0"/>
    <w:uiPriority w:val="99"/>
    <w:semiHidden/>
    <w:unhideWhenUsed/>
    <w:rPr>
      <w:vertAlign w:val="superscript"/>
    </w:rPr>
  </w:style>
  <w:style w:type="paragraph" w:styleId="12">
    <w:name w:val="toc 1"/>
    <w:basedOn w:val="a"/>
    <w:next w:val="a"/>
    <w:uiPriority w:val="39"/>
    <w:unhideWhenUsed/>
    <w:pPr>
      <w:spacing w:after="57"/>
      <w:ind w:right="0"/>
    </w:pPr>
  </w:style>
  <w:style w:type="paragraph" w:styleId="42">
    <w:name w:val="toc 4"/>
    <w:basedOn w:val="a"/>
    <w:next w:val="a"/>
    <w:uiPriority w:val="39"/>
    <w:unhideWhenUsed/>
    <w:pPr>
      <w:spacing w:after="57"/>
      <w:ind w:left="850" w:right="0"/>
    </w:pPr>
  </w:style>
  <w:style w:type="paragraph" w:styleId="52">
    <w:name w:val="toc 5"/>
    <w:basedOn w:val="a"/>
    <w:next w:val="a"/>
    <w:uiPriority w:val="39"/>
    <w:unhideWhenUsed/>
    <w:pPr>
      <w:spacing w:after="57"/>
      <w:ind w:left="1134" w:right="0"/>
    </w:pPr>
  </w:style>
  <w:style w:type="paragraph" w:styleId="61">
    <w:name w:val="toc 6"/>
    <w:basedOn w:val="a"/>
    <w:next w:val="a"/>
    <w:uiPriority w:val="39"/>
    <w:unhideWhenUsed/>
    <w:pPr>
      <w:spacing w:after="57"/>
      <w:ind w:left="1417" w:right="0"/>
    </w:pPr>
  </w:style>
  <w:style w:type="paragraph" w:styleId="71">
    <w:name w:val="toc 7"/>
    <w:basedOn w:val="a"/>
    <w:next w:val="a"/>
    <w:uiPriority w:val="39"/>
    <w:unhideWhenUsed/>
    <w:pPr>
      <w:spacing w:after="57"/>
      <w:ind w:left="1701" w:right="0"/>
    </w:pPr>
  </w:style>
  <w:style w:type="paragraph" w:styleId="81">
    <w:name w:val="toc 8"/>
    <w:basedOn w:val="a"/>
    <w:next w:val="a"/>
    <w:uiPriority w:val="39"/>
    <w:unhideWhenUsed/>
    <w:pPr>
      <w:spacing w:after="57"/>
      <w:ind w:left="1984" w:right="0"/>
    </w:pPr>
  </w:style>
  <w:style w:type="paragraph" w:styleId="91">
    <w:name w:val="toc 9"/>
    <w:basedOn w:val="a"/>
    <w:next w:val="a"/>
    <w:uiPriority w:val="39"/>
    <w:unhideWhenUsed/>
    <w:pPr>
      <w:spacing w:after="57"/>
      <w:ind w:left="2268" w:right="0"/>
    </w:pPr>
  </w:style>
  <w:style w:type="paragraph" w:styleId="af3">
    <w:name w:val="table of figures"/>
    <w:basedOn w:val="a"/>
    <w:next w:val="a"/>
    <w:uiPriority w:val="99"/>
    <w:unhideWhenUsed/>
  </w:style>
  <w:style w:type="table" w:customStyle="1" w:styleId="TableNormal">
    <w:name w:val="TableNormal"/>
    <w:tblPr>
      <w:tblCellMar>
        <w:top w:w="0" w:type="dxa"/>
        <w:left w:w="0" w:type="dxa"/>
        <w:bottom w:w="0" w:type="dxa"/>
        <w:right w:w="0" w:type="dxa"/>
      </w:tblCellMar>
    </w:tblPr>
  </w:style>
  <w:style w:type="paragraph" w:styleId="a5">
    <w:name w:val="Title"/>
    <w:basedOn w:val="a"/>
    <w:next w:val="a"/>
    <w:link w:val="a4"/>
    <w:uiPriority w:val="10"/>
    <w:qFormat/>
    <w:pPr>
      <w:pBdr>
        <w:bottom w:val="single" w:sz="8" w:space="4" w:color="4F81BD"/>
      </w:pBdr>
      <w:spacing w:after="300"/>
    </w:pPr>
    <w:rPr>
      <w:color w:val="17365D"/>
      <w:sz w:val="52"/>
      <w:szCs w:val="52"/>
    </w:rPr>
  </w:style>
  <w:style w:type="table" w:customStyle="1" w:styleId="TableNormal1">
    <w:name w:val="TableNormal1"/>
    <w:tblPr>
      <w:tblCellMar>
        <w:top w:w="0" w:type="dxa"/>
        <w:left w:w="0" w:type="dxa"/>
        <w:bottom w:w="0" w:type="dxa"/>
        <w:right w:w="0" w:type="dxa"/>
      </w:tblCellMar>
    </w:tblPr>
  </w:style>
  <w:style w:type="table" w:customStyle="1" w:styleId="StGen0">
    <w:name w:val="StGen0"/>
    <w:basedOn w:val="TableNormal1"/>
    <w:tblPr>
      <w:tblStyleRowBandSize w:val="1"/>
      <w:tblStyleColBandSize w:val="1"/>
      <w:tblCellMar>
        <w:left w:w="108" w:type="dxa"/>
        <w:right w:w="108" w:type="dxa"/>
      </w:tblCellMar>
    </w:tblPr>
  </w:style>
  <w:style w:type="table" w:customStyle="1" w:styleId="StGen1">
    <w:name w:val="StGen1"/>
    <w:basedOn w:val="TableNormal1"/>
    <w:tblPr>
      <w:tblStyleRowBandSize w:val="1"/>
      <w:tblStyleColBandSize w:val="1"/>
      <w:tblCellMar>
        <w:left w:w="115" w:type="dxa"/>
        <w:right w:w="115" w:type="dxa"/>
      </w:tblCellMar>
    </w:tblPr>
  </w:style>
  <w:style w:type="table" w:customStyle="1" w:styleId="StGen2">
    <w:name w:val="StGen2"/>
    <w:basedOn w:val="TableNormal1"/>
    <w:tblPr>
      <w:tblStyleRowBandSize w:val="1"/>
      <w:tblStyleColBandSize w:val="1"/>
      <w:tblCellMar>
        <w:left w:w="115" w:type="dxa"/>
        <w:right w:w="115" w:type="dxa"/>
      </w:tblCellMar>
    </w:tblPr>
  </w:style>
  <w:style w:type="table" w:customStyle="1" w:styleId="StGen3">
    <w:name w:val="StGen3"/>
    <w:basedOn w:val="TableNormal1"/>
    <w:tblPr>
      <w:tblStyleRowBandSize w:val="1"/>
      <w:tblStyleColBandSize w:val="1"/>
      <w:tblCellMar>
        <w:left w:w="108" w:type="dxa"/>
        <w:right w:w="108" w:type="dxa"/>
      </w:tblCellMar>
    </w:tblPr>
  </w:style>
  <w:style w:type="table" w:customStyle="1" w:styleId="StGen4">
    <w:name w:val="StGen4"/>
    <w:basedOn w:val="TableNormal1"/>
    <w:tblPr>
      <w:tblStyleRowBandSize w:val="1"/>
      <w:tblStyleColBandSize w:val="1"/>
      <w:tblCellMar>
        <w:left w:w="108" w:type="dxa"/>
        <w:right w:w="108" w:type="dxa"/>
      </w:tblCellMar>
    </w:tblPr>
  </w:style>
  <w:style w:type="table" w:customStyle="1" w:styleId="StGen5">
    <w:name w:val="StGen5"/>
    <w:basedOn w:val="TableNormal1"/>
    <w:tblPr>
      <w:tblStyleRowBandSize w:val="1"/>
      <w:tblStyleColBandSize w:val="1"/>
      <w:tblCellMar>
        <w:left w:w="115" w:type="dxa"/>
        <w:right w:w="115" w:type="dxa"/>
      </w:tblCellMar>
    </w:tblPr>
  </w:style>
  <w:style w:type="paragraph" w:styleId="af4">
    <w:name w:val="TOC Heading"/>
    <w:uiPriority w:val="39"/>
    <w:unhideWhenUsed/>
    <w:qFormat/>
    <w:pPr>
      <w:keepLines/>
      <w:spacing w:before="240" w:line="259" w:lineRule="auto"/>
      <w:ind w:right="0"/>
      <w:jc w:val="left"/>
    </w:pPr>
    <w:rPr>
      <w:rFonts w:asciiTheme="majorHAnsi" w:eastAsiaTheme="majorEastAsia" w:hAnsiTheme="majorHAnsi" w:cstheme="majorBidi"/>
      <w:color w:val="365F91" w:themeColor="accent1" w:themeShade="BF"/>
      <w:sz w:val="32"/>
      <w:szCs w:val="32"/>
      <w:lang w:val="ru-RU"/>
    </w:rPr>
  </w:style>
  <w:style w:type="paragraph" w:styleId="24">
    <w:name w:val="toc 2"/>
    <w:uiPriority w:val="39"/>
    <w:unhideWhenUsed/>
    <w:pPr>
      <w:tabs>
        <w:tab w:val="left" w:pos="660"/>
        <w:tab w:val="right" w:leader="dot" w:pos="9346"/>
      </w:tabs>
      <w:spacing w:after="100"/>
      <w:ind w:left="200"/>
    </w:pPr>
    <w:rPr>
      <w:rFonts w:ascii="Times New Roman" w:eastAsia="Times New Roman" w:hAnsi="Times New Roman" w:cs="Times New Roman"/>
      <w:sz w:val="26"/>
      <w:szCs w:val="26"/>
    </w:rPr>
  </w:style>
  <w:style w:type="character" w:styleId="af5">
    <w:name w:val="Hyperlink"/>
    <w:basedOn w:val="a0"/>
    <w:uiPriority w:val="99"/>
    <w:unhideWhenUsed/>
    <w:rPr>
      <w:color w:val="0000FF" w:themeColor="hyperlink"/>
      <w:u w:val="single"/>
    </w:rPr>
  </w:style>
  <w:style w:type="paragraph" w:styleId="af6">
    <w:name w:val="header"/>
    <w:link w:val="af7"/>
    <w:uiPriority w:val="99"/>
    <w:unhideWhenUsed/>
    <w:pPr>
      <w:tabs>
        <w:tab w:val="center" w:pos="4677"/>
        <w:tab w:val="right" w:pos="9355"/>
      </w:tabs>
    </w:pPr>
  </w:style>
  <w:style w:type="character" w:customStyle="1" w:styleId="af7">
    <w:name w:val="Верхний колонтитул Знак"/>
    <w:basedOn w:val="a0"/>
    <w:link w:val="af6"/>
    <w:uiPriority w:val="99"/>
  </w:style>
  <w:style w:type="paragraph" w:styleId="af8">
    <w:name w:val="footer"/>
    <w:link w:val="af9"/>
    <w:uiPriority w:val="99"/>
    <w:unhideWhenUsed/>
    <w:pPr>
      <w:tabs>
        <w:tab w:val="center" w:pos="4677"/>
        <w:tab w:val="right" w:pos="9355"/>
      </w:tabs>
    </w:pPr>
  </w:style>
  <w:style w:type="character" w:customStyle="1" w:styleId="af9">
    <w:name w:val="Нижний колонтитул Знак"/>
    <w:basedOn w:val="a0"/>
    <w:link w:val="af8"/>
    <w:uiPriority w:val="99"/>
  </w:style>
  <w:style w:type="character" w:styleId="afa">
    <w:name w:val="annotation reference"/>
    <w:basedOn w:val="a0"/>
    <w:uiPriority w:val="99"/>
    <w:semiHidden/>
    <w:unhideWhenUsed/>
    <w:rPr>
      <w:sz w:val="16"/>
      <w:szCs w:val="16"/>
    </w:rPr>
  </w:style>
  <w:style w:type="paragraph" w:styleId="afb">
    <w:name w:val="annotation text"/>
    <w:link w:val="afc"/>
    <w:uiPriority w:val="99"/>
    <w:semiHidden/>
    <w:unhideWhenUsed/>
  </w:style>
  <w:style w:type="character" w:customStyle="1" w:styleId="afc">
    <w:name w:val="Текст примечания Знак"/>
    <w:basedOn w:val="a0"/>
    <w:link w:val="afb"/>
    <w:uiPriority w:val="99"/>
    <w:semiHidden/>
  </w:style>
  <w:style w:type="paragraph" w:styleId="afd">
    <w:name w:val="annotation subject"/>
    <w:basedOn w:val="afb"/>
    <w:next w:val="afb"/>
    <w:link w:val="afe"/>
    <w:uiPriority w:val="99"/>
    <w:semiHidden/>
    <w:unhideWhenUsed/>
    <w:rPr>
      <w:b/>
      <w:bCs/>
    </w:rPr>
  </w:style>
  <w:style w:type="character" w:customStyle="1" w:styleId="afe">
    <w:name w:val="Тема примечания Знак"/>
    <w:basedOn w:val="afc"/>
    <w:link w:val="afd"/>
    <w:uiPriority w:val="99"/>
    <w:semiHidden/>
    <w:rPr>
      <w:b/>
      <w:bCs/>
    </w:rPr>
  </w:style>
  <w:style w:type="paragraph" w:styleId="a7">
    <w:name w:val="Subtitle"/>
    <w:basedOn w:val="a"/>
    <w:next w:val="a"/>
    <w:link w:val="a6"/>
    <w:uiPriority w:val="11"/>
    <w:qFormat/>
    <w:pPr>
      <w:keepNext/>
      <w:keepLines/>
      <w:spacing w:before="120" w:after="120" w:line="276" w:lineRule="auto"/>
      <w:ind w:left="1020" w:hanging="340"/>
    </w:pPr>
    <w:rPr>
      <w:b/>
      <w:smallCaps/>
      <w:sz w:val="24"/>
      <w:szCs w:val="24"/>
    </w:rPr>
  </w:style>
  <w:style w:type="table" w:customStyle="1" w:styleId="StGen6">
    <w:name w:val="StGen6"/>
    <w:basedOn w:val="TableNormal1"/>
    <w:tblPr>
      <w:tblStyleRowBandSize w:val="1"/>
      <w:tblStyleColBandSize w:val="1"/>
      <w:tblCellMar>
        <w:left w:w="108" w:type="dxa"/>
        <w:right w:w="108" w:type="dxa"/>
      </w:tblCellMar>
    </w:tblPr>
  </w:style>
  <w:style w:type="table" w:customStyle="1" w:styleId="StGen7">
    <w:name w:val="StGen7"/>
    <w:basedOn w:val="TableNormal1"/>
    <w:tblPr>
      <w:tblStyleRowBandSize w:val="1"/>
      <w:tblStyleColBandSize w:val="1"/>
      <w:tblCellMar>
        <w:left w:w="115" w:type="dxa"/>
        <w:right w:w="115" w:type="dxa"/>
      </w:tblCellMar>
    </w:tblPr>
  </w:style>
  <w:style w:type="table" w:customStyle="1" w:styleId="StGen8">
    <w:name w:val="StGen8"/>
    <w:basedOn w:val="TableNormal1"/>
    <w:tblPr>
      <w:tblStyleRowBandSize w:val="1"/>
      <w:tblStyleColBandSize w:val="1"/>
      <w:tblCellMar>
        <w:left w:w="115" w:type="dxa"/>
        <w:right w:w="115" w:type="dxa"/>
      </w:tblCellMar>
    </w:tblPr>
  </w:style>
  <w:style w:type="table" w:customStyle="1" w:styleId="StGen9">
    <w:name w:val="StGen9"/>
    <w:basedOn w:val="TableNormal1"/>
    <w:tblPr>
      <w:tblStyleRowBandSize w:val="1"/>
      <w:tblStyleColBandSize w:val="1"/>
      <w:tblCellMar>
        <w:left w:w="108" w:type="dxa"/>
        <w:right w:w="108" w:type="dxa"/>
      </w:tblCellMar>
    </w:tblPr>
  </w:style>
  <w:style w:type="table" w:customStyle="1" w:styleId="StGen10">
    <w:name w:val="StGen10"/>
    <w:basedOn w:val="TableNormal1"/>
    <w:tblPr>
      <w:tblStyleRowBandSize w:val="1"/>
      <w:tblStyleColBandSize w:val="1"/>
      <w:tblCellMar>
        <w:left w:w="108" w:type="dxa"/>
        <w:right w:w="108" w:type="dxa"/>
      </w:tblCellMar>
    </w:tblPr>
  </w:style>
  <w:style w:type="table" w:customStyle="1" w:styleId="StGen11">
    <w:name w:val="StGen11"/>
    <w:basedOn w:val="TableNormal1"/>
    <w:tblPr>
      <w:tblStyleRowBandSize w:val="1"/>
      <w:tblStyleColBandSize w:val="1"/>
      <w:tblCellMar>
        <w:left w:w="115" w:type="dxa"/>
        <w:right w:w="115" w:type="dxa"/>
      </w:tblCellMar>
    </w:tblPr>
  </w:style>
  <w:style w:type="paragraph" w:styleId="aff">
    <w:name w:val="Balloon Text"/>
    <w:basedOn w:val="a"/>
    <w:link w:val="aff0"/>
    <w:uiPriority w:val="99"/>
    <w:semiHidden/>
    <w:unhideWhenUsed/>
    <w:rPr>
      <w:rFonts w:ascii="Segoe UI" w:hAnsi="Segoe UI" w:cs="Segoe UI"/>
      <w:sz w:val="18"/>
      <w:szCs w:val="18"/>
    </w:rPr>
  </w:style>
  <w:style w:type="character" w:customStyle="1" w:styleId="aff0">
    <w:name w:val="Текст выноски Знак"/>
    <w:basedOn w:val="a0"/>
    <w:link w:val="aff"/>
    <w:uiPriority w:val="99"/>
    <w:semiHidden/>
    <w:rPr>
      <w:rFonts w:ascii="Segoe UI" w:hAnsi="Segoe UI" w:cs="Segoe UI"/>
      <w:sz w:val="18"/>
      <w:szCs w:val="18"/>
    </w:rPr>
  </w:style>
  <w:style w:type="paragraph" w:styleId="aff1">
    <w:name w:val="Normal (Web)"/>
    <w:basedOn w:val="a"/>
    <w:uiPriority w:val="99"/>
    <w:semiHidden/>
    <w:unhideWhenUsed/>
    <w:pPr>
      <w:spacing w:before="100" w:beforeAutospacing="1" w:after="100" w:afterAutospacing="1"/>
      <w:ind w:right="0"/>
      <w:jc w:val="left"/>
    </w:pPr>
    <w:rPr>
      <w:rFonts w:ascii="Times New Roman" w:eastAsia="Times New Roman" w:hAnsi="Times New Roman" w:cs="Times New Roman"/>
      <w:sz w:val="24"/>
      <w:szCs w:val="24"/>
      <w:lang w:val="ru-RU"/>
    </w:rPr>
  </w:style>
  <w:style w:type="character" w:styleId="aff2">
    <w:name w:val="Strong"/>
    <w:basedOn w:val="a0"/>
    <w:uiPriority w:val="22"/>
    <w:qFormat/>
    <w:rPr>
      <w:b/>
      <w:bCs/>
    </w:rPr>
  </w:style>
  <w:style w:type="character" w:customStyle="1" w:styleId="whitespace-nowrap">
    <w:name w:val="whitespace-nowrap!"/>
    <w:basedOn w:val="a0"/>
  </w:style>
  <w:style w:type="paragraph" w:styleId="32">
    <w:name w:val="toc 3"/>
    <w:basedOn w:val="a"/>
    <w:next w:val="a"/>
    <w:uiPriority w:val="39"/>
    <w:unhideWhenUsed/>
    <w:pPr>
      <w:spacing w:after="100"/>
      <w:ind w:left="400"/>
    </w:pPr>
  </w:style>
  <w:style w:type="paragraph" w:styleId="aff3">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71767">
      <w:bodyDiv w:val="1"/>
      <w:marLeft w:val="0"/>
      <w:marRight w:val="0"/>
      <w:marTop w:val="0"/>
      <w:marBottom w:val="0"/>
      <w:divBdr>
        <w:top w:val="none" w:sz="0" w:space="0" w:color="auto"/>
        <w:left w:val="none" w:sz="0" w:space="0" w:color="auto"/>
        <w:bottom w:val="none" w:sz="0" w:space="0" w:color="auto"/>
        <w:right w:val="none" w:sz="0" w:space="0" w:color="auto"/>
      </w:divBdr>
    </w:div>
    <w:div w:id="317266680">
      <w:bodyDiv w:val="1"/>
      <w:marLeft w:val="0"/>
      <w:marRight w:val="0"/>
      <w:marTop w:val="0"/>
      <w:marBottom w:val="0"/>
      <w:divBdr>
        <w:top w:val="none" w:sz="0" w:space="0" w:color="auto"/>
        <w:left w:val="none" w:sz="0" w:space="0" w:color="auto"/>
        <w:bottom w:val="none" w:sz="0" w:space="0" w:color="auto"/>
        <w:right w:val="none" w:sz="0" w:space="0" w:color="auto"/>
      </w:divBdr>
    </w:div>
    <w:div w:id="346756090">
      <w:bodyDiv w:val="1"/>
      <w:marLeft w:val="0"/>
      <w:marRight w:val="0"/>
      <w:marTop w:val="0"/>
      <w:marBottom w:val="0"/>
      <w:divBdr>
        <w:top w:val="none" w:sz="0" w:space="0" w:color="auto"/>
        <w:left w:val="none" w:sz="0" w:space="0" w:color="auto"/>
        <w:bottom w:val="none" w:sz="0" w:space="0" w:color="auto"/>
        <w:right w:val="none" w:sz="0" w:space="0" w:color="auto"/>
      </w:divBdr>
    </w:div>
    <w:div w:id="717630326">
      <w:bodyDiv w:val="1"/>
      <w:marLeft w:val="0"/>
      <w:marRight w:val="0"/>
      <w:marTop w:val="0"/>
      <w:marBottom w:val="0"/>
      <w:divBdr>
        <w:top w:val="none" w:sz="0" w:space="0" w:color="auto"/>
        <w:left w:val="none" w:sz="0" w:space="0" w:color="auto"/>
        <w:bottom w:val="none" w:sz="0" w:space="0" w:color="auto"/>
        <w:right w:val="none" w:sz="0" w:space="0" w:color="auto"/>
      </w:divBdr>
    </w:div>
    <w:div w:id="718675445">
      <w:bodyDiv w:val="1"/>
      <w:marLeft w:val="0"/>
      <w:marRight w:val="0"/>
      <w:marTop w:val="0"/>
      <w:marBottom w:val="0"/>
      <w:divBdr>
        <w:top w:val="none" w:sz="0" w:space="0" w:color="auto"/>
        <w:left w:val="none" w:sz="0" w:space="0" w:color="auto"/>
        <w:bottom w:val="none" w:sz="0" w:space="0" w:color="auto"/>
        <w:right w:val="none" w:sz="0" w:space="0" w:color="auto"/>
      </w:divBdr>
    </w:div>
    <w:div w:id="1823503269">
      <w:bodyDiv w:val="1"/>
      <w:marLeft w:val="0"/>
      <w:marRight w:val="0"/>
      <w:marTop w:val="0"/>
      <w:marBottom w:val="0"/>
      <w:divBdr>
        <w:top w:val="none" w:sz="0" w:space="0" w:color="auto"/>
        <w:left w:val="none" w:sz="0" w:space="0" w:color="auto"/>
        <w:bottom w:val="none" w:sz="0" w:space="0" w:color="auto"/>
        <w:right w:val="none" w:sz="0" w:space="0" w:color="auto"/>
      </w:divBdr>
    </w:div>
    <w:div w:id="1854034811">
      <w:bodyDiv w:val="1"/>
      <w:marLeft w:val="0"/>
      <w:marRight w:val="0"/>
      <w:marTop w:val="0"/>
      <w:marBottom w:val="0"/>
      <w:divBdr>
        <w:top w:val="none" w:sz="0" w:space="0" w:color="auto"/>
        <w:left w:val="none" w:sz="0" w:space="0" w:color="auto"/>
        <w:bottom w:val="none" w:sz="0" w:space="0" w:color="auto"/>
        <w:right w:val="none" w:sz="0" w:space="0" w:color="auto"/>
      </w:divBdr>
    </w:div>
    <w:div w:id="1897666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license.gov.uz" TargetMode="External"/><Relationship Id="rId34" Type="http://schemas.openxmlformats.org/officeDocument/2006/relationships/hyperlink" Target="http://license.gov.uz" TargetMode="External"/><Relationship Id="rId42" Type="http://schemas.openxmlformats.org/officeDocument/2006/relationships/image" Target="media/image100.png"/><Relationship Id="rId47" Type="http://schemas.openxmlformats.org/officeDocument/2006/relationships/hyperlink" Target="http://license.gov.uz" TargetMode="External"/><Relationship Id="rId50" Type="http://schemas.openxmlformats.org/officeDocument/2006/relationships/hyperlink" Target="http://license.gov.uz" TargetMode="External"/><Relationship Id="rId55" Type="http://schemas.openxmlformats.org/officeDocument/2006/relationships/hyperlink" Target="http://license.gov.uz" TargetMode="External"/><Relationship Id="rId63" Type="http://schemas.openxmlformats.org/officeDocument/2006/relationships/hyperlink" Target="http://license.gov.uz" TargetMode="External"/><Relationship Id="rId68" Type="http://schemas.openxmlformats.org/officeDocument/2006/relationships/image" Target="media/image18.png"/><Relationship Id="rId76" Type="http://schemas.openxmlformats.org/officeDocument/2006/relationships/image" Target="media/image20.png"/><Relationship Id="rId84" Type="http://schemas.openxmlformats.org/officeDocument/2006/relationships/image" Target="media/image220.png"/><Relationship Id="rId89" Type="http://schemas.openxmlformats.org/officeDocument/2006/relationships/hyperlink" Target="http://license.gov.uz" TargetMode="External"/><Relationship Id="rId97" Type="http://schemas.openxmlformats.org/officeDocument/2006/relationships/image" Target="media/image270.png"/><Relationship Id="rId7" Type="http://schemas.openxmlformats.org/officeDocument/2006/relationships/footnotes" Target="footnotes.xml"/><Relationship Id="rId71" Type="http://schemas.openxmlformats.org/officeDocument/2006/relationships/hyperlink" Target="http://license.gov.uz" TargetMode="External"/><Relationship Id="rId92" Type="http://schemas.openxmlformats.org/officeDocument/2006/relationships/image" Target="media/image25.png"/><Relationship Id="rId2" Type="http://schemas.openxmlformats.org/officeDocument/2006/relationships/customXml" Target="../customXml/item2.xml"/><Relationship Id="rId29" Type="http://schemas.openxmlformats.org/officeDocument/2006/relationships/image" Target="media/image50.png"/><Relationship Id="rId11" Type="http://schemas.openxmlformats.org/officeDocument/2006/relationships/oleObject" Target="embeddings/oleObject1.bin"/><Relationship Id="rId24" Type="http://schemas.openxmlformats.org/officeDocument/2006/relationships/image" Target="media/image3.png"/><Relationship Id="rId32" Type="http://schemas.openxmlformats.org/officeDocument/2006/relationships/image" Target="media/image60.png"/><Relationship Id="rId37" Type="http://schemas.openxmlformats.org/officeDocument/2006/relationships/image" Target="media/image8.png"/><Relationship Id="rId40" Type="http://schemas.openxmlformats.org/officeDocument/2006/relationships/image" Target="media/image90.png"/><Relationship Id="rId45" Type="http://schemas.openxmlformats.org/officeDocument/2006/relationships/image" Target="media/image110.png"/><Relationship Id="rId53" Type="http://schemas.openxmlformats.org/officeDocument/2006/relationships/image" Target="media/image130.png"/><Relationship Id="rId58" Type="http://schemas.openxmlformats.org/officeDocument/2006/relationships/image" Target="media/image15.png"/><Relationship Id="rId66" Type="http://schemas.openxmlformats.org/officeDocument/2006/relationships/hyperlink" Target="http://license.gov.uz" TargetMode="External"/><Relationship Id="rId74" Type="http://schemas.openxmlformats.org/officeDocument/2006/relationships/hyperlink" Target="http://license.gov.uz" TargetMode="External"/><Relationship Id="rId79" Type="http://schemas.openxmlformats.org/officeDocument/2006/relationships/image" Target="media/image21.png"/><Relationship Id="rId87" Type="http://schemas.openxmlformats.org/officeDocument/2006/relationships/image" Target="media/image230.pn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6.png"/><Relationship Id="rId82" Type="http://schemas.openxmlformats.org/officeDocument/2006/relationships/hyperlink" Target="http://license.gov.uz" TargetMode="External"/><Relationship Id="rId90" Type="http://schemas.openxmlformats.org/officeDocument/2006/relationships/image" Target="media/image24.png"/><Relationship Id="rId95" Type="http://schemas.openxmlformats.org/officeDocument/2006/relationships/image" Target="media/image260.png"/><Relationship Id="rId14" Type="http://schemas.openxmlformats.org/officeDocument/2006/relationships/image" Target="media/image2.png"/><Relationship Id="rId22" Type="http://schemas.openxmlformats.org/officeDocument/2006/relationships/hyperlink" Target="http://license.gov.uz" TargetMode="External"/><Relationship Id="rId27" Type="http://schemas.openxmlformats.org/officeDocument/2006/relationships/image" Target="media/image40.png"/><Relationship Id="rId30" Type="http://schemas.openxmlformats.org/officeDocument/2006/relationships/hyperlink" Target="http://license.gov.uz" TargetMode="External"/><Relationship Id="rId35" Type="http://schemas.openxmlformats.org/officeDocument/2006/relationships/image" Target="media/image7.png"/><Relationship Id="rId43" Type="http://schemas.openxmlformats.org/officeDocument/2006/relationships/hyperlink" Target="http://license.gov.uz" TargetMode="External"/><Relationship Id="rId48" Type="http://schemas.openxmlformats.org/officeDocument/2006/relationships/image" Target="media/image12.png"/><Relationship Id="rId56" Type="http://schemas.openxmlformats.org/officeDocument/2006/relationships/image" Target="media/image14.png"/><Relationship Id="rId64" Type="http://schemas.openxmlformats.org/officeDocument/2006/relationships/image" Target="media/image17.png"/><Relationship Id="rId69" Type="http://schemas.openxmlformats.org/officeDocument/2006/relationships/image" Target="media/image180.png"/><Relationship Id="rId77" Type="http://schemas.openxmlformats.org/officeDocument/2006/relationships/image" Target="media/image200.png"/><Relationship Id="rId100"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hyperlink" Target="http://license.gov.uz" TargetMode="External"/><Relationship Id="rId72" Type="http://schemas.openxmlformats.org/officeDocument/2006/relationships/image" Target="media/image19.png"/><Relationship Id="rId80" Type="http://schemas.openxmlformats.org/officeDocument/2006/relationships/image" Target="media/image211.png"/><Relationship Id="rId85" Type="http://schemas.openxmlformats.org/officeDocument/2006/relationships/hyperlink" Target="http://license.gov.uz" TargetMode="External"/><Relationship Id="rId93" Type="http://schemas.openxmlformats.org/officeDocument/2006/relationships/image" Target="media/image250.png"/><Relationship Id="rId98"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hyperlink" Target="http://license.gov.uz" TargetMode="External"/><Relationship Id="rId25" Type="http://schemas.openxmlformats.org/officeDocument/2006/relationships/image" Target="media/image30.png"/><Relationship Id="rId33" Type="http://schemas.openxmlformats.org/officeDocument/2006/relationships/hyperlink" Target="http://license.gov.uz" TargetMode="External"/><Relationship Id="rId38" Type="http://schemas.openxmlformats.org/officeDocument/2006/relationships/image" Target="media/image80.png"/><Relationship Id="rId46" Type="http://schemas.openxmlformats.org/officeDocument/2006/relationships/hyperlink" Target="http://license.gov.uz" TargetMode="External"/><Relationship Id="rId59" Type="http://schemas.openxmlformats.org/officeDocument/2006/relationships/image" Target="media/image150.png"/><Relationship Id="rId67" Type="http://schemas.openxmlformats.org/officeDocument/2006/relationships/hyperlink" Target="http://license.gov.uz" TargetMode="External"/><Relationship Id="rId103" Type="http://schemas.openxmlformats.org/officeDocument/2006/relationships/theme" Target="theme/theme1.xml"/><Relationship Id="rId20" Type="http://schemas.openxmlformats.org/officeDocument/2006/relationships/image" Target="media/image210.png"/><Relationship Id="rId41" Type="http://schemas.openxmlformats.org/officeDocument/2006/relationships/image" Target="media/image10.png"/><Relationship Id="rId54" Type="http://schemas.openxmlformats.org/officeDocument/2006/relationships/hyperlink" Target="http://license.gov.uz" TargetMode="External"/><Relationship Id="rId62" Type="http://schemas.openxmlformats.org/officeDocument/2006/relationships/image" Target="media/image160.png"/><Relationship Id="rId70" Type="http://schemas.openxmlformats.org/officeDocument/2006/relationships/hyperlink" Target="http://license.gov.uz" TargetMode="External"/><Relationship Id="rId75" Type="http://schemas.openxmlformats.org/officeDocument/2006/relationships/hyperlink" Target="http://license.gov.uz" TargetMode="External"/><Relationship Id="rId83" Type="http://schemas.openxmlformats.org/officeDocument/2006/relationships/image" Target="media/image22.png"/><Relationship Id="rId88" Type="http://schemas.openxmlformats.org/officeDocument/2006/relationships/hyperlink" Target="http://license.gov.uz" TargetMode="External"/><Relationship Id="rId91" Type="http://schemas.openxmlformats.org/officeDocument/2006/relationships/image" Target="media/image240.png"/><Relationship Id="rId9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license.gov.uz" TargetMode="External"/><Relationship Id="rId28" Type="http://schemas.openxmlformats.org/officeDocument/2006/relationships/image" Target="media/image5.png"/><Relationship Id="rId36" Type="http://schemas.openxmlformats.org/officeDocument/2006/relationships/image" Target="media/image70.png"/><Relationship Id="rId49" Type="http://schemas.openxmlformats.org/officeDocument/2006/relationships/image" Target="media/image120.png"/><Relationship Id="rId57" Type="http://schemas.openxmlformats.org/officeDocument/2006/relationships/image" Target="media/image140.png"/><Relationship Id="rId10" Type="http://schemas.openxmlformats.org/officeDocument/2006/relationships/image" Target="media/image1.emf"/><Relationship Id="rId31" Type="http://schemas.openxmlformats.org/officeDocument/2006/relationships/image" Target="media/image6.png"/><Relationship Id="rId44" Type="http://schemas.openxmlformats.org/officeDocument/2006/relationships/image" Target="media/image11.png"/><Relationship Id="rId52" Type="http://schemas.openxmlformats.org/officeDocument/2006/relationships/image" Target="media/image13.png"/><Relationship Id="rId60" Type="http://schemas.openxmlformats.org/officeDocument/2006/relationships/hyperlink" Target="http://license.gov.uz" TargetMode="External"/><Relationship Id="rId65" Type="http://schemas.openxmlformats.org/officeDocument/2006/relationships/image" Target="media/image170.png"/><Relationship Id="rId73" Type="http://schemas.openxmlformats.org/officeDocument/2006/relationships/image" Target="media/image190.png"/><Relationship Id="rId78" Type="http://schemas.openxmlformats.org/officeDocument/2006/relationships/hyperlink" Target="http://license.gov.uz" TargetMode="External"/><Relationship Id="rId81" Type="http://schemas.openxmlformats.org/officeDocument/2006/relationships/hyperlink" Target="http://license.gov.uz" TargetMode="External"/><Relationship Id="rId86" Type="http://schemas.openxmlformats.org/officeDocument/2006/relationships/image" Target="media/image23.png"/><Relationship Id="rId94" Type="http://schemas.openxmlformats.org/officeDocument/2006/relationships/image" Target="media/image26.png"/><Relationship Id="rId99" Type="http://schemas.openxmlformats.org/officeDocument/2006/relationships/image" Target="media/image280.png"/><Relationship Id="rId101" Type="http://schemas.openxmlformats.org/officeDocument/2006/relationships/image" Target="media/image290.png"/><Relationship Id="rId4" Type="http://schemas.openxmlformats.org/officeDocument/2006/relationships/styles" Target="styles.xml"/><Relationship Id="rId9" Type="http://schemas.openxmlformats.org/officeDocument/2006/relationships/hyperlink" Target="mailto:info@uzgeolcom.uz" TargetMode="External"/><Relationship Id="rId13" Type="http://schemas.openxmlformats.org/officeDocument/2006/relationships/footer" Target="footer1.xml"/><Relationship Id="rId3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isp0VdmFrRuzviZDN5y5CHiENw==">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D0E1795-B437-4F90-863C-BA0A241B1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18709</Words>
  <Characters>106642</Characters>
  <Application>Microsoft Office Word</Application>
  <DocSecurity>0</DocSecurity>
  <Lines>888</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MS</dc:creator>
  <cp:lastModifiedBy>Acer IT</cp:lastModifiedBy>
  <cp:revision>5</cp:revision>
  <dcterms:created xsi:type="dcterms:W3CDTF">2025-08-29T15:08:00Z</dcterms:created>
  <dcterms:modified xsi:type="dcterms:W3CDTF">2025-09-08T04:22:00Z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5c835c548ee8024425d5f3064a88e7bb28c57ee400f9ac0c202ac552f0642d56</vt:lpwstr>
  </property>
</Properties>
</file>