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D8A41" w14:textId="30D96150" w:rsidR="00D7267A" w:rsidRPr="00D7267A" w:rsidRDefault="00D7267A" w:rsidP="00D7267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Давлат </w:t>
      </w:r>
      <w:proofErr w:type="spellStart"/>
      <w:r w:rsidRPr="00D7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герби</w:t>
      </w:r>
      <w:proofErr w:type="spellEnd"/>
      <w:r w:rsidRPr="00D7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</w:t>
      </w:r>
      <w:proofErr w:type="spellStart"/>
      <w:r w:rsidRPr="00D7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миллий</w:t>
      </w:r>
      <w:proofErr w:type="spellEnd"/>
      <w:r w:rsidRPr="00D7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ғурур</w:t>
      </w:r>
      <w:proofErr w:type="spellEnd"/>
      <w:r w:rsidRPr="00D7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D7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мустақиллик</w:t>
      </w:r>
      <w:proofErr w:type="spellEnd"/>
      <w:r w:rsidRPr="00D7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</w:t>
      </w:r>
      <w:proofErr w:type="spellEnd"/>
      <w:r w:rsidRPr="00D7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давлатчилик</w:t>
      </w:r>
      <w:proofErr w:type="spellEnd"/>
      <w:r w:rsidRPr="00D7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тимсоли</w:t>
      </w:r>
      <w:proofErr w:type="spellEnd"/>
    </w:p>
    <w:p w14:paraId="38DDBACD" w14:textId="77777777" w:rsidR="00D7267A" w:rsidRPr="00D7267A" w:rsidRDefault="00D7267A" w:rsidP="00D726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Ҳар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мустақил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давлатнинг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унинг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суверенитетини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миллий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қадриятларини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давлатчилик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анъаналарини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эттирувчи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муқаддас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рамзлари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бўлади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Давлат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байроғи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Давлат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герби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Давлат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мадҳияси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мамлакатнинг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халқаро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майдондаги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нуфузини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ифода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этиш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билан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бирга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халқнинг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миллий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ғурури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тарихи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маданияти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келажакка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бўлган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ишончини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ўзида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мужассам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этади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54267C" w14:textId="77777777" w:rsidR="00D7267A" w:rsidRPr="00D7267A" w:rsidRDefault="00D7267A" w:rsidP="00D726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Ўзбекистон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Давлат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герби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шундай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муқаддас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рамзларимиздан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ҳисобланади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мамлакатимизнинг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табиий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бойликлари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тинчликсевар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сиёсати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меҳнаткаш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халқи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ёруғ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келажакка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интилишини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ўзида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мужассам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этган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бадиий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маънавий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тимсолдир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553EFD" w14:textId="77777777" w:rsidR="00D7267A" w:rsidRPr="00D7267A" w:rsidRDefault="00D7267A" w:rsidP="00D7267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Давлат </w:t>
      </w:r>
      <w:proofErr w:type="spellStart"/>
      <w:r w:rsidRPr="00D7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герби</w:t>
      </w:r>
      <w:proofErr w:type="spellEnd"/>
      <w:r w:rsidRPr="00D7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қабул</w:t>
      </w:r>
      <w:proofErr w:type="spellEnd"/>
      <w:r w:rsidRPr="00D7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қилинган</w:t>
      </w:r>
      <w:proofErr w:type="spellEnd"/>
      <w:r w:rsidRPr="00D7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тарихий</w:t>
      </w:r>
      <w:proofErr w:type="spellEnd"/>
      <w:r w:rsidRPr="00D7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сана</w:t>
      </w:r>
    </w:p>
    <w:p w14:paraId="315E1E84" w14:textId="77777777" w:rsidR="00D7267A" w:rsidRPr="00D7267A" w:rsidRDefault="00D7267A" w:rsidP="00D726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Мамлакатимиз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мустақилликка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эришгач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янги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давлатчилик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асосларини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шакллантириш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жараёнида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давлат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рамзларини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қабул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қилиш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устувор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вазифалардан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бўлди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2C5870C" w14:textId="77777777" w:rsidR="00D7267A" w:rsidRPr="00D7267A" w:rsidRDefault="00D7267A" w:rsidP="00D726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1992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йил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июль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Ўзбекистон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Республикасининг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D7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Ўзбекистон</w:t>
      </w:r>
      <w:proofErr w:type="spellEnd"/>
      <w:r w:rsidRPr="00D7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Республикасининг</w:t>
      </w:r>
      <w:proofErr w:type="spellEnd"/>
      <w:r w:rsidRPr="00D7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Давлат </w:t>
      </w:r>
      <w:proofErr w:type="spellStart"/>
      <w:r w:rsidRPr="00D7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герби</w:t>
      </w:r>
      <w:proofErr w:type="spellEnd"/>
      <w:r w:rsidRPr="00D7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D7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тўғрисида»ги</w:t>
      </w:r>
      <w:proofErr w:type="spellEnd"/>
      <w:proofErr w:type="gramEnd"/>
      <w:r w:rsidRPr="00D7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Қонуни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қабул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қилиниб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мамлакатимизнинг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расмий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Давлат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герби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тасдиқланди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Шу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тариқа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июль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санаси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миллий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давлатчилигимиз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тарихида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муҳим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аҳамиятга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эга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бўлган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қутлуғ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кун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сифатида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муҳрланди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DA89B5" w14:textId="77777777" w:rsidR="00D7267A" w:rsidRPr="00D7267A" w:rsidRDefault="00D7267A" w:rsidP="00D726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Давлат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герби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давлат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мустақиллигининг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ҳуқуқий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сиёсий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асосларини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мустаҳкамловчи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муҳим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рамзлардан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бўлиб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мамлакатимиз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Конституциясида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давлат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рамзи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сифатида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эътироф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этилган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E1E75B" w14:textId="77777777" w:rsidR="00D7267A" w:rsidRPr="00D7267A" w:rsidRDefault="00D7267A" w:rsidP="00D726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Ўтган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йиллар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давомида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Давлат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герби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халқимизни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бирлаштирувчи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миллий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ўзликни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англашга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хизмат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қилувчи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ватанпарварлик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туйғуларини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мустаҳкамловчи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муҳим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маънавий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қадриятга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айланди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756F8B" w14:textId="77777777" w:rsidR="00D7267A" w:rsidRPr="00D7267A" w:rsidRDefault="00D7267A" w:rsidP="00D7267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Давлат </w:t>
      </w:r>
      <w:proofErr w:type="spellStart"/>
      <w:r w:rsidRPr="00D7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гербида</w:t>
      </w:r>
      <w:proofErr w:type="spellEnd"/>
      <w:r w:rsidRPr="00D7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қандай</w:t>
      </w:r>
      <w:proofErr w:type="spellEnd"/>
      <w:r w:rsidRPr="00D7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маънолар</w:t>
      </w:r>
      <w:proofErr w:type="spellEnd"/>
      <w:r w:rsidRPr="00D7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мужассам</w:t>
      </w:r>
      <w:proofErr w:type="spellEnd"/>
      <w:r w:rsidRPr="00D7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14:paraId="0544E70A" w14:textId="77777777" w:rsidR="00D7267A" w:rsidRPr="00D7267A" w:rsidRDefault="00D7267A" w:rsidP="00D726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Ўзбекистон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Давлат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гербида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ҳар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белги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чуқур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маъно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фалсафага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эга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F601F4F" w14:textId="77777777" w:rsidR="00D7267A" w:rsidRPr="00D7267A" w:rsidRDefault="00D7267A" w:rsidP="00D726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Герб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марказида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қанотларини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кенг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ёйган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афсонавий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Ҳумо</w:t>
      </w:r>
      <w:proofErr w:type="spellEnd"/>
      <w:r w:rsidRPr="00D7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қуши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тасвирланган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Ўзбек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халқининг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қадимий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тасаввурларида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Ҳумо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қуши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бахт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саодат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эзгулик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эркинлик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омад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рамзи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ҳисобланади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мустақиллик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инсонпарварлик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халқимизнинг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тинч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ҳаётга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интилишини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ифода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этади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9DE7C6" w14:textId="77777777" w:rsidR="00D7267A" w:rsidRPr="00D7267A" w:rsidRDefault="00D7267A" w:rsidP="00D726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Ҳумо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қушининг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ортида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порлаб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турган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чиқиб</w:t>
      </w:r>
      <w:proofErr w:type="spellEnd"/>
      <w:r w:rsidRPr="00D7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келаётган</w:t>
      </w:r>
      <w:proofErr w:type="spellEnd"/>
      <w:r w:rsidRPr="00D7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қуёш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мамлакатимизда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янги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ҳаёт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тараққиёт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фаровонлик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порлоқ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келажак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тимсолидир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Қуёш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нурлари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Ўзбекистоннинг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барча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ҳудудларига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таралаётган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эзгулик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тараққиёт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йўлини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англатади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D17B1B" w14:textId="77777777" w:rsidR="00D7267A" w:rsidRPr="00D7267A" w:rsidRDefault="00D7267A" w:rsidP="00D726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Гербдаги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тоғлар</w:t>
      </w:r>
      <w:proofErr w:type="spellEnd"/>
      <w:r w:rsidRPr="00D7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</w:t>
      </w:r>
      <w:proofErr w:type="spellEnd"/>
      <w:r w:rsidRPr="00D7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дарёлар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юртимизнинг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гўзал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табиати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бой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табиий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ресурслари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ҳаёт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манбаи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бўлган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сувнинг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беқиёс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аҳамиятини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ифодалайди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Айниқса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сув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ресурсларини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оқилона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бошқариш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муҳофаза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қилиш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бугунги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кунда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мамлакат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тараққиётининг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муҳим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омилларидан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сифатида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намоён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бўлмоқда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6CB565" w14:textId="77777777" w:rsidR="00D7267A" w:rsidRPr="00D7267A" w:rsidRDefault="00D7267A" w:rsidP="00D726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Гербнинг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чап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томонини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ўраб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турган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буғдой</w:t>
      </w:r>
      <w:proofErr w:type="spellEnd"/>
      <w:r w:rsidRPr="00D7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бошоқлари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халқимизнинг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меҳнатсеварлиги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тўкинчилик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фаровонлик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ризқ-насиба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рамзи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ҳисобланади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779D76" w14:textId="77777777" w:rsidR="00D7267A" w:rsidRPr="00D7267A" w:rsidRDefault="00D7267A" w:rsidP="00D726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Ўнг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томонда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тасвирланган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очилган</w:t>
      </w:r>
      <w:proofErr w:type="spellEnd"/>
      <w:r w:rsidRPr="00D7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пахта </w:t>
      </w:r>
      <w:proofErr w:type="spellStart"/>
      <w:r w:rsidRPr="00D7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чаноқлари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эса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мамлакатимизнинг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бой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қишлоқ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хўжалиги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салоҳияти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меҳнат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анъаналари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миллий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иқтисодиётимиз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ривожини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англатади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E0936E" w14:textId="77777777" w:rsidR="00D7267A" w:rsidRPr="00D7267A" w:rsidRDefault="00D7267A" w:rsidP="00D726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Герб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юқори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қисмида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мамлакатимиз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осмони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мусаффолигини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ифодаловчи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саккиз</w:t>
      </w:r>
      <w:proofErr w:type="spellEnd"/>
      <w:r w:rsidRPr="00D7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қиррали</w:t>
      </w:r>
      <w:proofErr w:type="spellEnd"/>
      <w:r w:rsidRPr="00D7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юлдуз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жойлашган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бўлиб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унинг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ичида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ярим ой </w:t>
      </w:r>
      <w:proofErr w:type="spellStart"/>
      <w:r w:rsidRPr="00D7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</w:t>
      </w:r>
      <w:proofErr w:type="spellEnd"/>
      <w:r w:rsidRPr="00D7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юлдуз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тасвири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этган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Бу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белгилар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халқимизнинг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бой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маънавий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мероси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миллий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анъаналари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тарихий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қадриятларини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англатади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A84C6EB" w14:textId="77777777" w:rsidR="00D7267A" w:rsidRPr="00D7267A" w:rsidRDefault="00D7267A" w:rsidP="00D726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Гербнинг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паст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қисмида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давлат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байроғи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рангларидаги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тасмада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D7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OʻZBEKISTON</w:t>
      </w:r>
      <w:proofErr w:type="spellEnd"/>
      <w:r w:rsidRPr="00D7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деган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ёзув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жойлаштирилган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бўлиб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мамлакатимизнинг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ягона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Ватан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эканини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халқимизнинг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бирлиги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ҳамжиҳатлигини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ифода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этади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2CFE4AF" w14:textId="77777777" w:rsidR="00D7267A" w:rsidRPr="00D7267A" w:rsidRDefault="00D7267A" w:rsidP="00D7267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Давлат </w:t>
      </w:r>
      <w:proofErr w:type="spellStart"/>
      <w:r w:rsidRPr="00D7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герби</w:t>
      </w:r>
      <w:proofErr w:type="spellEnd"/>
      <w:r w:rsidRPr="00D7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</w:t>
      </w:r>
      <w:proofErr w:type="spellStart"/>
      <w:r w:rsidRPr="00D7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миллий</w:t>
      </w:r>
      <w:proofErr w:type="spellEnd"/>
      <w:r w:rsidRPr="00D7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ўзлик</w:t>
      </w:r>
      <w:proofErr w:type="spellEnd"/>
      <w:r w:rsidRPr="00D7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</w:t>
      </w:r>
      <w:proofErr w:type="spellEnd"/>
      <w:r w:rsidRPr="00D7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ватанпарварлик</w:t>
      </w:r>
      <w:proofErr w:type="spellEnd"/>
      <w:r w:rsidRPr="00D7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мактаби</w:t>
      </w:r>
      <w:proofErr w:type="spellEnd"/>
    </w:p>
    <w:p w14:paraId="2C84FA12" w14:textId="77777777" w:rsidR="00D7267A" w:rsidRPr="00D7267A" w:rsidRDefault="00D7267A" w:rsidP="00D726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Давлат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рамзларини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эъзозлаш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ҳар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фуқаронинг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конституциявий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онги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фуқаролик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масъулиятининг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муҳим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кўрсаткичидир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Гербга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ҳурмат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бу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Ватанга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ҳурмат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халққа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ҳурмат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мустақилликка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ҳурмат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демакдир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7A5EFB" w14:textId="77777777" w:rsidR="00D7267A" w:rsidRPr="00D7267A" w:rsidRDefault="00D7267A" w:rsidP="00D726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Бугун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Янги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Ўзбекистон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тараққиётининг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барча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жабҳаларида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амалга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оширилаётган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кенг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кўламли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ислоҳотлар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давлат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рамзларининг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нуфузини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янада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юксалтирмоқда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Давлат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муассасалари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таълим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ташкилотлари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дипломатик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ваколатхоналар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халқаро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тадбирларда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Давлат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гербининг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муносиб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ўрин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эгаллаши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мамлакатимиз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нуфузининг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ифодаси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ҳисобланади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9A7FE0" w14:textId="77777777" w:rsidR="00D7267A" w:rsidRPr="00D7267A" w:rsidRDefault="00D7267A" w:rsidP="00D726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Айниқса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ёш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авлод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қалбида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давлат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рамзларига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ҳурмат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туйғусини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шакллантириш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ватанпарварлик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тарбиясининг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ажралмас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қисми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ҳисобланади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Чунки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ўз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давлат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рамзларини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қадрлайдиган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ёшлар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Ватан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тақдирига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дахлдорлик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ҳисси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билан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улғаяди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289328" w14:textId="77777777" w:rsidR="00D7267A" w:rsidRPr="00D7267A" w:rsidRDefault="00D7267A" w:rsidP="00D7267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D7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Хулоса</w:t>
      </w:r>
      <w:proofErr w:type="spellEnd"/>
    </w:p>
    <w:p w14:paraId="76A25D1D" w14:textId="77777777" w:rsidR="00D7267A" w:rsidRPr="00D7267A" w:rsidRDefault="00D7267A" w:rsidP="00D726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 июль –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Ўзбекистон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Давлат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герби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қабул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қилинган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кун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нафақат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тарихий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сана, балки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миллий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ғуруримиз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давлатчилигимизга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бўлган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ҳурматни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яна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намоён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этадиган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муҳим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кундир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DDB1DD7" w14:textId="77777777" w:rsidR="00D7267A" w:rsidRPr="00D7267A" w:rsidRDefault="00D7267A" w:rsidP="00D726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Давлат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герби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халқимизнинг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кўп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асрлик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орзу-интилишлари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озод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обод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Ватан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барпо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этиш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ғояси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тинчлик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меҳнатсеварлик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фаровонлик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юксак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қадриятларни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ўзида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мужассам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этган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муқаддас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рамздир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9B17CC" w14:textId="77777777" w:rsidR="00D7267A" w:rsidRDefault="00D7267A" w:rsidP="00D726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Шу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боис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ҳар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биримиз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Давлат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гербини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чуқур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эҳтиром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қилишимиз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унинг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мазмун-моҳиятини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ёш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авлодга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тўғри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етказишимиз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ҳамда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миллий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рамзларимизга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садоқат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руҳини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мустаҳкамлашга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муносиб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ҳисса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қўшишимиз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лозим</w:t>
      </w:r>
      <w:proofErr w:type="spellEnd"/>
      <w:r w:rsidRP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14A821" w14:textId="6754284E" w:rsidR="00D7267A" w:rsidRPr="00D7267A" w:rsidRDefault="00D7267A" w:rsidP="00D726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726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D7267A">
        <w:rPr>
          <w:rFonts w:ascii="Times New Roman" w:eastAsia="Times New Roman" w:hAnsi="Times New Roman" w:cs="Times New Roman"/>
          <w:i/>
          <w:iCs/>
          <w:sz w:val="28"/>
          <w:szCs w:val="28"/>
          <w:lang w:val="uz-Cyrl-UZ" w:eastAsia="ru-RU"/>
        </w:rPr>
        <w:t>Тошкент, 2026 йил 2 июль</w:t>
      </w:r>
    </w:p>
    <w:p w14:paraId="6C923E48" w14:textId="77777777" w:rsidR="00E1155A" w:rsidRPr="00D7267A" w:rsidRDefault="00E1155A" w:rsidP="00D7267A">
      <w:pPr>
        <w:jc w:val="both"/>
        <w:rPr>
          <w:sz w:val="28"/>
          <w:szCs w:val="28"/>
        </w:rPr>
      </w:pPr>
    </w:p>
    <w:sectPr w:rsidR="00E1155A" w:rsidRPr="00D72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186"/>
    <w:rsid w:val="0039232E"/>
    <w:rsid w:val="004B3809"/>
    <w:rsid w:val="006B7186"/>
    <w:rsid w:val="006C2D70"/>
    <w:rsid w:val="00701612"/>
    <w:rsid w:val="007D02FB"/>
    <w:rsid w:val="0092328C"/>
    <w:rsid w:val="00930806"/>
    <w:rsid w:val="00B14A4B"/>
    <w:rsid w:val="00BA5B0F"/>
    <w:rsid w:val="00D7267A"/>
    <w:rsid w:val="00E1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89F6D"/>
  <w15:chartTrackingRefBased/>
  <w15:docId w15:val="{DD0EE299-21DE-4D27-A6EF-71F73C89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26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726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26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726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7267A"/>
    <w:rPr>
      <w:b/>
      <w:bCs/>
    </w:rPr>
  </w:style>
  <w:style w:type="paragraph" w:customStyle="1" w:styleId="isselectedend">
    <w:name w:val="isselectedend"/>
    <w:basedOn w:val="a"/>
    <w:rsid w:val="00D72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72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680</Words>
  <Characters>3881</Characters>
  <Application>Microsoft Office Word</Application>
  <DocSecurity>0</DocSecurity>
  <Lines>32</Lines>
  <Paragraphs>9</Paragraphs>
  <ScaleCrop>false</ScaleCrop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</dc:creator>
  <cp:keywords/>
  <dc:description/>
  <cp:lastModifiedBy>admin</cp:lastModifiedBy>
  <cp:revision>2</cp:revision>
  <dcterms:created xsi:type="dcterms:W3CDTF">2026-07-02T07:12:00Z</dcterms:created>
  <dcterms:modified xsi:type="dcterms:W3CDTF">2026-07-02T07:12:00Z</dcterms:modified>
</cp:coreProperties>
</file>