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0AED" w14:textId="77777777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D8B1B" w14:textId="5AEED8A1" w:rsidR="00BC4CBF" w:rsidRPr="00006F5E" w:rsidRDefault="00BC4CBF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bookmarkStart w:id="0" w:name="_Hlk113474569"/>
      <w:bookmarkStart w:id="1" w:name="_Hlk113462267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Ўзлари акциядор (иштирокчи, мулкдор) функцияларини бажарувчи давлат иштирокидаги корхоналарнинг </w:t>
      </w:r>
      <w:r w:rsidR="00C93FC3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ижроия органи ва кузатув кенгаши аъзолари тўғрисидаги </w:t>
      </w:r>
    </w:p>
    <w:bookmarkEnd w:id="0"/>
    <w:p w14:paraId="1F9B8874" w14:textId="0AA07EE5" w:rsidR="00BC4CBF" w:rsidRPr="00006F5E" w:rsidRDefault="00A94174" w:rsidP="00006F5E">
      <w:pPr>
        <w:spacing w:before="16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</w:t>
      </w:r>
      <w:r w:rsidR="00BC4CBF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МАЪЛУМОТЛАР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</w:t>
      </w:r>
      <w:r w:rsidR="00472226">
        <w:rPr>
          <w:rFonts w:ascii="Times New Roman" w:hAnsi="Times New Roman" w:cs="Times New Roman"/>
          <w:b/>
          <w:sz w:val="20"/>
          <w:szCs w:val="20"/>
          <w:lang w:val="uz-Cyrl-UZ"/>
        </w:rPr>
        <w:t>23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.0</w:t>
      </w:r>
      <w:r w:rsidR="00472226">
        <w:rPr>
          <w:rFonts w:ascii="Times New Roman" w:hAnsi="Times New Roman" w:cs="Times New Roman"/>
          <w:b/>
          <w:sz w:val="20"/>
          <w:szCs w:val="20"/>
          <w:lang w:val="uz-Cyrl-UZ"/>
        </w:rPr>
        <w:t>4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.202</w:t>
      </w:r>
      <w:r w:rsidR="00E40844">
        <w:rPr>
          <w:rFonts w:ascii="Times New Roman" w:hAnsi="Times New Roman" w:cs="Times New Roman"/>
          <w:b/>
          <w:sz w:val="20"/>
          <w:szCs w:val="20"/>
          <w:lang w:val="uz-Cyrl-UZ"/>
        </w:rPr>
        <w:t>6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й.                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2127"/>
        <w:gridCol w:w="1275"/>
        <w:gridCol w:w="2127"/>
        <w:gridCol w:w="1134"/>
        <w:gridCol w:w="2126"/>
        <w:gridCol w:w="2410"/>
      </w:tblGrid>
      <w:tr w:rsidR="00C03792" w:rsidRPr="00714169" w14:paraId="6F96F690" w14:textId="6AFC893A" w:rsidTr="00E40844">
        <w:trPr>
          <w:trHeight w:val="833"/>
        </w:trPr>
        <w:tc>
          <w:tcPr>
            <w:tcW w:w="534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3706BBC8" w14:textId="7215A76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Корхона номи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5BD9201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Ташкилий шакли</w:t>
            </w:r>
          </w:p>
          <w:p w14:paraId="602ACDDF" w14:textId="0C61E39A" w:rsidR="00C03792" w:rsidRPr="00714169" w:rsidRDefault="00C03792" w:rsidP="00006F5E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(қисқартмаси)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49E11AA5" w14:textId="5D09E88A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A3CB131" w14:textId="0C763FD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Юридик манзили 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141786FD" w14:textId="34A8A0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Давлат улушининг миқдори 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(фоизда)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DEEAF6" w:themeFill="accent1" w:themeFillTint="33"/>
            <w:vAlign w:val="center"/>
          </w:tcPr>
          <w:p w14:paraId="4D572361" w14:textId="1476E8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орхонанинг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ижроия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(директор,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раиси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аъзолари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14:paraId="309DDF58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38DF6EE" w14:textId="55252C5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Кузатув кенгаши аъзолари</w:t>
            </w:r>
          </w:p>
          <w:p w14:paraId="6846D8A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95620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2347C2" w:rsidRPr="00714169" w14:paraId="01D196C6" w14:textId="77777777" w:rsidTr="00E40844">
        <w:trPr>
          <w:trHeight w:val="679"/>
        </w:trPr>
        <w:tc>
          <w:tcPr>
            <w:tcW w:w="534" w:type="dxa"/>
            <w:vMerge/>
            <w:shd w:val="clear" w:color="auto" w:fill="DEEAF6" w:themeFill="accent1" w:themeFillTint="33"/>
            <w:vAlign w:val="center"/>
          </w:tcPr>
          <w:p w14:paraId="69695FEE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  <w:vAlign w:val="center"/>
          </w:tcPr>
          <w:p w14:paraId="0A922D11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24D7A577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7FF39A3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3F706E4C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5744418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7092FC22" w14:textId="23C7CD7E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DF9C9C" w14:textId="77780041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A87FB0B" w14:textId="03AF93F2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DB69DD4" w14:textId="77978334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</w:tr>
      <w:tr w:rsidR="00C03792" w:rsidRPr="00714169" w14:paraId="28C9357B" w14:textId="4DDA04BB" w:rsidTr="00E40844">
        <w:tc>
          <w:tcPr>
            <w:tcW w:w="534" w:type="dxa"/>
            <w:shd w:val="clear" w:color="auto" w:fill="FFFFFF" w:themeFill="background1"/>
          </w:tcPr>
          <w:p w14:paraId="07FB6651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DF0B6" w14:textId="4D54B084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B101770" w14:textId="685CDC6B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56FC5DD" w14:textId="661BB90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6C4EDEE0" w14:textId="3B26D20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2046AEB7" w14:textId="4940E0B8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06E85268" w14:textId="038CD779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979D4" w14:textId="35922BC2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3E2358C" w14:textId="43A5759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3FF4648F" w14:textId="4554C82E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D915FA" w:rsidRPr="00714169" w14:paraId="229E1894" w14:textId="77777777" w:rsidTr="00EC003B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B9D04F2" w14:textId="353B45F9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61D39CEB" w14:textId="508EDC48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"Жанубсаноатмонтаж"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37CE86" w14:textId="30B3A72A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DFA946B" w14:textId="30F68A2D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200002854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11C8704" w14:textId="4AFD289E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С.Айний кўчаси 1-уй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E747C7F" w14:textId="01923052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3,69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75D8D805" w14:textId="08653E4B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Ахроров Саидбаходирхон Сайдамин угли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AE42763" w14:textId="46C1CD30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Бош 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C7C646" w14:textId="0F2CA31F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Ахроров Саидолим Саидаминович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E45F2" w14:textId="30EC291F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"Элемент Қурилиш" ДК директори</w:t>
            </w:r>
          </w:p>
        </w:tc>
      </w:tr>
      <w:tr w:rsidR="00D915FA" w:rsidRPr="00FF2AFF" w14:paraId="3FAB22B2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622B8561" w14:textId="77777777" w:rsidR="00D915FA" w:rsidRPr="00EC003B" w:rsidRDefault="00D915FA" w:rsidP="00D915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AA8BCEB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6465AD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49D83AE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9D157FE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F298470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6CA9C5F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DDC0A1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33AB58" w14:textId="01BD76BF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Гафурбеков Шерзод Пулат угли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41140E" w14:textId="5C812DB7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“MB TECH CUSTOMED” МЧЖ ҳисобчиси</w:t>
            </w:r>
          </w:p>
        </w:tc>
      </w:tr>
      <w:tr w:rsidR="00D915FA" w:rsidRPr="00FF2AFF" w14:paraId="05AF629A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09ADB4E" w14:textId="77777777" w:rsidR="00D915FA" w:rsidRPr="00EC003B" w:rsidRDefault="00D915FA" w:rsidP="00D915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FDC2277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B2314FC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BE8D4A6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E32BAA0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B2E4932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9BAB810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B3420CA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DAE390" w14:textId="62C3A564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Ахроров Саидакбархон Саидазимович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58E0A7" w14:textId="06ACCAFE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“KS LUX INTERTRAIDING” МЧЖ лойиҳалаш ва ривожлантириш бўлинмаси директори</w:t>
            </w:r>
          </w:p>
        </w:tc>
      </w:tr>
      <w:tr w:rsidR="00D915FA" w:rsidRPr="00FF2AFF" w14:paraId="63E8918B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DCE1B6E" w14:textId="77777777" w:rsidR="00D915FA" w:rsidRPr="00EC003B" w:rsidRDefault="00D915FA" w:rsidP="00D915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6FF3F66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930103C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3EBA204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1B35397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79A7D0E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CBC5A93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EBA71A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7640ED" w14:textId="2DF427B3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Жураева Дилноза Камаловна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A58B94" w14:textId="0AA3C510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“BEST FLOUR” МЧЖ бош ҳисобчиси</w:t>
            </w:r>
          </w:p>
        </w:tc>
      </w:tr>
      <w:tr w:rsidR="00D915FA" w:rsidRPr="00714169" w14:paraId="3477CED4" w14:textId="77777777" w:rsidTr="00EC003B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39055F68" w14:textId="77777777" w:rsidR="00D915FA" w:rsidRPr="00EC003B" w:rsidRDefault="00D915FA" w:rsidP="00D915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E29E908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8DD9FFD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4F7CB5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7016C0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C25AC46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C4EE242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4AB5DF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30192E" w14:textId="47CBB1C8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Юнусов Азиз Баходирович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42EC80" w14:textId="6C701D9F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“BEST FLOUR” МЧЖ директори</w:t>
            </w:r>
          </w:p>
        </w:tc>
      </w:tr>
      <w:tr w:rsidR="00D915FA" w:rsidRPr="00FF2AFF" w14:paraId="617A8F31" w14:textId="77777777" w:rsidTr="00EC003B">
        <w:trPr>
          <w:trHeight w:val="637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E42665D" w14:textId="77777777" w:rsidR="00D915FA" w:rsidRPr="00EC003B" w:rsidRDefault="00D915FA" w:rsidP="00D915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45DDAFF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A740FB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749695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C18AD9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0F893EE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B4FD6EC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F4DDD3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EEA312" w14:textId="242D400B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Сабирханова Венера Маорупова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F2C4F4" w14:textId="76FEB365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“ELEMENT QURILISH” sh’o’ba korxonasi мутахассиси</w:t>
            </w:r>
          </w:p>
        </w:tc>
      </w:tr>
      <w:tr w:rsidR="00D915FA" w:rsidRPr="00FF2AFF" w14:paraId="1FC7F42C" w14:textId="77777777" w:rsidTr="00EC003B">
        <w:trPr>
          <w:trHeight w:val="56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AE5E152" w14:textId="77777777" w:rsidR="00D915FA" w:rsidRPr="00EC003B" w:rsidRDefault="00D915FA" w:rsidP="00D915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001EA98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491A0F6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1D8CBBF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0D11B6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16D5D39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B9DFFB1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766F4AD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C586B5" w14:textId="24351BE2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Аншаков Сергей Владимирович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DC33D" w14:textId="247B800D" w:rsidR="00D915FA" w:rsidRPr="00D915FA" w:rsidRDefault="00D915FA" w:rsidP="00D915F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D915FA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“ELEMENT QURILISH” sh’o’ba korxonasi ҳуқуқшуноси</w:t>
            </w:r>
          </w:p>
        </w:tc>
      </w:tr>
      <w:tr w:rsidR="00C50101" w:rsidRPr="00714169" w14:paraId="60FB4DCB" w14:textId="77777777" w:rsidTr="00E40844">
        <w:tc>
          <w:tcPr>
            <w:tcW w:w="534" w:type="dxa"/>
            <w:shd w:val="clear" w:color="auto" w:fill="auto"/>
            <w:vAlign w:val="center"/>
          </w:tcPr>
          <w:p w14:paraId="3151AB06" w14:textId="3617A611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ACBFD" w14:textId="5429635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"Полипропилен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07557" w14:textId="3BE097B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24892" w14:textId="38D3854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301685208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56EB32" w14:textId="657DB14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9B50F" w14:textId="27C2270C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44.49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F3B665" w14:textId="0157CBE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Собиров Шерали Сувонович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3881" w14:textId="3128A6B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B20B637" w14:textId="7BBF9FA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30EDBC41" w14:textId="77777777" w:rsidTr="00E40844">
        <w:tc>
          <w:tcPr>
            <w:tcW w:w="534" w:type="dxa"/>
            <w:shd w:val="clear" w:color="auto" w:fill="auto"/>
            <w:vAlign w:val="center"/>
          </w:tcPr>
          <w:p w14:paraId="2FBB7E8D" w14:textId="2FDCEF53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2BEF7" w14:textId="788B446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"Полиэтилен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4D81A" w14:textId="3229259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35D80" w14:textId="25ABF9F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301685230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96BB3C" w14:textId="5F2226A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99CE6E" w14:textId="5278A63D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24.17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911F70" w14:textId="294B0A81" w:rsidR="00C50101" w:rsidRPr="00EC003B" w:rsidRDefault="00D915FA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5F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Каримов Хамдам Бердимуродович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DE7B" w14:textId="4BCB0A7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4028D26" w14:textId="3ACBFFEC" w:rsidR="00C50101" w:rsidRPr="00EC003B" w:rsidRDefault="00C50101" w:rsidP="00C50101">
            <w:pPr>
              <w:ind w:firstLine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730406FA" w14:textId="77777777" w:rsidTr="00E40844">
        <w:trPr>
          <w:trHeight w:val="611"/>
        </w:trPr>
        <w:tc>
          <w:tcPr>
            <w:tcW w:w="534" w:type="dxa"/>
            <w:shd w:val="clear" w:color="auto" w:fill="auto"/>
            <w:vAlign w:val="center"/>
          </w:tcPr>
          <w:p w14:paraId="5321048C" w14:textId="324BFA2D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84D92" w14:textId="691DA7D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Узкор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лайтинг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A44C" w14:textId="1994D40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FAB50" w14:textId="53547E5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301374594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BDC46" w14:textId="4AE3894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E5CD2" w14:textId="6A153EF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BB3A3" w14:textId="528EB9B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Рахмонов Миржалол Қаҳрамон ўғли</w:t>
            </w: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75BC4" w14:textId="68E49B7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618DDDC" w14:textId="31112FCB" w:rsidR="00C50101" w:rsidRPr="00472226" w:rsidRDefault="00472226" w:rsidP="00C501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DDDA1B1" w14:textId="77777777" w:rsidTr="00E40844">
        <w:tc>
          <w:tcPr>
            <w:tcW w:w="534" w:type="dxa"/>
            <w:shd w:val="clear" w:color="auto" w:fill="auto"/>
            <w:vAlign w:val="center"/>
          </w:tcPr>
          <w:p w14:paraId="07F98A99" w14:textId="21AC73DF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6C5FC" w14:textId="31BCB1C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“Asia Cargo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60314" w14:textId="7D96CDE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E864" w14:textId="6B80B55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302286125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EFFACD" w14:textId="5350469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756656" w14:textId="4C1D162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E3BF3E" w14:textId="09D58239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C8ABC" w14:textId="5EF175EF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17E1AFA" w14:textId="33E63E4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529B2F2A" w14:textId="77777777" w:rsidTr="00E40844">
        <w:trPr>
          <w:trHeight w:val="664"/>
        </w:trPr>
        <w:tc>
          <w:tcPr>
            <w:tcW w:w="534" w:type="dxa"/>
            <w:shd w:val="clear" w:color="auto" w:fill="auto"/>
            <w:vAlign w:val="center"/>
          </w:tcPr>
          <w:p w14:paraId="106EC395" w14:textId="4FC8566E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1E5F4" w14:textId="2EFD14D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O'zEraecable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F7C4F" w14:textId="1D66346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0C529" w14:textId="43B89DB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301423421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185CEF" w14:textId="54210ED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208A8" w14:textId="09973B95" w:rsidR="00C50101" w:rsidRPr="00EC003B" w:rsidRDefault="00E40844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16.71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02D89E" w14:textId="33547AE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Бахранов Жамшиджон Абдурайим ўғли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CF918" w14:textId="5F2AF5E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Бош 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E1E11BC" w14:textId="2EE6B49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0A2BFAB" w14:textId="77777777" w:rsidTr="00E40844">
        <w:tc>
          <w:tcPr>
            <w:tcW w:w="534" w:type="dxa"/>
            <w:shd w:val="clear" w:color="auto" w:fill="auto"/>
            <w:vAlign w:val="center"/>
          </w:tcPr>
          <w:p w14:paraId="7A7A6D66" w14:textId="1597A3D3" w:rsidR="00C50101" w:rsidRPr="00EC003B" w:rsidRDefault="00C27B24" w:rsidP="00C50101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3CC3A" w14:textId="3E15EF2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Navoiy-Hunan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Pulp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EB5C0" w14:textId="74F5BF8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F30B6" w14:textId="1C88809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301728151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C852A" w14:textId="338D752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Кармана тумани,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Маликрабод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1D8E4C" w14:textId="75373B73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8E522" w14:textId="3C0CE78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Салиев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Нусратович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B15EE" w14:textId="089A490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0E24B4" w14:textId="212F2AE4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DBCE373" w14:textId="77777777" w:rsidTr="00E40844">
        <w:tc>
          <w:tcPr>
            <w:tcW w:w="534" w:type="dxa"/>
            <w:shd w:val="clear" w:color="auto" w:fill="auto"/>
            <w:vAlign w:val="center"/>
          </w:tcPr>
          <w:p w14:paraId="5778C3C0" w14:textId="15866897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A73E4" w14:textId="6A854E1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Навоий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мевазорлар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туҳфаси</w:t>
            </w:r>
            <w:proofErr w:type="spellEnd"/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CD52E" w14:textId="12C11235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B405F" w14:textId="3BB97F9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301898986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713D53" w14:textId="65BA614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Навбаҳор туман, Бешрабод қўрғони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4A7790" w14:textId="62F09BF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D9A40F" w14:textId="3644CE23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797A3" w14:textId="08A4F2E7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73B393" w14:textId="34F770C5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143BF40A" w14:textId="77777777" w:rsidTr="00E40844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14:paraId="619333E6" w14:textId="6E0A95D5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3AE4AE" w14:textId="1712944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йўл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транспорти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3D727" w14:textId="13E43A6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1DB3E" w14:textId="566084D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306845565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84BED5" w14:textId="5ACA706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А.Айний 52-уй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9994AC" w14:textId="5005133C" w:rsidR="00C50101" w:rsidRPr="00EC003B" w:rsidRDefault="00B50F95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E9532A" w14:textId="48128AE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Самадов Матёқуб Музаффарович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5370" w14:textId="39C00FF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424ACA" w14:textId="041D739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649F59B5" w14:textId="77777777" w:rsidTr="00E40844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14:paraId="6A9139D2" w14:textId="1ADCE301" w:rsidR="00C50101" w:rsidRPr="00EC003B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42699" w14:textId="622C4236" w:rsidR="00C50101" w:rsidRPr="00EC003B" w:rsidRDefault="00C50101" w:rsidP="00C27B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«NUROTA PARRANDA AGRO KOMPLEKS» </w:t>
            </w: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99857" w14:textId="35A1F96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63CDD" w14:textId="4FD43245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303774260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19BC7C" w14:textId="79B2908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09E7C" w14:textId="044B40B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ACF926" w14:textId="3B0747C2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1B9E" w14:textId="2158AE07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88A7F0" w14:textId="180D74E5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16473792" w14:textId="77777777" w:rsidTr="00E40844">
        <w:tc>
          <w:tcPr>
            <w:tcW w:w="534" w:type="dxa"/>
            <w:shd w:val="clear" w:color="auto" w:fill="auto"/>
            <w:vAlign w:val="center"/>
          </w:tcPr>
          <w:p w14:paraId="5EA07DBD" w14:textId="3960DA39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4A802" w14:textId="5E6E440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Зарафшон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E213B" w14:textId="3657518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D995E" w14:textId="44F9E5D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207123270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31892F" w14:textId="3670484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Зарафшон шаҳар, 11-кичик туман, 35А-уй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A856" w14:textId="58D6CED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0EEA65" w14:textId="7C2A0825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Хамдамов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Собир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Содиқович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4307F8" w14:textId="7F31504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67BCBD3" w14:textId="0EF770E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08D90D" w14:textId="77777777" w:rsidTr="00E40844">
        <w:tc>
          <w:tcPr>
            <w:tcW w:w="534" w:type="dxa"/>
            <w:shd w:val="clear" w:color="auto" w:fill="auto"/>
            <w:vAlign w:val="center"/>
          </w:tcPr>
          <w:p w14:paraId="38B54AF8" w14:textId="770AEF6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9EF4D" w14:textId="4733B22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Кармана туман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E2354" w14:textId="4EDFA0C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3CDC" w14:textId="41F3DB5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207123152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19AC3" w14:textId="5048511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М.Бахром кўчаси 61А-уй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DB18AE" w14:textId="43CA306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4ED681" w14:textId="72ADD543" w:rsidR="00C50101" w:rsidRPr="00EC003B" w:rsidRDefault="0036052F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Мустафоева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Мухаббат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Хамроевна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7E01E" w14:textId="21E0A28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64CC91" w14:textId="4398A0B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7E1A47" w14:textId="77777777" w:rsidTr="00E40844">
        <w:tc>
          <w:tcPr>
            <w:tcW w:w="534" w:type="dxa"/>
            <w:shd w:val="clear" w:color="auto" w:fill="auto"/>
            <w:vAlign w:val="center"/>
          </w:tcPr>
          <w:p w14:paraId="32EBC73E" w14:textId="5B231EA8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75AAF" w14:textId="704638A0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Конимех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тумани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6EB827" w14:textId="7426D77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B7C12" w14:textId="4332C88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207120631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39874" w14:textId="7E0D3B2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Конимех тумани, Дўстлик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C72C7" w14:textId="3EAFA38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3C37EC" w14:textId="2EDC6DB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Умиров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Бахадир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Ҳайдарович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3A4DDA" w14:textId="41C7276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A8597E" w14:textId="4C401F1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8EBA85E" w14:textId="77777777" w:rsidTr="00E40844">
        <w:tc>
          <w:tcPr>
            <w:tcW w:w="534" w:type="dxa"/>
            <w:shd w:val="clear" w:color="auto" w:fill="auto"/>
            <w:vAlign w:val="center"/>
          </w:tcPr>
          <w:p w14:paraId="64CEEE28" w14:textId="4CE88DDA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355C9" w14:textId="50F7340E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Навбохор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Дезинфекция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4EF761" w14:textId="1125CC4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52BB7" w14:textId="0E441C7E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200021063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1ADF66" w14:textId="26E086F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Бешрабод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F936AD" w14:textId="7321502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376F9" w14:textId="596A0BF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Болибеков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E7E620" w14:textId="10403E0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E6A8E8E" w14:textId="0C93A647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55453A7" w14:textId="77777777" w:rsidTr="00E40844">
        <w:tc>
          <w:tcPr>
            <w:tcW w:w="534" w:type="dxa"/>
            <w:shd w:val="clear" w:color="auto" w:fill="auto"/>
            <w:vAlign w:val="center"/>
          </w:tcPr>
          <w:p w14:paraId="17631E5C" w14:textId="6357F997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05C01" w14:textId="095BF8E0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Хатирчи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D266F20" w14:textId="721A68A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81F385" w14:textId="6605D6C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200023890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80770" w14:textId="763A6D3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тумани, Дамариқ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23085" w14:textId="600CC766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3C608B" w14:textId="6525689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Темиров Бадал</w:t>
            </w: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Ёқубович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82A5" w14:textId="0B98DD6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6B4574" w14:textId="0A27FB0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2CB906F" w14:textId="77777777" w:rsidTr="00E40844">
        <w:tc>
          <w:tcPr>
            <w:tcW w:w="534" w:type="dxa"/>
            <w:shd w:val="clear" w:color="auto" w:fill="auto"/>
            <w:vAlign w:val="center"/>
          </w:tcPr>
          <w:p w14:paraId="2549E10D" w14:textId="7BC74615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B6839" w14:textId="1E56C068" w:rsidR="00C50101" w:rsidRPr="00EC003B" w:rsidRDefault="00C50101" w:rsidP="00E40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Қизилтепа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DEA0489" w14:textId="7A2CC21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CCD98" w14:textId="090C80C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207120085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8012E" w14:textId="50F815F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Қизилтепа туман, А.Навоий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C22E0F" w14:textId="654A8F2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6DC1F4" w14:textId="27F0F51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Кувондиков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Иззатулло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Исломович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B67293" w14:textId="02717A4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13253F5" w14:textId="6ABEDB23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30B4EC" w14:textId="77777777" w:rsidTr="00E40844">
        <w:trPr>
          <w:trHeight w:val="753"/>
        </w:trPr>
        <w:tc>
          <w:tcPr>
            <w:tcW w:w="534" w:type="dxa"/>
            <w:shd w:val="clear" w:color="auto" w:fill="auto"/>
            <w:vAlign w:val="center"/>
          </w:tcPr>
          <w:p w14:paraId="36D71A49" w14:textId="5EDCD66A" w:rsidR="00C50101" w:rsidRPr="00EC003B" w:rsidRDefault="00C50101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834B7" w14:textId="01201DF1" w:rsidR="00C50101" w:rsidRPr="00EC003B" w:rsidRDefault="00C50101" w:rsidP="00E40844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Нурота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AB3449" w14:textId="2449E73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1AC44" w14:textId="4D91EC0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200031368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3A54B7" w14:textId="0B0ED91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Нурота туман, Ш.Рашидов кўчаси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0CA2C" w14:textId="09618E22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8BDB9" w14:textId="6A530690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Бозоров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Мукумтош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C31D79" w14:textId="7F225B49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2ECB0D" w14:textId="19ADD88F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590A43B3" w14:textId="77777777" w:rsidTr="00E40844">
        <w:tc>
          <w:tcPr>
            <w:tcW w:w="534" w:type="dxa"/>
            <w:shd w:val="clear" w:color="auto" w:fill="auto"/>
            <w:vAlign w:val="center"/>
          </w:tcPr>
          <w:p w14:paraId="77D6385D" w14:textId="19A52FE9" w:rsidR="00C50101" w:rsidRPr="00EC003B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3D3853" w14:textId="1773060E" w:rsidR="00C50101" w:rsidRPr="00EC003B" w:rsidRDefault="00C50101" w:rsidP="00E40844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«NAVOI WAREHOUSE SOLUTIONS» МЧЖ</w:t>
            </w:r>
          </w:p>
        </w:tc>
        <w:tc>
          <w:tcPr>
            <w:tcW w:w="851" w:type="dxa"/>
            <w:shd w:val="clear" w:color="auto" w:fill="auto"/>
          </w:tcPr>
          <w:p w14:paraId="77A6C1C2" w14:textId="32BBFDDC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4282F" w14:textId="7106B24B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308995544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684E4" w14:textId="28F2CB2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 С.Айний кўчаси 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04F54C" w14:textId="0567696A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432F9D" w14:textId="6B43B25D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Акрамов Лазизбек Тохирович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66D0F" w14:textId="1F1E9618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91295D0" w14:textId="7370D761" w:rsidR="00C50101" w:rsidRPr="00EC003B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D915FA" w:rsidRPr="00714169" w14:paraId="53D3B92A" w14:textId="77777777" w:rsidTr="00E40844">
        <w:tc>
          <w:tcPr>
            <w:tcW w:w="534" w:type="dxa"/>
            <w:shd w:val="clear" w:color="auto" w:fill="auto"/>
            <w:vAlign w:val="center"/>
          </w:tcPr>
          <w:p w14:paraId="349E7FDD" w14:textId="35D73B5A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C0E89" w14:textId="734560DE" w:rsidR="00D915FA" w:rsidRPr="00EC003B" w:rsidRDefault="00D915FA" w:rsidP="00D915FA">
            <w:pPr>
              <w:pStyle w:val="a4"/>
              <w:ind w:left="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</w:t>
            </w:r>
            <w:proofErr w:type="spellEnd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best</w:t>
            </w:r>
            <w:proofErr w:type="spellEnd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seeds</w:t>
            </w:r>
            <w:proofErr w:type="spellEnd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E68206" w14:textId="6B3CC292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16FB5F" w14:textId="575AAAF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309588353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62129" w14:textId="753BA115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ш.Боги шамол МФЙ-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2FDD4" w14:textId="58BBC36E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70A958" w14:textId="11DB500C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Маматов Нўъмон Усмонович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D9493" w14:textId="5DE2A47B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BD98BC4" w14:textId="5ACCF6F9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D915FA" w:rsidRPr="00714169" w14:paraId="32BC70C8" w14:textId="77777777" w:rsidTr="00E40844">
        <w:tc>
          <w:tcPr>
            <w:tcW w:w="534" w:type="dxa"/>
            <w:shd w:val="clear" w:color="auto" w:fill="auto"/>
            <w:vAlign w:val="center"/>
          </w:tcPr>
          <w:p w14:paraId="15405A6B" w14:textId="5FA16354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24276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NAVOIY FAYZCOM TEXTILE</w:t>
            </w:r>
          </w:p>
          <w:p w14:paraId="60D96EF2" w14:textId="77777777" w:rsidR="00D915FA" w:rsidRPr="00EC003B" w:rsidRDefault="00D915FA" w:rsidP="00D915FA">
            <w:pPr>
              <w:pStyle w:val="a4"/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821CF9" w14:textId="7038A9B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BD489" w14:textId="77777777" w:rsidR="00D915FA" w:rsidRPr="00EC003B" w:rsidRDefault="00D915FA" w:rsidP="00D915FA">
            <w:pPr>
              <w:jc w:val="center"/>
              <w:rPr>
                <w:color w:val="000000"/>
                <w:sz w:val="20"/>
                <w:szCs w:val="20"/>
              </w:rPr>
            </w:pPr>
            <w:r w:rsidRPr="00EC003B">
              <w:rPr>
                <w:color w:val="000000"/>
                <w:sz w:val="20"/>
                <w:szCs w:val="20"/>
              </w:rPr>
              <w:t>304794497</w:t>
            </w:r>
          </w:p>
          <w:p w14:paraId="6A9E34E0" w14:textId="77777777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5F6CF6" w14:textId="664AD38D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 , Мустақиллик МФЙ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E3EF50" w14:textId="289F9E56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9,56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6090A7" w14:textId="259A94A2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Раимов Хайрулла Камилджанович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A202C" w14:textId="0D9E6689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AD11918" w14:textId="10D03BD6" w:rsidR="00D915FA" w:rsidRPr="00EC003B" w:rsidRDefault="00D915FA" w:rsidP="00D91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C003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bookmarkEnd w:id="2"/>
    </w:tbl>
    <w:p w14:paraId="24CBE21F" w14:textId="3CAE93DB" w:rsidR="00672896" w:rsidRPr="00714169" w:rsidRDefault="00672896" w:rsidP="00006F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994A287" w14:textId="77777777" w:rsidR="00217336" w:rsidRPr="00714169" w:rsidRDefault="00593CCD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Изоҳ: </w:t>
      </w:r>
    </w:p>
    <w:p w14:paraId="46BCBD35" w14:textId="1744D2D6" w:rsidR="00820A8A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ўзлари акциядор (иштирокчи, мулкдор) функцияларини бажарувчи ҳар бир давлат иштирокидаги корхона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кесимида шакллантирилиб </w:t>
      </w:r>
      <w:r w:rsidR="00F51BDC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Иқтисодиёт ва молия вазирлиги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, 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нинг Очиқ маълумотлар порталидаги саҳифасида жойлаштирилади;</w:t>
      </w:r>
    </w:p>
    <w:p w14:paraId="09AF4EEC" w14:textId="39DFCE9D" w:rsidR="007D154B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2. 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ҳар чорак якунидан кейинги ойнинг 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ўнинчи санасига қадар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белгиланган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ахборот ресурсида жойлаштириб борилиши лозим</w:t>
      </w:r>
      <w:r w:rsidR="00B83F1F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.</w:t>
      </w:r>
    </w:p>
    <w:sectPr w:rsidR="007D154B" w:rsidRPr="007141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DD"/>
    <w:rsid w:val="00006F5E"/>
    <w:rsid w:val="00025531"/>
    <w:rsid w:val="00025ACB"/>
    <w:rsid w:val="00045D64"/>
    <w:rsid w:val="00052796"/>
    <w:rsid w:val="00067943"/>
    <w:rsid w:val="000927F5"/>
    <w:rsid w:val="00095F4B"/>
    <w:rsid w:val="000A18AD"/>
    <w:rsid w:val="000A69F1"/>
    <w:rsid w:val="000A746A"/>
    <w:rsid w:val="000B3610"/>
    <w:rsid w:val="000C5EBF"/>
    <w:rsid w:val="000D5E23"/>
    <w:rsid w:val="000D61CE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6117"/>
    <w:rsid w:val="001F7F3E"/>
    <w:rsid w:val="00214255"/>
    <w:rsid w:val="00217336"/>
    <w:rsid w:val="00217CCD"/>
    <w:rsid w:val="002347C2"/>
    <w:rsid w:val="00237215"/>
    <w:rsid w:val="002415DD"/>
    <w:rsid w:val="0024653A"/>
    <w:rsid w:val="002540F6"/>
    <w:rsid w:val="002541C0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2F7C29"/>
    <w:rsid w:val="00304B6E"/>
    <w:rsid w:val="00314DFE"/>
    <w:rsid w:val="003526F3"/>
    <w:rsid w:val="00352FB3"/>
    <w:rsid w:val="0036052F"/>
    <w:rsid w:val="003617E6"/>
    <w:rsid w:val="003713A8"/>
    <w:rsid w:val="00381590"/>
    <w:rsid w:val="00384A7C"/>
    <w:rsid w:val="00387D20"/>
    <w:rsid w:val="0039274D"/>
    <w:rsid w:val="003A0A58"/>
    <w:rsid w:val="003C045D"/>
    <w:rsid w:val="003D25A0"/>
    <w:rsid w:val="003D6788"/>
    <w:rsid w:val="00424F14"/>
    <w:rsid w:val="00454A86"/>
    <w:rsid w:val="00465ED4"/>
    <w:rsid w:val="00472226"/>
    <w:rsid w:val="0047322A"/>
    <w:rsid w:val="0047710A"/>
    <w:rsid w:val="00483476"/>
    <w:rsid w:val="00483D68"/>
    <w:rsid w:val="00485ED5"/>
    <w:rsid w:val="004866AD"/>
    <w:rsid w:val="00487832"/>
    <w:rsid w:val="00495328"/>
    <w:rsid w:val="0049602E"/>
    <w:rsid w:val="004A2754"/>
    <w:rsid w:val="004B7CBA"/>
    <w:rsid w:val="004C1432"/>
    <w:rsid w:val="004E22F8"/>
    <w:rsid w:val="0050209F"/>
    <w:rsid w:val="0050316D"/>
    <w:rsid w:val="00510159"/>
    <w:rsid w:val="00515FBE"/>
    <w:rsid w:val="005207F4"/>
    <w:rsid w:val="00522CEE"/>
    <w:rsid w:val="0054176C"/>
    <w:rsid w:val="00567098"/>
    <w:rsid w:val="00570317"/>
    <w:rsid w:val="005731EC"/>
    <w:rsid w:val="00582272"/>
    <w:rsid w:val="00593CCD"/>
    <w:rsid w:val="005B4EEF"/>
    <w:rsid w:val="005C1964"/>
    <w:rsid w:val="005C1E1D"/>
    <w:rsid w:val="005C69B6"/>
    <w:rsid w:val="005D1864"/>
    <w:rsid w:val="005E0CB8"/>
    <w:rsid w:val="005E2455"/>
    <w:rsid w:val="006151A2"/>
    <w:rsid w:val="006344B2"/>
    <w:rsid w:val="0063587B"/>
    <w:rsid w:val="00636DE8"/>
    <w:rsid w:val="00636EC7"/>
    <w:rsid w:val="00657BDF"/>
    <w:rsid w:val="00663A70"/>
    <w:rsid w:val="00667855"/>
    <w:rsid w:val="00672896"/>
    <w:rsid w:val="00675AC5"/>
    <w:rsid w:val="00684ABB"/>
    <w:rsid w:val="00694D01"/>
    <w:rsid w:val="00695425"/>
    <w:rsid w:val="006A111B"/>
    <w:rsid w:val="006B06CD"/>
    <w:rsid w:val="006C6E85"/>
    <w:rsid w:val="006C73AF"/>
    <w:rsid w:val="006D48FF"/>
    <w:rsid w:val="006D6228"/>
    <w:rsid w:val="006F0627"/>
    <w:rsid w:val="006F0B99"/>
    <w:rsid w:val="006F2B2D"/>
    <w:rsid w:val="0071089B"/>
    <w:rsid w:val="00714169"/>
    <w:rsid w:val="00731D65"/>
    <w:rsid w:val="00731E38"/>
    <w:rsid w:val="00732C68"/>
    <w:rsid w:val="00737C31"/>
    <w:rsid w:val="00760A1D"/>
    <w:rsid w:val="00774526"/>
    <w:rsid w:val="00777440"/>
    <w:rsid w:val="007940B3"/>
    <w:rsid w:val="007A25A0"/>
    <w:rsid w:val="007B6F4E"/>
    <w:rsid w:val="007C2B59"/>
    <w:rsid w:val="007D154B"/>
    <w:rsid w:val="007D5008"/>
    <w:rsid w:val="007F0E09"/>
    <w:rsid w:val="0081217D"/>
    <w:rsid w:val="0081553E"/>
    <w:rsid w:val="00820A8A"/>
    <w:rsid w:val="00820EFF"/>
    <w:rsid w:val="008277E2"/>
    <w:rsid w:val="00844417"/>
    <w:rsid w:val="008457EC"/>
    <w:rsid w:val="00850728"/>
    <w:rsid w:val="00855C41"/>
    <w:rsid w:val="00873DC0"/>
    <w:rsid w:val="00883026"/>
    <w:rsid w:val="00891F4F"/>
    <w:rsid w:val="008A11DA"/>
    <w:rsid w:val="008C191C"/>
    <w:rsid w:val="008D295C"/>
    <w:rsid w:val="008D2EA4"/>
    <w:rsid w:val="008D55A8"/>
    <w:rsid w:val="008F4CB0"/>
    <w:rsid w:val="0091316D"/>
    <w:rsid w:val="00944828"/>
    <w:rsid w:val="00947B96"/>
    <w:rsid w:val="009569A4"/>
    <w:rsid w:val="009601C9"/>
    <w:rsid w:val="00970097"/>
    <w:rsid w:val="00985DA7"/>
    <w:rsid w:val="009A0A4F"/>
    <w:rsid w:val="009A41E9"/>
    <w:rsid w:val="009A6983"/>
    <w:rsid w:val="009C3CF3"/>
    <w:rsid w:val="009E04DD"/>
    <w:rsid w:val="009E0E85"/>
    <w:rsid w:val="00A03CED"/>
    <w:rsid w:val="00A03E7D"/>
    <w:rsid w:val="00A112AF"/>
    <w:rsid w:val="00A127E6"/>
    <w:rsid w:val="00A13348"/>
    <w:rsid w:val="00A24E06"/>
    <w:rsid w:val="00A25BE4"/>
    <w:rsid w:val="00A31AC9"/>
    <w:rsid w:val="00A363A8"/>
    <w:rsid w:val="00A43499"/>
    <w:rsid w:val="00A57D4F"/>
    <w:rsid w:val="00A71159"/>
    <w:rsid w:val="00A75539"/>
    <w:rsid w:val="00A916F8"/>
    <w:rsid w:val="00A94174"/>
    <w:rsid w:val="00AA4BEF"/>
    <w:rsid w:val="00AA4F01"/>
    <w:rsid w:val="00AA6F61"/>
    <w:rsid w:val="00AB18AF"/>
    <w:rsid w:val="00AB2CBC"/>
    <w:rsid w:val="00AB4AD7"/>
    <w:rsid w:val="00AF228D"/>
    <w:rsid w:val="00AF4C8F"/>
    <w:rsid w:val="00B06321"/>
    <w:rsid w:val="00B11300"/>
    <w:rsid w:val="00B16F09"/>
    <w:rsid w:val="00B221BC"/>
    <w:rsid w:val="00B245AF"/>
    <w:rsid w:val="00B30912"/>
    <w:rsid w:val="00B50F95"/>
    <w:rsid w:val="00B52546"/>
    <w:rsid w:val="00B660EC"/>
    <w:rsid w:val="00B75B71"/>
    <w:rsid w:val="00B76547"/>
    <w:rsid w:val="00B83F1F"/>
    <w:rsid w:val="00BA5C74"/>
    <w:rsid w:val="00BC4CBF"/>
    <w:rsid w:val="00BD31C8"/>
    <w:rsid w:val="00BE0658"/>
    <w:rsid w:val="00BE0F3D"/>
    <w:rsid w:val="00BE3546"/>
    <w:rsid w:val="00C03792"/>
    <w:rsid w:val="00C24F8E"/>
    <w:rsid w:val="00C27A99"/>
    <w:rsid w:val="00C27B24"/>
    <w:rsid w:val="00C31AAD"/>
    <w:rsid w:val="00C50101"/>
    <w:rsid w:val="00C676F1"/>
    <w:rsid w:val="00C74D42"/>
    <w:rsid w:val="00C81974"/>
    <w:rsid w:val="00C93FC3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15D6D"/>
    <w:rsid w:val="00D244C2"/>
    <w:rsid w:val="00D52203"/>
    <w:rsid w:val="00D76A9C"/>
    <w:rsid w:val="00D857E1"/>
    <w:rsid w:val="00D85CE1"/>
    <w:rsid w:val="00D915FA"/>
    <w:rsid w:val="00D92FC4"/>
    <w:rsid w:val="00D93255"/>
    <w:rsid w:val="00DA64E9"/>
    <w:rsid w:val="00DA7466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DF741D"/>
    <w:rsid w:val="00E031A3"/>
    <w:rsid w:val="00E04868"/>
    <w:rsid w:val="00E12B9A"/>
    <w:rsid w:val="00E17FAB"/>
    <w:rsid w:val="00E26009"/>
    <w:rsid w:val="00E261F6"/>
    <w:rsid w:val="00E32258"/>
    <w:rsid w:val="00E40844"/>
    <w:rsid w:val="00E463CE"/>
    <w:rsid w:val="00E50666"/>
    <w:rsid w:val="00E739F4"/>
    <w:rsid w:val="00E84A27"/>
    <w:rsid w:val="00E84D2C"/>
    <w:rsid w:val="00E93C73"/>
    <w:rsid w:val="00E95D63"/>
    <w:rsid w:val="00EB18A0"/>
    <w:rsid w:val="00EB2411"/>
    <w:rsid w:val="00EC003B"/>
    <w:rsid w:val="00ED538B"/>
    <w:rsid w:val="00EE3E8D"/>
    <w:rsid w:val="00F00099"/>
    <w:rsid w:val="00F0135A"/>
    <w:rsid w:val="00F3299F"/>
    <w:rsid w:val="00F3363B"/>
    <w:rsid w:val="00F419FD"/>
    <w:rsid w:val="00F43F3C"/>
    <w:rsid w:val="00F51BDC"/>
    <w:rsid w:val="00F7667F"/>
    <w:rsid w:val="00F802E7"/>
    <w:rsid w:val="00F870EF"/>
    <w:rsid w:val="00F96CC3"/>
    <w:rsid w:val="00FA259A"/>
    <w:rsid w:val="00FB637B"/>
    <w:rsid w:val="00FD142B"/>
    <w:rsid w:val="00FE4AF5"/>
    <w:rsid w:val="00FE6014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0F86DB17-6425-4175-84D5-E86D901D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09E-AA46-49E5-A72F-C5569F13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Зарипов Муроджон</cp:lastModifiedBy>
  <cp:revision>52</cp:revision>
  <dcterms:created xsi:type="dcterms:W3CDTF">2024-04-30T04:49:00Z</dcterms:created>
  <dcterms:modified xsi:type="dcterms:W3CDTF">2026-04-23T10:37:00Z</dcterms:modified>
</cp:coreProperties>
</file>