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DA" w:rsidRPr="00414A2D" w:rsidRDefault="00D729DA" w:rsidP="00414A2D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Times New Roman" w:hAnsi="Times New Roman" w:cs="Times New Roman"/>
          <w:caps/>
        </w:rPr>
      </w:pPr>
      <w:r w:rsidRPr="00414A2D">
        <w:rPr>
          <w:rFonts w:ascii="Times New Roman" w:hAnsi="Times New Roman" w:cs="Times New Roman"/>
          <w:caps/>
        </w:rPr>
        <w:t>Ko'p beriladigan savollar</w:t>
      </w:r>
      <w:bookmarkStart w:id="0" w:name="_GoBack"/>
      <w:bookmarkEnd w:id="0"/>
    </w:p>
    <w:p w:rsidR="00AA5828" w:rsidRPr="00414A2D" w:rsidRDefault="00AA5828" w:rsidP="00414A2D">
      <w:pPr>
        <w:rPr>
          <w:rFonts w:ascii="Times New Roman" w:hAnsi="Times New Roman" w:cs="Times New Roman"/>
          <w:lang w:val="en-US"/>
        </w:rPr>
      </w:pPr>
    </w:p>
    <w:p w:rsidR="00D729DA" w:rsidRPr="00414A2D" w:rsidRDefault="00D729DA" w:rsidP="00414A2D">
      <w:pPr>
        <w:pStyle w:val="4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  <w:lang w:val="en-US"/>
        </w:rPr>
      </w:pPr>
      <w:hyperlink r:id="rId8" w:anchor="collapse0" w:history="1">
        <w:r w:rsidRPr="00414A2D">
          <w:rPr>
            <w:rStyle w:val="a4"/>
            <w:u w:val="none"/>
            <w:bdr w:val="single" w:sz="2" w:space="0" w:color="E5E7EB" w:frame="1"/>
            <w:lang w:val="en-US"/>
          </w:rPr>
          <w:t>​</w:t>
        </w:r>
      </w:hyperlink>
      <w:proofErr w:type="gramStart"/>
      <w:r w:rsidRPr="00414A2D">
        <w:rPr>
          <w:color w:val="000000"/>
          <w:lang w:val="en-US"/>
        </w:rPr>
        <w:t xml:space="preserve">Agar joy </w:t>
      </w:r>
      <w:proofErr w:type="spellStart"/>
      <w:r w:rsidRPr="00414A2D">
        <w:rPr>
          <w:color w:val="000000"/>
          <w:lang w:val="en-US"/>
        </w:rPr>
        <w:t>mulkdori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umumiy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mol-mulkiga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koʻrsatilayotgan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xizmatdan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qoniqmasa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majburiy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badallarni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toʻlamaslikga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huquqi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bormi</w:t>
      </w:r>
      <w:proofErr w:type="spellEnd"/>
      <w:r w:rsidRPr="00414A2D">
        <w:rPr>
          <w:color w:val="000000"/>
          <w:lang w:val="en-US"/>
        </w:rPr>
        <w:t>?</w:t>
      </w:r>
      <w:proofErr w:type="gramEnd"/>
    </w:p>
    <w:p w:rsidR="003D2912" w:rsidRPr="00414A2D" w:rsidRDefault="003D2912" w:rsidP="00414A2D">
      <w:pPr>
        <w:pStyle w:val="4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  <w:lang w:val="en-US"/>
        </w:rPr>
      </w:pP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  <w:lang w:val="en-US"/>
        </w:rPr>
      </w:pP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Yoʻq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agarda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mulkdor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uyga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koʻrsatilayotgan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xizmatdan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qoniqmasa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u </w:t>
      </w:r>
      <w:proofErr w:type="spellStart"/>
      <w:r w:rsidRPr="00414A2D">
        <w:rPr>
          <w:color w:val="000000"/>
          <w:sz w:val="30"/>
          <w:szCs w:val="30"/>
          <w:lang w:val="en-US"/>
        </w:rPr>
        <w:t>bu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masalani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shirkatning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boshqaruvini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boshqaruv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raisini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saylash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hamda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ularning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vakolatlarini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muddatidan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ilgari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tugatish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vakolatiga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ega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shirkat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aʼzolari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umumiy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yigʻilishiga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kiritishi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kerak</w:t>
      </w:r>
      <w:proofErr w:type="spellEnd"/>
      <w:r w:rsidRPr="00414A2D">
        <w:rPr>
          <w:color w:val="000000"/>
          <w:sz w:val="30"/>
          <w:szCs w:val="30"/>
          <w:lang w:val="en-US"/>
        </w:rPr>
        <w:t>.</w:t>
      </w:r>
      <w:proofErr w:type="gramEnd"/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  <w:lang w:val="en-US"/>
        </w:rPr>
      </w:pPr>
    </w:p>
    <w:p w:rsidR="00D729DA" w:rsidRPr="00414A2D" w:rsidRDefault="00D729DA" w:rsidP="00414A2D">
      <w:pPr>
        <w:pStyle w:val="4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414A2D">
        <w:rPr>
          <w:color w:val="000000"/>
          <w:lang w:val="en-US"/>
        </w:rPr>
        <w:t xml:space="preserve">Men </w:t>
      </w:r>
      <w:proofErr w:type="spellStart"/>
      <w:r w:rsidRPr="00414A2D">
        <w:rPr>
          <w:color w:val="000000"/>
          <w:lang w:val="en-US"/>
        </w:rPr>
        <w:t>yash</w:t>
      </w:r>
      <w:proofErr w:type="spellEnd"/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yotg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n </w:t>
      </w:r>
      <w:proofErr w:type="spellStart"/>
      <w:r w:rsidRPr="00414A2D">
        <w:rPr>
          <w:color w:val="000000"/>
          <w:lang w:val="en-US"/>
        </w:rPr>
        <w:t>kv</w:t>
      </w:r>
      <w:proofErr w:type="spellEnd"/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rtir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d</w:t>
      </w:r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n o</w:t>
      </w:r>
      <w:proofErr w:type="spellEnd"/>
      <w:r w:rsidRPr="00414A2D">
        <w:rPr>
          <w:color w:val="000000"/>
          <w:lang w:val="en-US"/>
        </w:rPr>
        <w:t>`tg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n </w:t>
      </w:r>
      <w:proofErr w:type="spellStart"/>
      <w:r w:rsidRPr="00414A2D">
        <w:rPr>
          <w:color w:val="000000"/>
          <w:lang w:val="en-US"/>
        </w:rPr>
        <w:t>sovuq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suv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quvurini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o`z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xisobimd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n 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lm</w:t>
      </w:r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shtirdim</w:t>
      </w:r>
      <w:proofErr w:type="spellEnd"/>
      <w:r w:rsidRPr="00414A2D">
        <w:rPr>
          <w:color w:val="000000"/>
          <w:lang w:val="en-US"/>
        </w:rPr>
        <w:t>.</w:t>
      </w:r>
      <w:proofErr w:type="gramEnd"/>
      <w:r w:rsidRPr="00414A2D">
        <w:rPr>
          <w:color w:val="000000"/>
          <w:lang w:val="en-US"/>
        </w:rPr>
        <w:t xml:space="preserve"> </w:t>
      </w:r>
      <w:proofErr w:type="gramStart"/>
      <w:r w:rsidRPr="00414A2D">
        <w:rPr>
          <w:color w:val="000000"/>
          <w:lang w:val="en-US"/>
        </w:rPr>
        <w:t>Shirk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t men </w:t>
      </w:r>
      <w:proofErr w:type="spellStart"/>
      <w:r w:rsidRPr="00414A2D">
        <w:rPr>
          <w:color w:val="000000"/>
          <w:lang w:val="en-US"/>
        </w:rPr>
        <w:t>qilg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n s</w:t>
      </w:r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rf</w:t>
      </w:r>
      <w:proofErr w:type="spellEnd"/>
      <w:r w:rsidRPr="00414A2D">
        <w:rPr>
          <w:color w:val="000000"/>
          <w:lang w:val="en-US"/>
        </w:rPr>
        <w:t>-x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r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j</w:t>
      </w:r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tl</w:t>
      </w:r>
      <w:proofErr w:type="spellEnd"/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rni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kommun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l </w:t>
      </w:r>
      <w:proofErr w:type="spellStart"/>
      <w:r w:rsidRPr="00414A2D">
        <w:rPr>
          <w:color w:val="000000"/>
          <w:lang w:val="en-US"/>
        </w:rPr>
        <w:t>xizm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t </w:t>
      </w:r>
      <w:proofErr w:type="spellStart"/>
      <w:r w:rsidRPr="00414A2D">
        <w:rPr>
          <w:color w:val="000000"/>
          <w:lang w:val="en-US"/>
        </w:rPr>
        <w:t>to`lovl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rig</w:t>
      </w:r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o`tk</w:t>
      </w:r>
      <w:proofErr w:type="spellEnd"/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zishni</w:t>
      </w:r>
      <w:proofErr w:type="spell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  <w:lang w:val="en-US"/>
        </w:rPr>
        <w:t>ist</w:t>
      </w:r>
      <w:proofErr w:type="spellEnd"/>
      <w:r w:rsidRPr="00414A2D">
        <w:rPr>
          <w:color w:val="000000"/>
        </w:rPr>
        <w:t>а</w:t>
      </w:r>
      <w:r w:rsidRPr="00414A2D">
        <w:rPr>
          <w:color w:val="000000"/>
          <w:lang w:val="en-US"/>
        </w:rPr>
        <w:t>m</w:t>
      </w:r>
      <w:r w:rsidRPr="00414A2D">
        <w:rPr>
          <w:color w:val="000000"/>
        </w:rPr>
        <w:t>а</w:t>
      </w:r>
      <w:proofErr w:type="spellStart"/>
      <w:r w:rsidRPr="00414A2D">
        <w:rPr>
          <w:color w:val="000000"/>
          <w:lang w:val="en-US"/>
        </w:rPr>
        <w:t>yapti</w:t>
      </w:r>
      <w:proofErr w:type="spellEnd"/>
      <w:r w:rsidRPr="00414A2D">
        <w:rPr>
          <w:color w:val="000000"/>
          <w:lang w:val="en-US"/>
        </w:rPr>
        <w:t>.</w:t>
      </w:r>
      <w:proofErr w:type="gramEnd"/>
      <w:r w:rsidRPr="00414A2D">
        <w:rPr>
          <w:color w:val="000000"/>
          <w:lang w:val="en-US"/>
        </w:rPr>
        <w:t xml:space="preserve"> </w:t>
      </w:r>
      <w:proofErr w:type="spellStart"/>
      <w:r w:rsidRPr="00414A2D">
        <w:rPr>
          <w:color w:val="000000"/>
        </w:rPr>
        <w:t>Siz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</w:t>
      </w:r>
      <w:proofErr w:type="gramStart"/>
      <w:r w:rsidRPr="00414A2D">
        <w:rPr>
          <w:color w:val="000000"/>
        </w:rPr>
        <w:t>а</w:t>
      </w:r>
      <w:proofErr w:type="gramEnd"/>
      <w:r w:rsidRPr="00414A2D">
        <w:rPr>
          <w:color w:val="000000"/>
        </w:rPr>
        <w:t>ndаy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mаslаxаt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berаsiz</w:t>
      </w:r>
      <w:proofErr w:type="spellEnd"/>
      <w:r w:rsidRPr="00414A2D">
        <w:rPr>
          <w:color w:val="000000"/>
        </w:rPr>
        <w:t>.</w:t>
      </w:r>
    </w:p>
    <w:p w:rsidR="003D2912" w:rsidRPr="00414A2D" w:rsidRDefault="003D2912" w:rsidP="00414A2D">
      <w:pPr>
        <w:pStyle w:val="4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Siz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vvаlom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eski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suv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quvurlаrini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аlmаshtirishingiz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hаqidа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shirkаt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bilаn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kelishib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olishingiz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keyin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tа'mirlаsh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ishlаr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oxiridа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qilingаn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ishlаrni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hujjаtlаshtirish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ulаrgа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tаqdim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etishingiz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lozim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edi</w:t>
      </w:r>
      <w:proofErr w:type="spellEnd"/>
      <w:r w:rsidRPr="00414A2D">
        <w:rPr>
          <w:color w:val="000000"/>
          <w:sz w:val="30"/>
          <w:szCs w:val="30"/>
        </w:rPr>
        <w:t xml:space="preserve">. </w:t>
      </w:r>
      <w:proofErr w:type="spellStart"/>
      <w:r w:rsidRPr="00414A2D">
        <w:rPr>
          <w:color w:val="000000"/>
          <w:sz w:val="30"/>
          <w:szCs w:val="30"/>
        </w:rPr>
        <w:t>Shuningdek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xujj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tgа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quvurlаrni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sotib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olgаnligingiz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bаjаrilgаn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ishlаr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to`lаgаn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pulingizni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tаsdiqlovchi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chekni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ilovа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qilinаdi</w:t>
      </w:r>
      <w:proofErr w:type="spellEnd"/>
      <w:r w:rsidRPr="00414A2D">
        <w:rPr>
          <w:color w:val="000000"/>
          <w:sz w:val="30"/>
          <w:szCs w:val="30"/>
        </w:rPr>
        <w:t>. “</w:t>
      </w:r>
      <w:proofErr w:type="spellStart"/>
      <w:r w:rsidRPr="00414A2D">
        <w:rPr>
          <w:color w:val="000000"/>
          <w:sz w:val="30"/>
          <w:szCs w:val="30"/>
        </w:rPr>
        <w:t>Xususiy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uy-joy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mulkdorl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shirkаtlаri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to`g`risidа"gi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Qonunning</w:t>
      </w:r>
      <w:proofErr w:type="spellEnd"/>
      <w:r w:rsidRPr="00414A2D">
        <w:rPr>
          <w:color w:val="000000"/>
          <w:sz w:val="30"/>
          <w:szCs w:val="30"/>
        </w:rPr>
        <w:t xml:space="preserve"> 30–</w:t>
      </w:r>
      <w:proofErr w:type="spellStart"/>
      <w:r w:rsidRPr="00414A2D">
        <w:rPr>
          <w:color w:val="000000"/>
          <w:sz w:val="30"/>
          <w:szCs w:val="30"/>
        </w:rPr>
        <w:t>moddаsidа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аyrim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hollаrdа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shirkаt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а'zolаrining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umumiy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yig`ilishi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joy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mulkdori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mаjburiy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bаdаllаrning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bir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qismini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to`lаshning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pul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shаklini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umumiy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xаrаjаtlаrdаgi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ishtirokining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boshqа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turlаrigа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аlmаshtirish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to`g`risidа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qаror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mumkinligi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ko`rsаtib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o`tilgаn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D729DA" w:rsidRPr="00414A2D" w:rsidRDefault="00D729DA" w:rsidP="00414A2D">
      <w:pPr>
        <w:pStyle w:val="4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414A2D">
        <w:rPr>
          <w:color w:val="000000"/>
        </w:rPr>
        <w:t>Yuridik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vа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jismoniy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sh</w:t>
      </w:r>
      <w:proofErr w:type="gramStart"/>
      <w:r w:rsidRPr="00414A2D">
        <w:rPr>
          <w:color w:val="000000"/>
        </w:rPr>
        <w:t>а</w:t>
      </w:r>
      <w:proofErr w:type="gramEnd"/>
      <w:r w:rsidRPr="00414A2D">
        <w:rPr>
          <w:color w:val="000000"/>
        </w:rPr>
        <w:t>xslаrning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trаnsport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vositаlаrini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ro`yxаtdаn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o`tkаzish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yuzаsidаn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аrizаlаrni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ko`rib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chiqish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tаrtibini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tushuntiring</w:t>
      </w:r>
      <w:proofErr w:type="spellEnd"/>
      <w:r w:rsidRPr="00414A2D">
        <w:rPr>
          <w:color w:val="000000"/>
        </w:rPr>
        <w:t>?</w:t>
      </w:r>
    </w:p>
    <w:p w:rsidR="003D2912" w:rsidRPr="00414A2D" w:rsidRDefault="003D2912" w:rsidP="00414A2D">
      <w:pPr>
        <w:pStyle w:val="4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Tr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qаytа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Respublikаsi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Vаzirlаr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Mаhkаmаsining</w:t>
      </w:r>
      <w:proofErr w:type="spellEnd"/>
      <w:r w:rsidRPr="00414A2D">
        <w:rPr>
          <w:color w:val="000000"/>
          <w:sz w:val="30"/>
          <w:szCs w:val="30"/>
        </w:rPr>
        <w:t xml:space="preserve"> 1997-yil 26-mаydаgi 256-sonli </w:t>
      </w:r>
      <w:proofErr w:type="spellStart"/>
      <w:r w:rsidRPr="00414A2D">
        <w:rPr>
          <w:color w:val="000000"/>
          <w:sz w:val="30"/>
          <w:szCs w:val="30"/>
        </w:rPr>
        <w:t>qаrori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аmаlgа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oshirilаdi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414A2D">
        <w:rPr>
          <w:color w:val="000000"/>
          <w:sz w:val="30"/>
          <w:szCs w:val="30"/>
        </w:rPr>
        <w:t xml:space="preserve">YHXX </w:t>
      </w:r>
      <w:proofErr w:type="spellStart"/>
      <w:r w:rsidRPr="00414A2D">
        <w:rPr>
          <w:color w:val="000000"/>
          <w:sz w:val="30"/>
          <w:szCs w:val="30"/>
        </w:rPr>
        <w:t>org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nlаridа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yuridik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jismoniy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shаxslаrgа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tegishli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egаsi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korxonа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tаshkilotning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yozmа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аrizаsi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fuqаrolаr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shаxsiy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pаsport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o`rnigа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vositаsini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qonuniy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sotib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olingаnligini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belgilаngаn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yig`imlаr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to`lаngаnligini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tаsdiqlovchi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o`tkаzilаdi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Yuridik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xslаr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o`tkаzishdа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yuridik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shаxsning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dаvlаt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o`tkаzilgаnligi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to`g`risidаgi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guvohnomа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nusxаsini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tаqdim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etаdilаr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Tr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ulаrni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qаyd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etishdаn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oldin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hududiy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mudofаа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ishlаri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bo`yichа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bo`limlаrdа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o`tkаzilаdi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chiqаrilаdi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Yangi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shkil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tаshkilot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korxonаlаrni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аvtoxo`jаliklаrni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vаqtidа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sаqlаsh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yetаrli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joy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mаydoni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r w:rsidRPr="00414A2D">
        <w:rPr>
          <w:color w:val="000000"/>
          <w:sz w:val="30"/>
          <w:szCs w:val="30"/>
        </w:rPr>
        <w:lastRenderedPageBreak/>
        <w:t>(</w:t>
      </w:r>
      <w:proofErr w:type="spellStart"/>
      <w:r w:rsidRPr="00414A2D">
        <w:rPr>
          <w:color w:val="000000"/>
          <w:sz w:val="30"/>
          <w:szCs w:val="30"/>
        </w:rPr>
        <w:t>gаrаj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аvtosаroy</w:t>
      </w:r>
      <w:proofErr w:type="spellEnd"/>
      <w:r w:rsidRPr="00414A2D">
        <w:rPr>
          <w:color w:val="000000"/>
          <w:sz w:val="30"/>
          <w:szCs w:val="30"/>
        </w:rPr>
        <w:t xml:space="preserve">) </w:t>
      </w:r>
      <w:proofErr w:type="spellStart"/>
      <w:r w:rsidRPr="00414A2D">
        <w:rPr>
          <w:color w:val="000000"/>
          <w:sz w:val="30"/>
          <w:szCs w:val="30"/>
        </w:rPr>
        <w:t>mаvjudligi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bundаy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joy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ijаrаgа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olingаnligi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hаqidаgi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shаrtnomаdаn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nusxа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hududiy</w:t>
      </w:r>
      <w:proofErr w:type="spellEnd"/>
      <w:r w:rsidRPr="00414A2D">
        <w:rPr>
          <w:color w:val="000000"/>
          <w:sz w:val="30"/>
          <w:szCs w:val="30"/>
        </w:rPr>
        <w:t xml:space="preserve"> YHXX </w:t>
      </w:r>
      <w:proofErr w:type="spellStart"/>
      <w:r w:rsidRPr="00414A2D">
        <w:rPr>
          <w:color w:val="000000"/>
          <w:sz w:val="30"/>
          <w:szCs w:val="30"/>
        </w:rPr>
        <w:t>orgаni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shu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joyning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ko`rikdаn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o`tkаzilgаni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to`g`risidаgi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dаlolаtnomа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tаqdim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etilаdi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Tr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ushbu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hollаrdа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qаytа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ro`yxаtdаn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o`tkаzilаdi</w:t>
      </w:r>
      <w:proofErr w:type="spellEnd"/>
      <w:r w:rsidRPr="00414A2D">
        <w:rPr>
          <w:color w:val="000000"/>
          <w:sz w:val="30"/>
          <w:szCs w:val="30"/>
        </w:rPr>
        <w:t>: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Tr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turаr-joy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egаsining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yashаsh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joyi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o`zgаrgаndа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quyidаgi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аsosidа</w:t>
      </w:r>
      <w:proofErr w:type="spellEnd"/>
      <w:r w:rsidRPr="00414A2D">
        <w:rPr>
          <w:color w:val="000000"/>
          <w:sz w:val="30"/>
          <w:szCs w:val="30"/>
        </w:rPr>
        <w:t>: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belgil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tаrtibdа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аrizа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texnik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qаyd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guvohnomаsi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texnik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pаsport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texnik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tаlon</w:t>
      </w:r>
      <w:proofErr w:type="spellEnd"/>
      <w:r w:rsidRPr="00414A2D">
        <w:rPr>
          <w:color w:val="000000"/>
          <w:sz w:val="30"/>
          <w:szCs w:val="30"/>
        </w:rPr>
        <w:t>);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korxonа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tаshkilotlаr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turgаn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o`zgаrishigа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bo`lgаn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buyruq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ijаrа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shаrtnomаsi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hokimlik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qаrori</w:t>
      </w:r>
      <w:proofErr w:type="spellEnd"/>
      <w:r w:rsidRPr="00414A2D">
        <w:rPr>
          <w:color w:val="000000"/>
          <w:sz w:val="30"/>
          <w:szCs w:val="30"/>
        </w:rPr>
        <w:t>);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trаnsportlаrning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turgаn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o`rnini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hududlаrdаgi</w:t>
      </w:r>
      <w:proofErr w:type="spellEnd"/>
      <w:r w:rsidRPr="00414A2D">
        <w:rPr>
          <w:color w:val="000000"/>
          <w:sz w:val="30"/>
          <w:szCs w:val="30"/>
        </w:rPr>
        <w:t xml:space="preserve"> YHXB </w:t>
      </w:r>
      <w:proofErr w:type="spellStart"/>
      <w:r w:rsidRPr="00414A2D">
        <w:rPr>
          <w:color w:val="000000"/>
          <w:sz w:val="30"/>
          <w:szCs w:val="30"/>
        </w:rPr>
        <w:t>orgаnlаri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ko`rikdаn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o`tkаzgаnligi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hаqidаgi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dаlolаtnomа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T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shkilotning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nomi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egаsining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fаmiliyasi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ismi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otаsining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ismi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o`zgаrgаndа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quyidаgi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аsosidа</w:t>
      </w:r>
      <w:proofErr w:type="spellEnd"/>
      <w:r w:rsidRPr="00414A2D">
        <w:rPr>
          <w:color w:val="000000"/>
          <w:sz w:val="30"/>
          <w:szCs w:val="30"/>
        </w:rPr>
        <w:t>: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belgilаngаn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tаrtibdа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аrizа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ismi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o`zgаrgаnligini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tаsdiqlovchi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buyruq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fаrmoyish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qаror</w:t>
      </w:r>
      <w:proofErr w:type="spellEnd"/>
      <w:r w:rsidRPr="00414A2D">
        <w:rPr>
          <w:color w:val="000000"/>
          <w:sz w:val="30"/>
          <w:szCs w:val="30"/>
        </w:rPr>
        <w:t>);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fuqаrolаr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shаxsiy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pаsport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fаmiliyasi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ismi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otаsining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ismi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o`zgаrgаnligini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tаsdiqlovchi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fuqаrolik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holаtini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dаlolаtnomаlаrini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qаyd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orgаni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sud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orgаni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</w:t>
      </w:r>
      <w:proofErr w:type="spellEnd"/>
      <w:r w:rsidRPr="00414A2D">
        <w:rPr>
          <w:color w:val="000000"/>
          <w:sz w:val="30"/>
          <w:szCs w:val="30"/>
        </w:rPr>
        <w:t>).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Eg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o`zgаrgаndа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quyidаgi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hujjаtlаr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аsosidа</w:t>
      </w:r>
      <w:proofErr w:type="spellEnd"/>
      <w:r w:rsidRPr="00414A2D">
        <w:rPr>
          <w:color w:val="000000"/>
          <w:sz w:val="30"/>
          <w:szCs w:val="30"/>
        </w:rPr>
        <w:t>: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belgil</w:t>
      </w:r>
      <w:proofErr w:type="gramStart"/>
      <w:r w:rsidRPr="00414A2D">
        <w:rPr>
          <w:color w:val="000000"/>
          <w:sz w:val="30"/>
          <w:szCs w:val="30"/>
        </w:rPr>
        <w:t>а</w:t>
      </w:r>
      <w:proofErr w:type="gramEnd"/>
      <w:r w:rsidRPr="00414A2D">
        <w:rPr>
          <w:color w:val="000000"/>
          <w:sz w:val="30"/>
          <w:szCs w:val="30"/>
        </w:rPr>
        <w:t>ngаn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tаrtibdа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аrizа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notаriаl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idorаlаri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oldi-sotdi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hаdya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аyirboshlаsh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shаrtnomаlаri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vorislik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meros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mulkkа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egаlik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huquqini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beruvchi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guvohnomаlаr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sud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qаrori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O`zbekiston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Respublikаsi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Dаvlаt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mulk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qo`mitаsi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idorаlаri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order</w:t>
      </w:r>
      <w:proofErr w:type="spellEnd"/>
      <w:r w:rsidRPr="00414A2D">
        <w:rPr>
          <w:color w:val="000000"/>
          <w:sz w:val="30"/>
          <w:szCs w:val="30"/>
        </w:rPr>
        <w:t>;</w:t>
      </w:r>
      <w:r w:rsidRPr="00414A2D">
        <w:rPr>
          <w:color w:val="000000"/>
          <w:sz w:val="30"/>
          <w:szCs w:val="30"/>
        </w:rPr>
        <w:br/>
      </w:r>
      <w:proofErr w:type="spellStart"/>
      <w:r w:rsidRPr="00414A2D">
        <w:rPr>
          <w:color w:val="000000"/>
          <w:sz w:val="30"/>
          <w:szCs w:val="30"/>
        </w:rPr>
        <w:t>chetdаn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keltirilgаn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bojxonа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nаzorаti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ostidа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turgаn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trаnsport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vositаlаri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bojxonа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idorаsi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berilаdigаn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mаxsus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guvohnomа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D729DA" w:rsidRPr="00414A2D" w:rsidRDefault="00D729DA" w:rsidP="00414A2D">
      <w:pPr>
        <w:pStyle w:val="4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414A2D">
        <w:rPr>
          <w:color w:val="000000"/>
        </w:rPr>
        <w:t>Xorijiy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fuqarolarni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oliy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ta’lim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muassasalariga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qabul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qilish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qanday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tartib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asosida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amalga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oshiriladi</w:t>
      </w:r>
      <w:proofErr w:type="spellEnd"/>
      <w:r w:rsidRPr="00414A2D">
        <w:rPr>
          <w:color w:val="000000"/>
        </w:rPr>
        <w:t>?</w:t>
      </w:r>
    </w:p>
    <w:p w:rsidR="003D2912" w:rsidRPr="00414A2D" w:rsidRDefault="003D2912" w:rsidP="00414A2D">
      <w:pPr>
        <w:pStyle w:val="4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ta’lim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muassasalariga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Vazirlar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Mahkamasining</w:t>
      </w:r>
      <w:proofErr w:type="spellEnd"/>
      <w:r w:rsidRPr="00414A2D">
        <w:rPr>
          <w:color w:val="000000"/>
          <w:sz w:val="30"/>
          <w:szCs w:val="30"/>
        </w:rPr>
        <w:t xml:space="preserve"> “</w:t>
      </w: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Respublikasi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ta’lim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muassasalariga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o‘qitish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tartibini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takomillashtirish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to‘g‘risida”gi</w:t>
      </w:r>
      <w:proofErr w:type="spellEnd"/>
      <w:r w:rsidRPr="00414A2D">
        <w:rPr>
          <w:color w:val="000000"/>
          <w:sz w:val="30"/>
          <w:szCs w:val="30"/>
        </w:rPr>
        <w:t xml:space="preserve"> 2008 </w:t>
      </w:r>
      <w:proofErr w:type="spellStart"/>
      <w:r w:rsidRPr="00414A2D">
        <w:rPr>
          <w:color w:val="000000"/>
          <w:sz w:val="30"/>
          <w:szCs w:val="30"/>
        </w:rPr>
        <w:t>yil</w:t>
      </w:r>
      <w:proofErr w:type="spellEnd"/>
      <w:r w:rsidRPr="00414A2D">
        <w:rPr>
          <w:color w:val="000000"/>
          <w:sz w:val="30"/>
          <w:szCs w:val="30"/>
        </w:rPr>
        <w:t xml:space="preserve"> 4 </w:t>
      </w:r>
      <w:proofErr w:type="spellStart"/>
      <w:r w:rsidRPr="00414A2D">
        <w:rPr>
          <w:color w:val="000000"/>
          <w:sz w:val="30"/>
          <w:szCs w:val="30"/>
        </w:rPr>
        <w:t>avgustdagi</w:t>
      </w:r>
      <w:proofErr w:type="spellEnd"/>
      <w:r w:rsidRPr="00414A2D">
        <w:rPr>
          <w:color w:val="000000"/>
          <w:sz w:val="30"/>
          <w:szCs w:val="30"/>
        </w:rPr>
        <w:t xml:space="preserve"> 169-sonli </w:t>
      </w:r>
      <w:proofErr w:type="spellStart"/>
      <w:r w:rsidRPr="00414A2D">
        <w:rPr>
          <w:color w:val="000000"/>
          <w:sz w:val="30"/>
          <w:szCs w:val="30"/>
        </w:rPr>
        <w:t>qaroriga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muvofiq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amalga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oshiriladi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hujjatlari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Respublikasi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belgilangan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muddatlarda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ya’ni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bakalavriatga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20 </w:t>
      </w:r>
      <w:proofErr w:type="spellStart"/>
      <w:r w:rsidRPr="00414A2D">
        <w:rPr>
          <w:color w:val="000000"/>
          <w:sz w:val="30"/>
          <w:szCs w:val="30"/>
        </w:rPr>
        <w:t>iyundan</w:t>
      </w:r>
      <w:proofErr w:type="spellEnd"/>
      <w:r w:rsidRPr="00414A2D">
        <w:rPr>
          <w:color w:val="000000"/>
          <w:sz w:val="30"/>
          <w:szCs w:val="30"/>
        </w:rPr>
        <w:t xml:space="preserve"> 20 </w:t>
      </w:r>
      <w:proofErr w:type="spellStart"/>
      <w:r w:rsidRPr="00414A2D">
        <w:rPr>
          <w:color w:val="000000"/>
          <w:sz w:val="30"/>
          <w:szCs w:val="30"/>
        </w:rPr>
        <w:t>iyulga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qadar</w:t>
      </w:r>
      <w:proofErr w:type="spellEnd"/>
      <w:r w:rsidRPr="00414A2D">
        <w:rPr>
          <w:color w:val="000000"/>
          <w:sz w:val="30"/>
          <w:szCs w:val="30"/>
        </w:rPr>
        <w:t xml:space="preserve">, </w:t>
      </w:r>
      <w:proofErr w:type="spellStart"/>
      <w:r w:rsidRPr="00414A2D">
        <w:rPr>
          <w:color w:val="000000"/>
          <w:sz w:val="30"/>
          <w:szCs w:val="30"/>
        </w:rPr>
        <w:t>magistraturaga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 1 </w:t>
      </w:r>
      <w:proofErr w:type="spellStart"/>
      <w:r w:rsidRPr="00414A2D">
        <w:rPr>
          <w:color w:val="000000"/>
          <w:sz w:val="30"/>
          <w:szCs w:val="30"/>
        </w:rPr>
        <w:t>iyuldan</w:t>
      </w:r>
      <w:proofErr w:type="spellEnd"/>
      <w:r w:rsidRPr="00414A2D">
        <w:rPr>
          <w:color w:val="000000"/>
          <w:sz w:val="30"/>
          <w:szCs w:val="30"/>
        </w:rPr>
        <w:t xml:space="preserve"> 30 </w:t>
      </w:r>
      <w:proofErr w:type="spellStart"/>
      <w:r w:rsidRPr="00414A2D">
        <w:rPr>
          <w:color w:val="000000"/>
          <w:sz w:val="30"/>
          <w:szCs w:val="30"/>
        </w:rPr>
        <w:t>iyulga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qadar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qilinadi</w:t>
      </w:r>
      <w:proofErr w:type="spellEnd"/>
      <w:r w:rsidRPr="00414A2D">
        <w:rPr>
          <w:color w:val="000000"/>
          <w:sz w:val="30"/>
          <w:szCs w:val="30"/>
        </w:rPr>
        <w:t xml:space="preserve">. </w:t>
      </w:r>
      <w:proofErr w:type="spellStart"/>
      <w:r w:rsidRPr="00414A2D">
        <w:rPr>
          <w:color w:val="000000"/>
          <w:sz w:val="30"/>
          <w:szCs w:val="30"/>
        </w:rPr>
        <w:t>O‘rnatilgan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tartibga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binoan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hujjatlarini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tegishli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lastRenderedPageBreak/>
        <w:t>ta’lim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muassasasining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komissiyasiga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to‘g‘ridan-to‘g‘ri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topshirishlari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kerak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bakalavriatga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Vazirlar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Mahkamasi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huzuridagi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Davlat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test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markazi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yili</w:t>
      </w:r>
      <w:proofErr w:type="spellEnd"/>
      <w:r w:rsidRPr="00414A2D">
        <w:rPr>
          <w:color w:val="000000"/>
          <w:sz w:val="30"/>
          <w:szCs w:val="30"/>
        </w:rPr>
        <w:t xml:space="preserve"> 1 </w:t>
      </w:r>
      <w:proofErr w:type="spellStart"/>
      <w:r w:rsidRPr="00414A2D">
        <w:rPr>
          <w:color w:val="000000"/>
          <w:sz w:val="30"/>
          <w:szCs w:val="30"/>
        </w:rPr>
        <w:t>avgust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kuni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o‘tkaziladigan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test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sinovlari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natijalari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asosida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qilinadilar</w:t>
      </w:r>
      <w:proofErr w:type="spellEnd"/>
      <w:r w:rsidRPr="00414A2D">
        <w:rPr>
          <w:color w:val="000000"/>
          <w:sz w:val="30"/>
          <w:szCs w:val="30"/>
        </w:rPr>
        <w:t xml:space="preserve">. </w:t>
      </w:r>
      <w:proofErr w:type="spellStart"/>
      <w:r w:rsidRPr="00414A2D">
        <w:rPr>
          <w:color w:val="000000"/>
          <w:sz w:val="30"/>
          <w:szCs w:val="30"/>
        </w:rPr>
        <w:t>Magistraturaga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esa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oliy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ta’lim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muassasalari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tomonidan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mustaqil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ravishda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tahminan</w:t>
      </w:r>
      <w:proofErr w:type="spellEnd"/>
      <w:r w:rsidRPr="00414A2D">
        <w:rPr>
          <w:color w:val="000000"/>
          <w:sz w:val="30"/>
          <w:szCs w:val="30"/>
        </w:rPr>
        <w:t xml:space="preserve"> 1-10 </w:t>
      </w:r>
      <w:proofErr w:type="spellStart"/>
      <w:r w:rsidRPr="00414A2D">
        <w:rPr>
          <w:color w:val="000000"/>
          <w:sz w:val="30"/>
          <w:szCs w:val="30"/>
        </w:rPr>
        <w:t>avgust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oralig‘ida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tashkil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etiladigan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imtihonlari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natijasi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asosida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qilinadilar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proofErr w:type="spellStart"/>
      <w:r w:rsidRPr="00414A2D">
        <w:rPr>
          <w:color w:val="000000"/>
          <w:sz w:val="30"/>
          <w:szCs w:val="30"/>
        </w:rPr>
        <w:t>Xorijiy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fuqarolarni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talabalar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safiga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Vazirlar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Mahkamasi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huzuridagi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O‘zbekiston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Respublikasi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Ta’lim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muassasalariga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qabul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qilish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bo‘yicha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Davlat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komissiyasining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qarori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asosida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test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sinovlari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bakalavriat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) </w:t>
      </w:r>
      <w:proofErr w:type="spellStart"/>
      <w:r w:rsidRPr="00414A2D">
        <w:rPr>
          <w:color w:val="000000"/>
          <w:sz w:val="30"/>
          <w:szCs w:val="30"/>
        </w:rPr>
        <w:t>yoki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kirish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imtihonlari</w:t>
      </w:r>
      <w:proofErr w:type="spellEnd"/>
      <w:r w:rsidRPr="00414A2D">
        <w:rPr>
          <w:color w:val="000000"/>
          <w:sz w:val="30"/>
          <w:szCs w:val="30"/>
        </w:rPr>
        <w:t xml:space="preserve"> (</w:t>
      </w:r>
      <w:proofErr w:type="spellStart"/>
      <w:r w:rsidRPr="00414A2D">
        <w:rPr>
          <w:color w:val="000000"/>
          <w:sz w:val="30"/>
          <w:szCs w:val="30"/>
        </w:rPr>
        <w:t>magistratura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uchun</w:t>
      </w:r>
      <w:proofErr w:type="spellEnd"/>
      <w:r w:rsidRPr="00414A2D">
        <w:rPr>
          <w:color w:val="000000"/>
          <w:sz w:val="30"/>
          <w:szCs w:val="30"/>
        </w:rPr>
        <w:t xml:space="preserve">) </w:t>
      </w:r>
      <w:proofErr w:type="spellStart"/>
      <w:r w:rsidRPr="00414A2D">
        <w:rPr>
          <w:color w:val="000000"/>
          <w:sz w:val="30"/>
          <w:szCs w:val="30"/>
        </w:rPr>
        <w:t>natijalariga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ko‘ra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amalga</w:t>
      </w:r>
      <w:proofErr w:type="spellEnd"/>
      <w:r w:rsidRPr="00414A2D">
        <w:rPr>
          <w:color w:val="000000"/>
          <w:sz w:val="30"/>
          <w:szCs w:val="30"/>
        </w:rPr>
        <w:t xml:space="preserve"> </w:t>
      </w:r>
      <w:proofErr w:type="spellStart"/>
      <w:r w:rsidRPr="00414A2D">
        <w:rPr>
          <w:color w:val="000000"/>
          <w:sz w:val="30"/>
          <w:szCs w:val="30"/>
        </w:rPr>
        <w:t>oshiriladi</w:t>
      </w:r>
      <w:proofErr w:type="spellEnd"/>
      <w:r w:rsidRPr="00414A2D">
        <w:rPr>
          <w:color w:val="000000"/>
          <w:sz w:val="30"/>
          <w:szCs w:val="30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D729DA" w:rsidRPr="00414A2D" w:rsidRDefault="00D729DA" w:rsidP="00414A2D">
      <w:pPr>
        <w:pStyle w:val="4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414A2D">
        <w:rPr>
          <w:color w:val="000000"/>
        </w:rPr>
        <w:t>Ikkinchi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qavatdagi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qo‘shnilarimiz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balkonni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kengaytirishdi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va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endi</w:t>
      </w:r>
      <w:proofErr w:type="spellEnd"/>
      <w:r w:rsidRPr="00414A2D">
        <w:rPr>
          <w:color w:val="000000"/>
        </w:rPr>
        <w:t xml:space="preserve"> u </w:t>
      </w:r>
      <w:proofErr w:type="spellStart"/>
      <w:r w:rsidRPr="00414A2D">
        <w:rPr>
          <w:color w:val="000000"/>
        </w:rPr>
        <w:t>oynamiz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tepasida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xavf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solib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turibdi</w:t>
      </w:r>
      <w:proofErr w:type="spellEnd"/>
      <w:r w:rsidRPr="00414A2D">
        <w:rPr>
          <w:color w:val="000000"/>
        </w:rPr>
        <w:t xml:space="preserve">. </w:t>
      </w:r>
      <w:proofErr w:type="spellStart"/>
      <w:r w:rsidRPr="00414A2D">
        <w:rPr>
          <w:color w:val="000000"/>
        </w:rPr>
        <w:t>Kvartiraga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yorug‘lik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kamroq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tushadigan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bo‘ldi</w:t>
      </w:r>
      <w:proofErr w:type="spellEnd"/>
      <w:r w:rsidRPr="00414A2D">
        <w:rPr>
          <w:color w:val="000000"/>
        </w:rPr>
        <w:t xml:space="preserve">, </w:t>
      </w:r>
      <w:proofErr w:type="spellStart"/>
      <w:r w:rsidRPr="00414A2D">
        <w:rPr>
          <w:color w:val="000000"/>
        </w:rPr>
        <w:t>bundan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tashqari</w:t>
      </w:r>
      <w:proofErr w:type="spellEnd"/>
      <w:r w:rsidRPr="00414A2D">
        <w:rPr>
          <w:color w:val="000000"/>
        </w:rPr>
        <w:t xml:space="preserve">, </w:t>
      </w:r>
      <w:proofErr w:type="spellStart"/>
      <w:r w:rsidRPr="00414A2D">
        <w:rPr>
          <w:color w:val="000000"/>
        </w:rPr>
        <w:t>bizni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bir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savol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o‘ylantiradi</w:t>
      </w:r>
      <w:proofErr w:type="spellEnd"/>
      <w:r w:rsidRPr="00414A2D">
        <w:rPr>
          <w:color w:val="000000"/>
        </w:rPr>
        <w:t xml:space="preserve">: </w:t>
      </w:r>
      <w:proofErr w:type="spellStart"/>
      <w:r w:rsidRPr="00414A2D">
        <w:rPr>
          <w:color w:val="000000"/>
        </w:rPr>
        <w:t>balkonning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konstruktsiyasi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nechog‘lik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mustahkam</w:t>
      </w:r>
      <w:proofErr w:type="spellEnd"/>
      <w:r w:rsidRPr="00414A2D">
        <w:rPr>
          <w:color w:val="000000"/>
        </w:rPr>
        <w:t xml:space="preserve">? </w:t>
      </w:r>
      <w:proofErr w:type="spellStart"/>
      <w:r w:rsidRPr="00414A2D">
        <w:rPr>
          <w:color w:val="000000"/>
        </w:rPr>
        <w:t>Qonun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nuqtai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nazaridan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ularning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harakatlariga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yo‘l</w:t>
      </w:r>
      <w:proofErr w:type="spellEnd"/>
      <w:r w:rsidRPr="00414A2D">
        <w:rPr>
          <w:color w:val="000000"/>
        </w:rPr>
        <w:t xml:space="preserve"> </w:t>
      </w:r>
      <w:proofErr w:type="spellStart"/>
      <w:r w:rsidRPr="00414A2D">
        <w:rPr>
          <w:color w:val="000000"/>
        </w:rPr>
        <w:t>qo‘yiladimi</w:t>
      </w:r>
      <w:proofErr w:type="spellEnd"/>
      <w:r w:rsidRPr="00414A2D">
        <w:rPr>
          <w:color w:val="000000"/>
        </w:rPr>
        <w:t>?</w:t>
      </w:r>
    </w:p>
    <w:p w:rsidR="003D2912" w:rsidRPr="00414A2D" w:rsidRDefault="003D2912" w:rsidP="00414A2D">
      <w:pPr>
        <w:pStyle w:val="4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  <w:lang w:val="en-US"/>
        </w:rPr>
      </w:pP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Dastavval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balkonning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maydoni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aynan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qanchaga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kengaytirilganligini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tushunib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kerak</w:t>
      </w:r>
      <w:proofErr w:type="spellEnd"/>
      <w:r w:rsidRPr="00414A2D">
        <w:rPr>
          <w:color w:val="000000"/>
          <w:sz w:val="30"/>
          <w:szCs w:val="30"/>
          <w:lang w:val="en-US"/>
        </w:rPr>
        <w:t>.</w:t>
      </w:r>
      <w:proofErr w:type="gramEnd"/>
      <w:r w:rsidRPr="00414A2D">
        <w:rPr>
          <w:color w:val="000000"/>
          <w:sz w:val="30"/>
          <w:szCs w:val="30"/>
          <w:lang w:val="en-US"/>
        </w:rPr>
        <w:t xml:space="preserve"> Agar </w:t>
      </w:r>
      <w:proofErr w:type="spellStart"/>
      <w:r w:rsidRPr="00414A2D">
        <w:rPr>
          <w:color w:val="000000"/>
          <w:sz w:val="30"/>
          <w:szCs w:val="30"/>
          <w:lang w:val="en-US"/>
        </w:rPr>
        <w:t>bu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chiqarib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oyna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solish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gullar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uchun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tokchalar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yoki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balkonni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tashqari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tomondan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qoplab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issiq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qilish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hisobiga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25-30 </w:t>
      </w:r>
      <w:proofErr w:type="spellStart"/>
      <w:r w:rsidRPr="00414A2D">
        <w:rPr>
          <w:color w:val="000000"/>
          <w:sz w:val="30"/>
          <w:szCs w:val="30"/>
          <w:lang w:val="en-US"/>
        </w:rPr>
        <w:t>sm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kengaytirish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bo‘lsa</w:t>
      </w:r>
      <w:proofErr w:type="spellEnd"/>
      <w:proofErr w:type="gram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balkon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maydonini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bunday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kengaytirishda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muammo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bo‘lmaydi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. </w:t>
      </w: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Ko‘rib</w:t>
      </w:r>
      <w:proofErr w:type="spellEnd"/>
      <w:proofErr w:type="gram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chiqilayotgan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holatda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ob’ektning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hajmi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maydoni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o‘zgartirilishini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ko‘zda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tutadigan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ob’ektni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rekonstruktsiya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qilish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holati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mavjud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. </w:t>
      </w:r>
      <w:proofErr w:type="spellStart"/>
      <w:r w:rsidRPr="00414A2D">
        <w:rPr>
          <w:color w:val="000000"/>
          <w:sz w:val="30"/>
          <w:szCs w:val="30"/>
          <w:lang w:val="en-US"/>
        </w:rPr>
        <w:t>Buning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uchun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Ob’ektni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qayta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ixtisoslashtirish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va</w:t>
      </w:r>
      <w:proofErr w:type="spellEnd"/>
      <w:proofErr w:type="gram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rekonstruktsiya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qilishga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ruxsat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berish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tartibi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to‘g‘risidagi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nizomga1 </w:t>
      </w:r>
      <w:proofErr w:type="spellStart"/>
      <w:r w:rsidRPr="00414A2D">
        <w:rPr>
          <w:color w:val="000000"/>
          <w:sz w:val="30"/>
          <w:szCs w:val="30"/>
          <w:lang w:val="en-US"/>
        </w:rPr>
        <w:t>muvofiq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cheklanmagan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amal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qilish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muddatiga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beriladigan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ruxsatnomani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olish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lozim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. </w:t>
      </w:r>
      <w:proofErr w:type="spellStart"/>
      <w:r w:rsidRPr="00414A2D">
        <w:rPr>
          <w:color w:val="000000"/>
          <w:sz w:val="30"/>
          <w:szCs w:val="30"/>
          <w:lang w:val="en-US"/>
        </w:rPr>
        <w:t>Shuning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uchun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, </w:t>
      </w:r>
      <w:proofErr w:type="spellStart"/>
      <w:r w:rsidRPr="00414A2D">
        <w:rPr>
          <w:color w:val="000000"/>
          <w:sz w:val="30"/>
          <w:szCs w:val="30"/>
          <w:lang w:val="en-US"/>
        </w:rPr>
        <w:t>qo‘shnilarning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ruxsatnomasi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proofErr w:type="gramStart"/>
      <w:r w:rsidRPr="00414A2D">
        <w:rPr>
          <w:color w:val="000000"/>
          <w:sz w:val="30"/>
          <w:szCs w:val="30"/>
          <w:lang w:val="en-US"/>
        </w:rPr>
        <w:t>bo‘lgan</w:t>
      </w:r>
      <w:proofErr w:type="spellEnd"/>
      <w:proofErr w:type="gram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taqdirda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ularning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harakatlari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qonuniy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bo‘ladi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. Agar </w:t>
      </w:r>
      <w:proofErr w:type="spellStart"/>
      <w:r w:rsidRPr="00414A2D">
        <w:rPr>
          <w:color w:val="000000"/>
          <w:sz w:val="30"/>
          <w:szCs w:val="30"/>
          <w:lang w:val="en-US"/>
        </w:rPr>
        <w:t>ruxsatnoma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bo‘lmasa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bu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shaharsozlik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qoidalarini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buzish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hisoblanada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hamda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siz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da’vo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bilan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sudga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yoki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shikoyat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bilan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viloyat</w:t>
      </w:r>
      <w:proofErr w:type="spellEnd"/>
      <w:r w:rsidRPr="00414A2D">
        <w:rPr>
          <w:color w:val="000000"/>
          <w:sz w:val="30"/>
          <w:szCs w:val="30"/>
          <w:lang w:val="en-US"/>
        </w:rPr>
        <w:t> </w:t>
      </w:r>
      <w:proofErr w:type="spellStart"/>
      <w:r w:rsidRPr="00414A2D">
        <w:rPr>
          <w:color w:val="000000"/>
          <w:sz w:val="30"/>
          <w:szCs w:val="30"/>
          <w:lang w:val="en-US"/>
        </w:rPr>
        <w:t>Arxitektura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qurilish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bosh </w:t>
      </w:r>
      <w:proofErr w:type="spellStart"/>
      <w:r w:rsidRPr="00414A2D">
        <w:rPr>
          <w:color w:val="000000"/>
          <w:sz w:val="30"/>
          <w:szCs w:val="30"/>
          <w:lang w:val="en-US"/>
        </w:rPr>
        <w:t>boshqarmasiga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tuman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(</w:t>
      </w:r>
      <w:proofErr w:type="spellStart"/>
      <w:r w:rsidRPr="00414A2D">
        <w:rPr>
          <w:color w:val="000000"/>
          <w:sz w:val="30"/>
          <w:szCs w:val="30"/>
          <w:lang w:val="en-US"/>
        </w:rPr>
        <w:t>shahar</w:t>
      </w:r>
      <w:proofErr w:type="spellEnd"/>
      <w:proofErr w:type="gramStart"/>
      <w:r w:rsidRPr="00414A2D">
        <w:rPr>
          <w:color w:val="000000"/>
          <w:sz w:val="30"/>
          <w:szCs w:val="30"/>
          <w:lang w:val="en-US"/>
        </w:rPr>
        <w:t>)</w:t>
      </w:r>
      <w:proofErr w:type="spellStart"/>
      <w:r w:rsidRPr="00414A2D">
        <w:rPr>
          <w:color w:val="000000"/>
          <w:sz w:val="30"/>
          <w:szCs w:val="30"/>
          <w:lang w:val="en-US"/>
        </w:rPr>
        <w:t>lar</w:t>
      </w:r>
      <w:proofErr w:type="spellEnd"/>
      <w:proofErr w:type="gram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arxitektura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va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qurilish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bo‘limlariga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murojaat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qilishingiz</w:t>
      </w:r>
      <w:proofErr w:type="spellEnd"/>
      <w:r w:rsidRPr="00414A2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414A2D">
        <w:rPr>
          <w:color w:val="000000"/>
          <w:sz w:val="30"/>
          <w:szCs w:val="30"/>
          <w:lang w:val="en-US"/>
        </w:rPr>
        <w:t>mumkin</w:t>
      </w:r>
      <w:proofErr w:type="spellEnd"/>
      <w:r w:rsidRPr="00414A2D">
        <w:rPr>
          <w:color w:val="000000"/>
          <w:sz w:val="30"/>
          <w:szCs w:val="30"/>
          <w:lang w:val="en-US"/>
        </w:rPr>
        <w:t>.</w:t>
      </w:r>
    </w:p>
    <w:p w:rsidR="00D729DA" w:rsidRPr="00414A2D" w:rsidRDefault="00D729DA" w:rsidP="00414A2D">
      <w:pPr>
        <w:pStyle w:val="a7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30"/>
          <w:szCs w:val="30"/>
          <w:lang w:val="en-US"/>
        </w:rPr>
      </w:pPr>
    </w:p>
    <w:p w:rsidR="00D729DA" w:rsidRPr="00414A2D" w:rsidRDefault="00D729DA" w:rsidP="00414A2D">
      <w:pPr>
        <w:rPr>
          <w:rFonts w:ascii="Times New Roman" w:hAnsi="Times New Roman" w:cs="Times New Roman"/>
          <w:lang w:val="en-US"/>
        </w:rPr>
      </w:pPr>
    </w:p>
    <w:sectPr w:rsidR="00D729DA" w:rsidRPr="0041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42" w:rsidRDefault="007B2B42" w:rsidP="00D729DA">
      <w:pPr>
        <w:spacing w:after="0" w:line="240" w:lineRule="auto"/>
      </w:pPr>
      <w:r>
        <w:separator/>
      </w:r>
    </w:p>
  </w:endnote>
  <w:endnote w:type="continuationSeparator" w:id="0">
    <w:p w:rsidR="007B2B42" w:rsidRDefault="007B2B42" w:rsidP="00D7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42" w:rsidRDefault="007B2B42" w:rsidP="00D729DA">
      <w:pPr>
        <w:spacing w:after="0" w:line="240" w:lineRule="auto"/>
      </w:pPr>
      <w:r>
        <w:separator/>
      </w:r>
    </w:p>
  </w:footnote>
  <w:footnote w:type="continuationSeparator" w:id="0">
    <w:p w:rsidR="007B2B42" w:rsidRDefault="007B2B42" w:rsidP="00D7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AB"/>
    <w:multiLevelType w:val="multilevel"/>
    <w:tmpl w:val="1DD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D649E"/>
    <w:multiLevelType w:val="multilevel"/>
    <w:tmpl w:val="7A4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673C4"/>
    <w:multiLevelType w:val="multilevel"/>
    <w:tmpl w:val="E7C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C35513"/>
    <w:multiLevelType w:val="multilevel"/>
    <w:tmpl w:val="FEE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8C61BF"/>
    <w:multiLevelType w:val="multilevel"/>
    <w:tmpl w:val="3F1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59304C"/>
    <w:multiLevelType w:val="multilevel"/>
    <w:tmpl w:val="2DA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B26F45"/>
    <w:multiLevelType w:val="multilevel"/>
    <w:tmpl w:val="EA6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B84CC9"/>
    <w:multiLevelType w:val="multilevel"/>
    <w:tmpl w:val="E14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3036F9"/>
    <w:multiLevelType w:val="multilevel"/>
    <w:tmpl w:val="7B2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89693C"/>
    <w:multiLevelType w:val="multilevel"/>
    <w:tmpl w:val="BDD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BB09F5"/>
    <w:multiLevelType w:val="multilevel"/>
    <w:tmpl w:val="489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3"/>
    <w:rsid w:val="00113612"/>
    <w:rsid w:val="001B5287"/>
    <w:rsid w:val="003D2912"/>
    <w:rsid w:val="00414A2D"/>
    <w:rsid w:val="007B2B42"/>
    <w:rsid w:val="007D4523"/>
    <w:rsid w:val="00A435D5"/>
    <w:rsid w:val="00AA5828"/>
    <w:rsid w:val="00C419B9"/>
    <w:rsid w:val="00D729DA"/>
    <w:rsid w:val="00DF63D3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72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3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63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52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72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7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29DA"/>
  </w:style>
  <w:style w:type="paragraph" w:styleId="aa">
    <w:name w:val="footer"/>
    <w:basedOn w:val="a"/>
    <w:link w:val="ab"/>
    <w:uiPriority w:val="99"/>
    <w:unhideWhenUsed/>
    <w:rsid w:val="00D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29DA"/>
  </w:style>
  <w:style w:type="character" w:customStyle="1" w:styleId="20">
    <w:name w:val="Заголовок 2 Знак"/>
    <w:basedOn w:val="a0"/>
    <w:link w:val="2"/>
    <w:uiPriority w:val="9"/>
    <w:semiHidden/>
    <w:rsid w:val="00D729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72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3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63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52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72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7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29DA"/>
  </w:style>
  <w:style w:type="paragraph" w:styleId="aa">
    <w:name w:val="footer"/>
    <w:basedOn w:val="a"/>
    <w:link w:val="ab"/>
    <w:uiPriority w:val="99"/>
    <w:unhideWhenUsed/>
    <w:rsid w:val="00D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29DA"/>
  </w:style>
  <w:style w:type="character" w:customStyle="1" w:styleId="20">
    <w:name w:val="Заголовок 2 Знак"/>
    <w:basedOn w:val="a0"/>
    <w:link w:val="2"/>
    <w:uiPriority w:val="9"/>
    <w:semiHidden/>
    <w:rsid w:val="00D729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hkent.uz/oz/ques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User</cp:lastModifiedBy>
  <cp:revision>2</cp:revision>
  <cp:lastPrinted>2024-07-30T11:44:00Z</cp:lastPrinted>
  <dcterms:created xsi:type="dcterms:W3CDTF">2025-03-13T13:05:00Z</dcterms:created>
  <dcterms:modified xsi:type="dcterms:W3CDTF">2025-03-13T13:05:00Z</dcterms:modified>
</cp:coreProperties>
</file>