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9" w:rsidRPr="00F86422" w:rsidRDefault="00593DEF" w:rsidP="00971719">
      <w:pPr>
        <w:spacing w:line="240" w:lineRule="auto"/>
        <w:ind w:firstLine="567"/>
        <w:jc w:val="center"/>
        <w:rPr>
          <w:rFonts w:cstheme="minorHAnsi"/>
          <w:b/>
          <w:color w:val="002060"/>
          <w:sz w:val="30"/>
          <w:szCs w:val="30"/>
          <w:lang w:val="uz-Cyrl-UZ"/>
        </w:rPr>
      </w:pPr>
      <w:r>
        <w:rPr>
          <w:rFonts w:cstheme="minorHAnsi"/>
          <w:b/>
          <w:color w:val="002060"/>
          <w:sz w:val="30"/>
          <w:szCs w:val="30"/>
          <w:lang w:val="uz-Cyrl-UZ"/>
        </w:rPr>
        <w:t>Iqtisod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 xml:space="preserve">majmuasi </w:t>
      </w:r>
      <w:proofErr w:type="spellStart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>kotibiyati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="00E95D69">
        <w:rPr>
          <w:rFonts w:cstheme="minorHAnsi"/>
          <w:b/>
          <w:color w:val="002060"/>
          <w:sz w:val="30"/>
          <w:szCs w:val="30"/>
          <w:lang w:val="uz-Cyrl-UZ"/>
        </w:rPr>
        <w:t>va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E95D69">
        <w:rPr>
          <w:rFonts w:cstheme="minorHAnsi"/>
          <w:b/>
          <w:color w:val="002060"/>
          <w:sz w:val="30"/>
          <w:szCs w:val="30"/>
          <w:lang w:val="uz-Cyrl-UZ"/>
        </w:rPr>
        <w:t>mutaxassislari</w:t>
      </w:r>
      <w:r w:rsidR="002363B9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proofErr w:type="spellStart"/>
      <w:r w:rsidR="00717CD9">
        <w:rPr>
          <w:rFonts w:cstheme="minorHAnsi"/>
          <w:b/>
          <w:color w:val="002060"/>
          <w:sz w:val="30"/>
          <w:szCs w:val="30"/>
          <w:lang w:val="en-US"/>
        </w:rPr>
        <w:t>hamda</w:t>
      </w:r>
      <w:proofErr w:type="spellEnd"/>
      <w:r w:rsidR="00717CD9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717CD9">
        <w:rPr>
          <w:rFonts w:cstheme="minorHAnsi"/>
          <w:b/>
          <w:color w:val="002060"/>
          <w:sz w:val="30"/>
          <w:szCs w:val="30"/>
          <w:lang w:val="en-US"/>
        </w:rPr>
        <w:t>tadbirkorlik</w:t>
      </w:r>
      <w:proofErr w:type="spellEnd"/>
      <w:r w:rsidR="00717CD9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717CD9">
        <w:rPr>
          <w:rFonts w:cstheme="minorHAnsi"/>
          <w:b/>
          <w:color w:val="002060"/>
          <w:sz w:val="30"/>
          <w:szCs w:val="30"/>
          <w:lang w:val="en-US"/>
        </w:rPr>
        <w:t>guruhi</w:t>
      </w:r>
      <w:proofErr w:type="spellEnd"/>
      <w:r w:rsidR="00717CD9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717CD9">
        <w:rPr>
          <w:rFonts w:cstheme="minorHAnsi"/>
          <w:b/>
          <w:color w:val="002060"/>
          <w:sz w:val="30"/>
          <w:szCs w:val="30"/>
          <w:lang w:val="en-US"/>
        </w:rPr>
        <w:t>rahbari</w:t>
      </w:r>
      <w:proofErr w:type="spellEnd"/>
      <w:r w:rsidR="00717CD9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717CD9">
        <w:rPr>
          <w:rFonts w:cstheme="minorHAnsi"/>
          <w:b/>
          <w:color w:val="002060"/>
          <w:sz w:val="30"/>
          <w:szCs w:val="30"/>
          <w:lang w:val="en-US"/>
        </w:rPr>
        <w:t>va</w:t>
      </w:r>
      <w:proofErr w:type="spellEnd"/>
      <w:r w:rsidR="00717CD9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="00717CD9">
        <w:rPr>
          <w:rFonts w:cstheme="minorHAnsi"/>
          <w:b/>
          <w:color w:val="002060"/>
          <w:sz w:val="30"/>
          <w:szCs w:val="30"/>
          <w:lang w:val="uz-Cyrl-UZ"/>
        </w:rPr>
        <w:t>mutaxassislari</w:t>
      </w:r>
      <w:r w:rsidR="00717CD9" w:rsidRPr="00F86422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proofErr w:type="spellStart"/>
      <w:r w:rsidR="00C2153A">
        <w:rPr>
          <w:rFonts w:cstheme="minorHAnsi"/>
          <w:b/>
          <w:color w:val="002060"/>
          <w:sz w:val="30"/>
          <w:szCs w:val="30"/>
          <w:lang w:val="en-US"/>
        </w:rPr>
        <w:t>hamda</w:t>
      </w:r>
      <w:proofErr w:type="spellEnd"/>
      <w:r w:rsidR="00C2153A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C2153A">
        <w:rPr>
          <w:rFonts w:cstheme="minorHAnsi"/>
          <w:b/>
          <w:color w:val="002060"/>
          <w:sz w:val="30"/>
          <w:szCs w:val="30"/>
          <w:lang w:val="en-US"/>
        </w:rPr>
        <w:t>hisobchi</w:t>
      </w:r>
      <w:proofErr w:type="spellEnd"/>
      <w:r w:rsidR="00C2153A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bookmarkStart w:id="0" w:name="_GoBack"/>
      <w:bookmarkEnd w:id="0"/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>vakant lavozim bo‘yicha o‘tkazilayotgan tanlov ishtirokchilar uchun</w:t>
      </w:r>
    </w:p>
    <w:tbl>
      <w:tblPr>
        <w:tblStyle w:val="a3"/>
        <w:tblW w:w="15422" w:type="dxa"/>
        <w:tblInd w:w="-572" w:type="dxa"/>
        <w:tblLook w:val="04A0" w:firstRow="1" w:lastRow="0" w:firstColumn="1" w:lastColumn="0" w:noHBand="0" w:noVBand="1"/>
      </w:tblPr>
      <w:tblGrid>
        <w:gridCol w:w="822"/>
        <w:gridCol w:w="14600"/>
      </w:tblGrid>
      <w:tr w:rsidR="00971719" w:rsidRPr="00F86422" w:rsidTr="00A772CE">
        <w:trPr>
          <w:trHeight w:val="640"/>
        </w:trPr>
        <w:tc>
          <w:tcPr>
            <w:tcW w:w="822" w:type="dxa"/>
            <w:shd w:val="clear" w:color="auto" w:fill="DBE5F1" w:themeFill="accent1" w:themeFillTint="33"/>
            <w:vAlign w:val="center"/>
          </w:tcPr>
          <w:p w:rsidR="00971719" w:rsidRPr="0001351F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01351F">
              <w:rPr>
                <w:rFonts w:cstheme="minorHAnsi"/>
                <w:b/>
                <w:sz w:val="26"/>
                <w:szCs w:val="26"/>
                <w:lang w:val="en-US"/>
              </w:rPr>
              <w:t>T/r</w:t>
            </w:r>
          </w:p>
        </w:tc>
        <w:tc>
          <w:tcPr>
            <w:tcW w:w="14600" w:type="dxa"/>
            <w:shd w:val="clear" w:color="auto" w:fill="DBE5F1" w:themeFill="accent1" w:themeFillTint="33"/>
            <w:vAlign w:val="center"/>
          </w:tcPr>
          <w:p w:rsidR="00971719" w:rsidRPr="0001351F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01351F">
              <w:rPr>
                <w:rFonts w:cstheme="minorHAnsi"/>
                <w:b/>
                <w:sz w:val="26"/>
                <w:szCs w:val="26"/>
                <w:lang w:val="en-US"/>
              </w:rPr>
              <w:t>SAVOLLAR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8D3BAA" w:rsidRDefault="0001351F" w:rsidP="00A772CE">
            <w:pPr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2022-2026-yillarga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mo‘ljallangan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taraqqiyot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strategiyasining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ustiv</w:t>
            </w:r>
            <w:r w:rsidR="008D3BAA">
              <w:rPr>
                <w:rFonts w:cstheme="minorHAnsi"/>
                <w:sz w:val="26"/>
                <w:szCs w:val="26"/>
                <w:lang w:val="en-US"/>
              </w:rPr>
              <w:t>or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D3BAA">
              <w:rPr>
                <w:rFonts w:cstheme="minorHAnsi"/>
                <w:sz w:val="26"/>
                <w:szCs w:val="26"/>
                <w:lang w:val="en-US"/>
              </w:rPr>
              <w:t>yo‘nalishlarini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D3BAA">
              <w:rPr>
                <w:rFonts w:cstheme="minorHAnsi"/>
                <w:sz w:val="26"/>
                <w:szCs w:val="26"/>
                <w:lang w:val="en-US"/>
              </w:rPr>
              <w:t>aytib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D3BAA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Iqtisodiyotning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barqaror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o‘sishi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deganda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Inflyat</w:t>
            </w:r>
            <w:r w:rsidR="008D3BAA">
              <w:rPr>
                <w:rFonts w:cstheme="minorHAnsi"/>
                <w:sz w:val="26"/>
                <w:szCs w:val="26"/>
                <w:lang w:val="en-US"/>
              </w:rPr>
              <w:t>siya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D3BAA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8D3BAA">
              <w:rPr>
                <w:rFonts w:cstheme="minorHAnsi"/>
                <w:sz w:val="26"/>
                <w:szCs w:val="26"/>
                <w:lang w:val="en-US"/>
              </w:rPr>
              <w:t>uni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D3BAA">
              <w:rPr>
                <w:rFonts w:cstheme="minorHAnsi"/>
                <w:sz w:val="26"/>
                <w:szCs w:val="26"/>
                <w:lang w:val="en-US"/>
              </w:rPr>
              <w:t>ta’riflab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D3BAA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8D3BAA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r w:rsidRPr="0001351F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Emissiya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uni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tushunasiz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Yalpi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ichki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mahsulot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yalpi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milliy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mahsulot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Makroiqtisodiy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o‘sish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deganda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tushunasiz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Rentabellik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ko‘rsatkichi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kodeksi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qabul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amalga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kiritilgan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tizimi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Subsidiya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Dotatsiya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Subvensiya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ssudasi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Aylanma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kassa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mablag‘i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tizimini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yagonaligi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prinsipiga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tuzilmasiga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kiruvchi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Konsolidatsiyalashgan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maqsadli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jamg‘armalari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maqsadda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etiladi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tashkilotlarining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tashqari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jamg‘armalarini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bilasiz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daromadlari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manbalardan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shakllanadi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mablag‘larining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xarajat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yo‘nalishlari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Qoraqalpog‘iston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viloyatlar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Toshkent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shahar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mahalliy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budjetlariga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cheklovlar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qo‘yilgan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Budjetlararo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transfertlarning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shakllarini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aytib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Budjetlararo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o‘zaro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hisob-kitoblarning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yuzaga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kelish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sabablarini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tushuntirib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Xarajatlar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smetasi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shtat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jadvallarini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moliya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organlarida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ro‘yxatga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olingunga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qadar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xarajatlarni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amalga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oshirish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tartibi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uz-Cyrl-UZ"/>
              </w:rPr>
            </w:pPr>
            <w:r w:rsidRPr="0001351F">
              <w:rPr>
                <w:rFonts w:cstheme="minorHAnsi"/>
                <w:sz w:val="26"/>
                <w:szCs w:val="26"/>
                <w:lang w:val="uz-Cyrl-UZ"/>
              </w:rPr>
              <w:t>Moliya yiliga qo‘shimcha vaqt davri etib qaysi davr belgilangan va ushbu davrda qanday operatsiyalar amalga oshiriladi?</w:t>
            </w:r>
          </w:p>
        </w:tc>
      </w:tr>
      <w:tr w:rsidR="0001351F" w:rsidRPr="00C2153A" w:rsidTr="00A772CE">
        <w:trPr>
          <w:trHeight w:val="420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uz-Cyrl-UZ"/>
              </w:rPr>
            </w:pPr>
            <w:r w:rsidRPr="0001351F">
              <w:rPr>
                <w:rFonts w:cstheme="minorHAnsi"/>
                <w:sz w:val="26"/>
                <w:szCs w:val="26"/>
                <w:lang w:val="uz-Cyrl-UZ"/>
              </w:rPr>
              <w:t>Qoraqalpog‘iston Respublikasi budjetining, viloyatlar va Toshkent shahar mahalliy budjetlarining loyihalarini ishlab chiqishda birinchi navbatda qaysi xarajat turlari nazarda tutiladi?</w:t>
            </w:r>
          </w:p>
        </w:tc>
      </w:tr>
      <w:tr w:rsidR="0001351F" w:rsidRPr="00C2153A" w:rsidTr="00A772CE">
        <w:trPr>
          <w:trHeight w:val="38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tashkilotlarining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Rivojlantirish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jamg‘armasini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shakllantirish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manbalarini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sanab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593DEF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</w:rPr>
              <w:t>budjeti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</w:rPr>
              <w:t>taqchilligi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</w:rPr>
              <w:t>nima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>?</w:t>
            </w:r>
          </w:p>
        </w:tc>
      </w:tr>
      <w:tr w:rsidR="0001351F" w:rsidRPr="00C2153A" w:rsidTr="00A772CE">
        <w:trPr>
          <w:trHeight w:val="42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taqchilligi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manbalar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hisobidan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moliyalashtiriladi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21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profitsiti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u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bo‘yicha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aniqlanadi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12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jalb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qilinadigan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mablag‘lar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21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maqsadlar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uchun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‘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jalb</w:t>
            </w:r>
            <w:proofErr w:type="spellEnd"/>
            <w:proofErr w:type="gram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qilinadi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39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‘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jalb</w:t>
            </w:r>
            <w:proofErr w:type="spellEnd"/>
            <w:proofErr w:type="gram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qilishda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majburiyatlar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yuzaga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keladi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1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‘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jalb</w:t>
            </w:r>
            <w:proofErr w:type="spellEnd"/>
            <w:proofErr w:type="gram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qilishda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qarz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majburiyatlarining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muddatlarga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25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xorijdan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jalb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qilinadigan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kreditlar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qarzlar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3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jalb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qilinadigan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kreditlar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qarzlar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maqsadlarga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yo‘naltiriladi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23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kafolatlari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557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kafolatlari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asosda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nomidan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chiqariladigan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qimmatli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qog‘ozlari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qimmatli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qog‘ozlarini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chiqarishdan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olingan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tushumlar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maqsadlarga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yo‘naltiriladi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Beg‘araz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yordamning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turlari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bo‘yicha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Texnik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ko‘maklashish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mablag‘lari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shakllarda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Insonparvarlik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yordami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texnik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ko‘maklashish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mablag‘larini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kimlar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olishi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mumkin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Aniqlangan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kamomad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o‘zlashtirishlarni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hujjatlashtirish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to‘plangan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hujjatlarni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huquqni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muhofaza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qiluvchi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organlarga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topshirish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tartibini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tushuntirib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haqi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nafaqalar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stipendiyalar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ularga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tenglashtirilgan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to‘lovlarni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kechiktirgan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bankning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mansabdor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shaxslariga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ko‘riladigan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choralarni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tushuntirib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tashkilotlarining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Rivojlantirish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jamg‘armasi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mablag‘larini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sarflash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yo‘nalishlari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holatlarda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tejab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qolingan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mablag‘lari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tashkilotning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Rivojlantirish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jamg‘armasiga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o‘tkazilmasligini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tushuntiring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Mahalliy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daromadlar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rejasining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ortirib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bajarilgan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qismini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aniqlash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uni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sarflash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yo‘nalishlarini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aytib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tashkilotlarida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buxgalteriya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hisobi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hisobotlarni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yuritish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dasturiy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majmuasi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Fuqarolarning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yoshga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doir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pensiya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olish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huquqi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yuzaga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keladi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593DEF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</w:rPr>
              <w:t>Nogironlik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</w:rPr>
              <w:t>pensiyalari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</w:rPr>
              <w:t>kimlarga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</w:rPr>
              <w:t>tayinlanadi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fuqarolarning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pensiyalari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uchun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soliq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turlari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mavjud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Yoshga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doir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nafaqa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necha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yoshdan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boshlab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tayinlanadi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Tashabbusli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byudjet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(Open Budget)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ma’lumot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Byudjet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taqchilligi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bilan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byudjet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profisiti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xalqi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nomidan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kimlar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organlar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olib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boradi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moliyaviy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nazoratini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o‘tkazish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davriyligi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muddatlari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moliyaviy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nazorati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natijalari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bo‘yicha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rasmiylashtiriladigan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hujjatlar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holatlarda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tashkilotlari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intizomi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buzilishiga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yo‘l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qo‘yilishini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tushuntirib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101FB9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holatlarda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budjet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tashkilotlari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smeta-shtat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intizomi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buzilishiga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yo‘l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qo‘yilishini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tushuntirib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="00101FB9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moliyaviy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nazorati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Inspeksiyasi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masofaviy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nazorat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dasturiy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majmualardan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foydalangan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holda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amalga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oshiriladi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r w:rsidRPr="0001351F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UzASBO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dasturiy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majmuasining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afzalliklari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r w:rsidRPr="0001351F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Buxgalteriya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hisobi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to‘g‘risida”gi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Qonun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munosabatlarni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tartibga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soladi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Mahalliy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soliqlar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yig‘imlarning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tarkibiga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kiradi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593DEF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</w:rPr>
              <w:t>Korrupsiya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</w:rPr>
              <w:t>nima</w:t>
            </w:r>
            <w:proofErr w:type="spellEnd"/>
            <w:r w:rsidRPr="0001351F">
              <w:rPr>
                <w:rFonts w:cstheme="minorHAnsi"/>
                <w:sz w:val="26"/>
                <w:szCs w:val="26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r w:rsidRPr="0001351F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fuqarolik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xizmati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Qonunining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asosiy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tushunchalari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nimalardan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iborat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r w:rsidRPr="0001351F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Mahalliy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hokimiyati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Qonunidan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xabardormisiz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Vazirlar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Mahkamasining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1999-yil 29-martdagi “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hokimiyati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boshqaruv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organlarida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yuritish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ijro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nazoratini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tashkil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etish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bo‘yicha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normativ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hujjatlarni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tasdiqlash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haqida”gi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140-son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qarori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bilan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tasdiqlangan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namunaviy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nizomda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yuritish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tartibi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belgilangan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01351F" w:rsidRPr="00C2153A" w:rsidTr="00A772CE">
        <w:trPr>
          <w:trHeight w:val="409"/>
        </w:trPr>
        <w:tc>
          <w:tcPr>
            <w:tcW w:w="822" w:type="dxa"/>
          </w:tcPr>
          <w:p w:rsidR="0001351F" w:rsidRPr="0001351F" w:rsidRDefault="0001351F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01351F" w:rsidRPr="0001351F" w:rsidRDefault="0001351F" w:rsidP="00A772CE">
            <w:pPr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Prezidentining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2021-yil 10-fevraldagi PF-6166-son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Farmoni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hamda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2021-yil 3-maydagi PQ-5132-sonli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qaroriga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lastRenderedPageBreak/>
              <w:t>asosan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Qonunlar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Prezidentining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Farmon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qaror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farmoyish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topshiriqlari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ijrosini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nazorat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qilishning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mutlaqo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yangi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tizimi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joriy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qilingan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bu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1351F">
              <w:rPr>
                <w:rFonts w:cstheme="minorHAnsi"/>
                <w:sz w:val="26"/>
                <w:szCs w:val="26"/>
                <w:lang w:val="en-US"/>
              </w:rPr>
              <w:t>tizim</w:t>
            </w:r>
            <w:proofErr w:type="spellEnd"/>
            <w:r w:rsidRPr="0001351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</w:tbl>
    <w:p w:rsidR="0001351F" w:rsidRPr="0001351F" w:rsidRDefault="0001351F" w:rsidP="00607FDE">
      <w:pPr>
        <w:spacing w:after="0"/>
        <w:ind w:firstLine="567"/>
        <w:jc w:val="both"/>
        <w:rPr>
          <w:rFonts w:cstheme="minorHAnsi"/>
          <w:sz w:val="26"/>
          <w:szCs w:val="26"/>
          <w:lang w:val="uz-Cyrl-UZ"/>
        </w:rPr>
      </w:pPr>
    </w:p>
    <w:sectPr w:rsidR="0001351F" w:rsidRPr="0001351F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9611A"/>
    <w:multiLevelType w:val="hybridMultilevel"/>
    <w:tmpl w:val="C6C4CBE6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F70CF"/>
    <w:multiLevelType w:val="multilevel"/>
    <w:tmpl w:val="FF9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D1252"/>
    <w:multiLevelType w:val="multilevel"/>
    <w:tmpl w:val="19E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7013E"/>
    <w:multiLevelType w:val="multilevel"/>
    <w:tmpl w:val="A8A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33B0F"/>
    <w:multiLevelType w:val="multilevel"/>
    <w:tmpl w:val="C5A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F09B5"/>
    <w:multiLevelType w:val="multilevel"/>
    <w:tmpl w:val="4908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1351F"/>
    <w:rsid w:val="00022DFE"/>
    <w:rsid w:val="00043DD5"/>
    <w:rsid w:val="000B3944"/>
    <w:rsid w:val="001016D6"/>
    <w:rsid w:val="00101FB9"/>
    <w:rsid w:val="00135A8E"/>
    <w:rsid w:val="00142E67"/>
    <w:rsid w:val="00196050"/>
    <w:rsid w:val="00217D6E"/>
    <w:rsid w:val="00232960"/>
    <w:rsid w:val="002363B9"/>
    <w:rsid w:val="00293E50"/>
    <w:rsid w:val="002C77BE"/>
    <w:rsid w:val="00350062"/>
    <w:rsid w:val="003851F0"/>
    <w:rsid w:val="003B0268"/>
    <w:rsid w:val="003B3F15"/>
    <w:rsid w:val="003F5E60"/>
    <w:rsid w:val="00403933"/>
    <w:rsid w:val="00424E1E"/>
    <w:rsid w:val="004A2BC0"/>
    <w:rsid w:val="004A535B"/>
    <w:rsid w:val="00516B60"/>
    <w:rsid w:val="005612C3"/>
    <w:rsid w:val="00582970"/>
    <w:rsid w:val="005914BB"/>
    <w:rsid w:val="00593DEF"/>
    <w:rsid w:val="00594421"/>
    <w:rsid w:val="005A4FF8"/>
    <w:rsid w:val="005A6E83"/>
    <w:rsid w:val="005C727D"/>
    <w:rsid w:val="005D4189"/>
    <w:rsid w:val="005E5EBC"/>
    <w:rsid w:val="00607FDE"/>
    <w:rsid w:val="00610861"/>
    <w:rsid w:val="00617BB8"/>
    <w:rsid w:val="00620D76"/>
    <w:rsid w:val="0068063E"/>
    <w:rsid w:val="00693298"/>
    <w:rsid w:val="006C464E"/>
    <w:rsid w:val="006D4653"/>
    <w:rsid w:val="006E534A"/>
    <w:rsid w:val="006E5CD8"/>
    <w:rsid w:val="00707AF4"/>
    <w:rsid w:val="00717CD9"/>
    <w:rsid w:val="007341E4"/>
    <w:rsid w:val="0077700F"/>
    <w:rsid w:val="007D4079"/>
    <w:rsid w:val="007E2A4B"/>
    <w:rsid w:val="007F0FB3"/>
    <w:rsid w:val="008042A7"/>
    <w:rsid w:val="00843FFF"/>
    <w:rsid w:val="00862E48"/>
    <w:rsid w:val="00867108"/>
    <w:rsid w:val="00891E16"/>
    <w:rsid w:val="008C3300"/>
    <w:rsid w:val="008D1280"/>
    <w:rsid w:val="008D3BAA"/>
    <w:rsid w:val="009030D8"/>
    <w:rsid w:val="00910C40"/>
    <w:rsid w:val="009171C0"/>
    <w:rsid w:val="00971719"/>
    <w:rsid w:val="00976555"/>
    <w:rsid w:val="009825D6"/>
    <w:rsid w:val="009B0861"/>
    <w:rsid w:val="009E184A"/>
    <w:rsid w:val="009E22A4"/>
    <w:rsid w:val="00A80228"/>
    <w:rsid w:val="00A92B49"/>
    <w:rsid w:val="00AD3D91"/>
    <w:rsid w:val="00B400C6"/>
    <w:rsid w:val="00B544DF"/>
    <w:rsid w:val="00B618BA"/>
    <w:rsid w:val="00B879C8"/>
    <w:rsid w:val="00BD6658"/>
    <w:rsid w:val="00C03B5E"/>
    <w:rsid w:val="00C2153A"/>
    <w:rsid w:val="00C23865"/>
    <w:rsid w:val="00C6720E"/>
    <w:rsid w:val="00C677F6"/>
    <w:rsid w:val="00C80B2D"/>
    <w:rsid w:val="00CD4CF8"/>
    <w:rsid w:val="00CF62C1"/>
    <w:rsid w:val="00D159B3"/>
    <w:rsid w:val="00D33D18"/>
    <w:rsid w:val="00D4265F"/>
    <w:rsid w:val="00D50D70"/>
    <w:rsid w:val="00D511D3"/>
    <w:rsid w:val="00D66103"/>
    <w:rsid w:val="00D679B2"/>
    <w:rsid w:val="00D772E8"/>
    <w:rsid w:val="00DD588B"/>
    <w:rsid w:val="00DE0DB8"/>
    <w:rsid w:val="00DE13F2"/>
    <w:rsid w:val="00DE66D7"/>
    <w:rsid w:val="00E2797E"/>
    <w:rsid w:val="00E33C78"/>
    <w:rsid w:val="00E9243D"/>
    <w:rsid w:val="00E95D69"/>
    <w:rsid w:val="00EE6535"/>
    <w:rsid w:val="00F41832"/>
    <w:rsid w:val="00F77CC1"/>
    <w:rsid w:val="00F86422"/>
    <w:rsid w:val="00FD74E3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4653"/>
    <w:rPr>
      <w:color w:val="0000FF"/>
      <w:u w:val="single"/>
    </w:rPr>
  </w:style>
  <w:style w:type="character" w:customStyle="1" w:styleId="pl-4">
    <w:name w:val="pl-4"/>
    <w:basedOn w:val="a0"/>
    <w:rsid w:val="006D4653"/>
  </w:style>
  <w:style w:type="character" w:customStyle="1" w:styleId="font-semibold">
    <w:name w:val="font-semibold"/>
    <w:basedOn w:val="a0"/>
    <w:rsid w:val="006D4653"/>
  </w:style>
  <w:style w:type="character" w:customStyle="1" w:styleId="text-sm">
    <w:name w:val="text-sm"/>
    <w:basedOn w:val="a0"/>
    <w:rsid w:val="006D4653"/>
  </w:style>
  <w:style w:type="character" w:customStyle="1" w:styleId="ng-tns-c3996365233-107">
    <w:name w:val="ng-tns-c3996365233-107"/>
    <w:basedOn w:val="a0"/>
    <w:rsid w:val="006D4653"/>
  </w:style>
  <w:style w:type="character" w:customStyle="1" w:styleId="font-medium">
    <w:name w:val="font-medium"/>
    <w:basedOn w:val="a0"/>
    <w:rsid w:val="006D4653"/>
  </w:style>
  <w:style w:type="paragraph" w:styleId="a8">
    <w:name w:val="Balloon Text"/>
    <w:basedOn w:val="a"/>
    <w:link w:val="a9"/>
    <w:uiPriority w:val="99"/>
    <w:semiHidden/>
    <w:unhideWhenUsed/>
    <w:rsid w:val="006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653"/>
    <w:rPr>
      <w:rFonts w:ascii="Tahoma" w:hAnsi="Tahoma" w:cs="Tahoma"/>
      <w:sz w:val="16"/>
      <w:szCs w:val="16"/>
    </w:rPr>
  </w:style>
  <w:style w:type="character" w:customStyle="1" w:styleId="ng-tns-c3996365233-113">
    <w:name w:val="ng-tns-c3996365233-113"/>
    <w:basedOn w:val="a0"/>
    <w:rsid w:val="00013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4653"/>
    <w:rPr>
      <w:color w:val="0000FF"/>
      <w:u w:val="single"/>
    </w:rPr>
  </w:style>
  <w:style w:type="character" w:customStyle="1" w:styleId="pl-4">
    <w:name w:val="pl-4"/>
    <w:basedOn w:val="a0"/>
    <w:rsid w:val="006D4653"/>
  </w:style>
  <w:style w:type="character" w:customStyle="1" w:styleId="font-semibold">
    <w:name w:val="font-semibold"/>
    <w:basedOn w:val="a0"/>
    <w:rsid w:val="006D4653"/>
  </w:style>
  <w:style w:type="character" w:customStyle="1" w:styleId="text-sm">
    <w:name w:val="text-sm"/>
    <w:basedOn w:val="a0"/>
    <w:rsid w:val="006D4653"/>
  </w:style>
  <w:style w:type="character" w:customStyle="1" w:styleId="ng-tns-c3996365233-107">
    <w:name w:val="ng-tns-c3996365233-107"/>
    <w:basedOn w:val="a0"/>
    <w:rsid w:val="006D4653"/>
  </w:style>
  <w:style w:type="character" w:customStyle="1" w:styleId="font-medium">
    <w:name w:val="font-medium"/>
    <w:basedOn w:val="a0"/>
    <w:rsid w:val="006D4653"/>
  </w:style>
  <w:style w:type="paragraph" w:styleId="a8">
    <w:name w:val="Balloon Text"/>
    <w:basedOn w:val="a"/>
    <w:link w:val="a9"/>
    <w:uiPriority w:val="99"/>
    <w:semiHidden/>
    <w:unhideWhenUsed/>
    <w:rsid w:val="006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653"/>
    <w:rPr>
      <w:rFonts w:ascii="Tahoma" w:hAnsi="Tahoma" w:cs="Tahoma"/>
      <w:sz w:val="16"/>
      <w:szCs w:val="16"/>
    </w:rPr>
  </w:style>
  <w:style w:type="character" w:customStyle="1" w:styleId="ng-tns-c3996365233-113">
    <w:name w:val="ng-tns-c3996365233-113"/>
    <w:basedOn w:val="a0"/>
    <w:rsid w:val="0001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334098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864039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49234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49398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7666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21327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26503759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922111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3199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595937346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53191552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811096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931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469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8427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3816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2731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</w:div>
                                        <w:div w:id="12022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12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11519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89223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15509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5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8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1120754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334752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627393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680547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0228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81876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31668558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010177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732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40005725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81926800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1484345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04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7703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3191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85485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202836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</w:div>
                                        <w:div w:id="118351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99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6599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  <w:divsChild>
                                        <w:div w:id="80369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2E8F0"/>
                                            <w:left w:val="single" w:sz="2" w:space="0" w:color="E2E8F0"/>
                                            <w:bottom w:val="single" w:sz="2" w:space="0" w:color="E2E8F0"/>
                                            <w:right w:val="single" w:sz="2" w:space="0" w:color="E2E8F0"/>
                                          </w:divBdr>
                                          <w:divsChild>
                                            <w:div w:id="85703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2E8F0"/>
                                                <w:left w:val="single" w:sz="2" w:space="0" w:color="E2E8F0"/>
                                                <w:bottom w:val="single" w:sz="2" w:space="0" w:color="E2E8F0"/>
                                                <w:right w:val="single" w:sz="2" w:space="0" w:color="E2E8F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8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D352E-F4E7-4BC8-98F5-934FA92E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2026-01-17T14:18:00Z</cp:lastPrinted>
  <dcterms:created xsi:type="dcterms:W3CDTF">2026-01-08T06:02:00Z</dcterms:created>
  <dcterms:modified xsi:type="dcterms:W3CDTF">2026-07-08T12:13:00Z</dcterms:modified>
</cp:coreProperties>
</file>