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B30" w:rsidRDefault="00686ADA">
      <w:pPr>
        <w:pStyle w:val="a3"/>
        <w:spacing w:before="64"/>
        <w:ind w:right="297"/>
      </w:pPr>
      <w:r>
        <w:t>“Oʻrmon</w:t>
      </w:r>
      <w:r>
        <w:rPr>
          <w:spacing w:val="-3"/>
        </w:rPr>
        <w:t xml:space="preserve"> </w:t>
      </w:r>
      <w:r>
        <w:t>xoʻjaligi,</w:t>
      </w:r>
      <w:r>
        <w:rPr>
          <w:spacing w:val="-4"/>
        </w:rPr>
        <w:t xml:space="preserve"> </w:t>
      </w:r>
      <w:r>
        <w:t>tuproqshunoslik</w:t>
      </w:r>
      <w:r>
        <w:rPr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oʻsimliklarni</w:t>
      </w:r>
      <w:r>
        <w:rPr>
          <w:spacing w:val="-2"/>
        </w:rPr>
        <w:t xml:space="preserve"> </w:t>
      </w:r>
      <w:r>
        <w:t>himoya</w:t>
      </w:r>
      <w:r>
        <w:rPr>
          <w:spacing w:val="-2"/>
        </w:rPr>
        <w:t xml:space="preserve"> </w:t>
      </w:r>
      <w:r>
        <w:t>qilish</w:t>
      </w:r>
      <w:r>
        <w:rPr>
          <w:spacing w:val="-3"/>
        </w:rPr>
        <w:t xml:space="preserve"> </w:t>
      </w:r>
      <w:r>
        <w:t>fanlari” yoʻnalishidagi</w:t>
      </w:r>
      <w:r>
        <w:rPr>
          <w:spacing w:val="-2"/>
        </w:rPr>
        <w:t xml:space="preserve"> </w:t>
      </w:r>
      <w:r>
        <w:t>ilmiy</w:t>
      </w:r>
      <w:r>
        <w:rPr>
          <w:spacing w:val="-2"/>
        </w:rPr>
        <w:t xml:space="preserve"> </w:t>
      </w:r>
      <w:r>
        <w:t>faoliyatga</w:t>
      </w:r>
      <w:r>
        <w:rPr>
          <w:spacing w:val="-2"/>
        </w:rPr>
        <w:t xml:space="preserve"> </w:t>
      </w:r>
      <w:r>
        <w:t>oid</w:t>
      </w:r>
      <w:r>
        <w:rPr>
          <w:spacing w:val="-3"/>
        </w:rPr>
        <w:t xml:space="preserve"> </w:t>
      </w:r>
      <w:r>
        <w:t>davlat</w:t>
      </w:r>
      <w:r>
        <w:rPr>
          <w:spacing w:val="-2"/>
        </w:rPr>
        <w:t xml:space="preserve"> </w:t>
      </w:r>
      <w:r>
        <w:t>maqsadli</w:t>
      </w:r>
      <w:r>
        <w:rPr>
          <w:spacing w:val="-3"/>
        </w:rPr>
        <w:t xml:space="preserve"> </w:t>
      </w:r>
      <w:r>
        <w:t>dasturi</w:t>
      </w:r>
      <w:r>
        <w:rPr>
          <w:spacing w:val="-2"/>
        </w:rPr>
        <w:t xml:space="preserve"> </w:t>
      </w:r>
      <w:r>
        <w:t>doirasida dolzarb</w:t>
      </w:r>
      <w:r>
        <w:rPr>
          <w:spacing w:val="40"/>
        </w:rPr>
        <w:t xml:space="preserve"> </w:t>
      </w:r>
      <w:r>
        <w:t>muammolarni hal etish va aniq mahsulotga qaratilgan</w:t>
      </w:r>
    </w:p>
    <w:p w:rsidR="00AE1B30" w:rsidRDefault="00686ADA">
      <w:pPr>
        <w:pStyle w:val="a3"/>
        <w:ind w:right="299"/>
      </w:pPr>
      <w:r>
        <w:t>MAQSADLI</w:t>
      </w:r>
      <w:r>
        <w:rPr>
          <w:spacing w:val="-1"/>
        </w:rPr>
        <w:t xml:space="preserve"> </w:t>
      </w:r>
      <w:r>
        <w:rPr>
          <w:spacing w:val="-2"/>
        </w:rPr>
        <w:t>DASTURI</w:t>
      </w:r>
    </w:p>
    <w:p w:rsidR="00AE1B30" w:rsidRDefault="00AE1B30">
      <w:pPr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498"/>
        <w:gridCol w:w="12331"/>
      </w:tblGrid>
      <w:tr w:rsidR="00A5763F" w:rsidTr="00A5763F">
        <w:trPr>
          <w:trHeight w:val="1322"/>
        </w:trPr>
        <w:tc>
          <w:tcPr>
            <w:tcW w:w="480" w:type="dxa"/>
          </w:tcPr>
          <w:p w:rsidR="00A5763F" w:rsidRDefault="00A5763F">
            <w:pPr>
              <w:pStyle w:val="TableParagraph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color w:val="202429"/>
                <w:spacing w:val="-5"/>
                <w:sz w:val="23"/>
              </w:rPr>
              <w:t>T/r</w:t>
            </w:r>
          </w:p>
        </w:tc>
        <w:tc>
          <w:tcPr>
            <w:tcW w:w="2498" w:type="dxa"/>
          </w:tcPr>
          <w:p w:rsidR="00A5763F" w:rsidRDefault="00A5763F">
            <w:pPr>
              <w:pStyle w:val="TableParagraph"/>
              <w:ind w:left="626"/>
              <w:rPr>
                <w:b/>
                <w:sz w:val="23"/>
              </w:rPr>
            </w:pPr>
            <w:r>
              <w:rPr>
                <w:b/>
                <w:color w:val="202429"/>
                <w:sz w:val="23"/>
              </w:rPr>
              <w:t xml:space="preserve">Loyiha </w:t>
            </w:r>
            <w:r>
              <w:rPr>
                <w:b/>
                <w:color w:val="202429"/>
                <w:spacing w:val="-2"/>
                <w:sz w:val="23"/>
              </w:rPr>
              <w:t>mavzusi</w:t>
            </w:r>
          </w:p>
        </w:tc>
        <w:tc>
          <w:tcPr>
            <w:tcW w:w="12331" w:type="dxa"/>
          </w:tcPr>
          <w:p w:rsidR="00A5763F" w:rsidRDefault="00A5763F">
            <w:pPr>
              <w:pStyle w:val="TableParagraph"/>
              <w:ind w:left="318"/>
              <w:jc w:val="center"/>
              <w:rPr>
                <w:b/>
                <w:sz w:val="23"/>
              </w:rPr>
            </w:pPr>
            <w:r>
              <w:rPr>
                <w:b/>
                <w:color w:val="202429"/>
                <w:sz w:val="23"/>
              </w:rPr>
              <w:t>Loyiha</w:t>
            </w:r>
            <w:r>
              <w:rPr>
                <w:b/>
                <w:color w:val="202429"/>
                <w:spacing w:val="-4"/>
                <w:sz w:val="23"/>
              </w:rPr>
              <w:t xml:space="preserve"> </w:t>
            </w:r>
            <w:r>
              <w:rPr>
                <w:b/>
                <w:color w:val="202429"/>
                <w:sz w:val="23"/>
              </w:rPr>
              <w:t>bajarilishidan</w:t>
            </w:r>
            <w:r>
              <w:rPr>
                <w:b/>
                <w:color w:val="202429"/>
                <w:spacing w:val="-3"/>
                <w:sz w:val="23"/>
              </w:rPr>
              <w:t xml:space="preserve"> </w:t>
            </w:r>
            <w:r>
              <w:rPr>
                <w:b/>
                <w:color w:val="202429"/>
                <w:sz w:val="23"/>
              </w:rPr>
              <w:t>kutilayotgan</w:t>
            </w:r>
            <w:r>
              <w:rPr>
                <w:b/>
                <w:color w:val="202429"/>
                <w:spacing w:val="-3"/>
                <w:sz w:val="23"/>
              </w:rPr>
              <w:t xml:space="preserve"> </w:t>
            </w:r>
            <w:r>
              <w:rPr>
                <w:b/>
                <w:color w:val="202429"/>
                <w:spacing w:val="-2"/>
                <w:sz w:val="23"/>
              </w:rPr>
              <w:t>natija</w:t>
            </w:r>
          </w:p>
        </w:tc>
      </w:tr>
      <w:tr w:rsidR="00A5763F" w:rsidTr="00A5763F">
        <w:trPr>
          <w:trHeight w:val="7406"/>
        </w:trPr>
        <w:tc>
          <w:tcPr>
            <w:tcW w:w="480" w:type="dxa"/>
          </w:tcPr>
          <w:p w:rsidR="00A5763F" w:rsidRDefault="00A5763F">
            <w:pPr>
              <w:pStyle w:val="TableParagraph"/>
              <w:spacing w:before="1"/>
              <w:ind w:left="10" w:right="1"/>
              <w:jc w:val="center"/>
              <w:rPr>
                <w:sz w:val="23"/>
              </w:rPr>
            </w:pPr>
            <w:r>
              <w:rPr>
                <w:color w:val="202429"/>
                <w:spacing w:val="-10"/>
                <w:sz w:val="23"/>
              </w:rPr>
              <w:t>1</w:t>
            </w:r>
          </w:p>
        </w:tc>
        <w:tc>
          <w:tcPr>
            <w:tcW w:w="2498" w:type="dxa"/>
          </w:tcPr>
          <w:p w:rsidR="00A5763F" w:rsidRDefault="00A5763F">
            <w:pPr>
              <w:pStyle w:val="TableParagraph"/>
              <w:spacing w:before="1"/>
              <w:ind w:left="38" w:right="27"/>
              <w:jc w:val="center"/>
              <w:rPr>
                <w:sz w:val="23"/>
              </w:rPr>
            </w:pPr>
            <w:r>
              <w:rPr>
                <w:color w:val="202429"/>
                <w:sz w:val="23"/>
              </w:rPr>
              <w:t>Arid</w:t>
            </w:r>
            <w:r>
              <w:rPr>
                <w:color w:val="202429"/>
                <w:spacing w:val="-15"/>
                <w:sz w:val="23"/>
              </w:rPr>
              <w:t xml:space="preserve"> </w:t>
            </w:r>
            <w:r>
              <w:rPr>
                <w:color w:val="202429"/>
                <w:sz w:val="23"/>
              </w:rPr>
              <w:t>iqlim</w:t>
            </w:r>
            <w:r>
              <w:rPr>
                <w:color w:val="202429"/>
                <w:spacing w:val="-14"/>
                <w:sz w:val="23"/>
              </w:rPr>
              <w:t xml:space="preserve"> </w:t>
            </w:r>
            <w:r>
              <w:rPr>
                <w:color w:val="202429"/>
                <w:sz w:val="23"/>
              </w:rPr>
              <w:t>sharoitida istiqbolli yongʻoq</w:t>
            </w:r>
          </w:p>
          <w:p w:rsidR="00A5763F" w:rsidRDefault="00A5763F">
            <w:pPr>
              <w:pStyle w:val="TableParagraph"/>
              <w:ind w:left="37" w:right="27"/>
              <w:jc w:val="center"/>
              <w:rPr>
                <w:sz w:val="23"/>
              </w:rPr>
            </w:pPr>
            <w:r>
              <w:rPr>
                <w:color w:val="202429"/>
                <w:sz w:val="23"/>
              </w:rPr>
              <w:t>navlarini</w:t>
            </w:r>
            <w:r>
              <w:rPr>
                <w:color w:val="202429"/>
                <w:spacing w:val="-15"/>
                <w:sz w:val="23"/>
              </w:rPr>
              <w:t xml:space="preserve"> </w:t>
            </w:r>
            <w:r>
              <w:rPr>
                <w:color w:val="202429"/>
                <w:sz w:val="23"/>
              </w:rPr>
              <w:t xml:space="preserve">yetishtirishning </w:t>
            </w:r>
            <w:r>
              <w:rPr>
                <w:color w:val="202429"/>
                <w:spacing w:val="-2"/>
                <w:sz w:val="23"/>
              </w:rPr>
              <w:t xml:space="preserve">moslashuvchan agrotexnologiyalarini </w:t>
            </w:r>
            <w:r>
              <w:rPr>
                <w:color w:val="202429"/>
                <w:sz w:val="23"/>
              </w:rPr>
              <w:t xml:space="preserve">ishlab chiqish va joriy </w:t>
            </w:r>
            <w:r>
              <w:rPr>
                <w:color w:val="202429"/>
                <w:spacing w:val="-2"/>
                <w:sz w:val="23"/>
              </w:rPr>
              <w:t>etish</w:t>
            </w:r>
          </w:p>
          <w:p w:rsidR="00A5763F" w:rsidRDefault="00A5763F">
            <w:pPr>
              <w:pStyle w:val="TableParagraph"/>
              <w:spacing w:before="33" w:after="1"/>
              <w:rPr>
                <w:b/>
                <w:sz w:val="20"/>
              </w:rPr>
            </w:pPr>
          </w:p>
          <w:p w:rsidR="00A5763F" w:rsidRDefault="00A5763F">
            <w:pPr>
              <w:pStyle w:val="TableParagraph"/>
              <w:ind w:left="1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CDBD9D" wp14:editId="5FEFEB87">
                  <wp:extent cx="1326650" cy="133045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650" cy="1330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63F" w:rsidRDefault="00A5763F">
            <w:pPr>
              <w:pStyle w:val="TableParagraph"/>
              <w:rPr>
                <w:b/>
                <w:sz w:val="20"/>
              </w:rPr>
            </w:pPr>
          </w:p>
          <w:p w:rsidR="00A5763F" w:rsidRDefault="00A5763F">
            <w:pPr>
              <w:pStyle w:val="TableParagraph"/>
              <w:rPr>
                <w:b/>
                <w:sz w:val="20"/>
              </w:rPr>
            </w:pPr>
          </w:p>
          <w:p w:rsidR="00A5763F" w:rsidRDefault="00A5763F">
            <w:pPr>
              <w:pStyle w:val="TableParagraph"/>
              <w:rPr>
                <w:b/>
                <w:sz w:val="20"/>
              </w:rPr>
            </w:pPr>
          </w:p>
          <w:p w:rsidR="00A5763F" w:rsidRDefault="00A5763F">
            <w:pPr>
              <w:pStyle w:val="TableParagraph"/>
              <w:rPr>
                <w:b/>
                <w:sz w:val="20"/>
              </w:rPr>
            </w:pPr>
          </w:p>
          <w:p w:rsidR="00A5763F" w:rsidRDefault="00A5763F">
            <w:pPr>
              <w:pStyle w:val="TableParagraph"/>
              <w:rPr>
                <w:b/>
                <w:sz w:val="20"/>
              </w:rPr>
            </w:pPr>
          </w:p>
          <w:p w:rsidR="00A5763F" w:rsidRDefault="00A5763F">
            <w:pPr>
              <w:pStyle w:val="TableParagraph"/>
              <w:rPr>
                <w:b/>
                <w:sz w:val="20"/>
              </w:rPr>
            </w:pPr>
          </w:p>
          <w:p w:rsidR="00A5763F" w:rsidRDefault="00A5763F">
            <w:pPr>
              <w:pStyle w:val="TableParagraph"/>
              <w:rPr>
                <w:b/>
                <w:sz w:val="20"/>
              </w:rPr>
            </w:pPr>
          </w:p>
          <w:p w:rsidR="00A5763F" w:rsidRDefault="00A5763F">
            <w:pPr>
              <w:pStyle w:val="TableParagraph"/>
              <w:rPr>
                <w:b/>
                <w:sz w:val="20"/>
              </w:rPr>
            </w:pPr>
          </w:p>
          <w:p w:rsidR="00A5763F" w:rsidRDefault="00A5763F">
            <w:pPr>
              <w:pStyle w:val="TableParagraph"/>
              <w:rPr>
                <w:b/>
                <w:sz w:val="20"/>
              </w:rPr>
            </w:pPr>
          </w:p>
          <w:p w:rsidR="00A5763F" w:rsidRDefault="00A5763F">
            <w:pPr>
              <w:pStyle w:val="TableParagraph"/>
              <w:rPr>
                <w:b/>
                <w:sz w:val="20"/>
              </w:rPr>
            </w:pPr>
          </w:p>
          <w:p w:rsidR="00A5763F" w:rsidRDefault="00A5763F">
            <w:pPr>
              <w:pStyle w:val="TableParagraph"/>
              <w:rPr>
                <w:b/>
                <w:sz w:val="20"/>
              </w:rPr>
            </w:pPr>
          </w:p>
          <w:p w:rsidR="00A5763F" w:rsidRDefault="00A5763F">
            <w:pPr>
              <w:pStyle w:val="TableParagraph"/>
              <w:rPr>
                <w:b/>
                <w:sz w:val="20"/>
              </w:rPr>
            </w:pPr>
          </w:p>
          <w:p w:rsidR="00A5763F" w:rsidRDefault="00A5763F">
            <w:pPr>
              <w:pStyle w:val="TableParagraph"/>
              <w:spacing w:before="204"/>
              <w:rPr>
                <w:b/>
                <w:sz w:val="20"/>
              </w:rPr>
            </w:pPr>
          </w:p>
        </w:tc>
        <w:tc>
          <w:tcPr>
            <w:tcW w:w="12331" w:type="dxa"/>
          </w:tcPr>
          <w:p w:rsidR="00A5763F" w:rsidRPr="0007300D" w:rsidRDefault="00A5763F" w:rsidP="0007300D">
            <w:pPr>
              <w:pStyle w:val="TableParagraph"/>
              <w:spacing w:before="1" w:line="264" w:lineRule="exact"/>
              <w:ind w:left="364"/>
              <w:jc w:val="both"/>
              <w:rPr>
                <w:sz w:val="26"/>
                <w:szCs w:val="26"/>
              </w:rPr>
            </w:pPr>
            <w:r w:rsidRPr="0007300D">
              <w:rPr>
                <w:b/>
                <w:color w:val="202429"/>
                <w:sz w:val="26"/>
                <w:szCs w:val="26"/>
              </w:rPr>
              <w:t>Tadqiqot</w:t>
            </w:r>
            <w:r w:rsidRPr="0007300D">
              <w:rPr>
                <w:b/>
                <w:color w:val="202429"/>
                <w:spacing w:val="-4"/>
                <w:sz w:val="26"/>
                <w:szCs w:val="26"/>
              </w:rPr>
              <w:t xml:space="preserve"> </w:t>
            </w:r>
            <w:r w:rsidRPr="0007300D">
              <w:rPr>
                <w:b/>
                <w:color w:val="202429"/>
                <w:sz w:val="26"/>
                <w:szCs w:val="26"/>
              </w:rPr>
              <w:t>shakli:</w:t>
            </w:r>
            <w:r w:rsidRPr="0007300D">
              <w:rPr>
                <w:b/>
                <w:color w:val="202429"/>
                <w:spacing w:val="-2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pacing w:val="-2"/>
                <w:sz w:val="26"/>
                <w:szCs w:val="26"/>
              </w:rPr>
              <w:t>Amaliy.</w:t>
            </w:r>
          </w:p>
          <w:p w:rsidR="00A5763F" w:rsidRPr="0007300D" w:rsidRDefault="00A5763F" w:rsidP="0007300D">
            <w:pPr>
              <w:pStyle w:val="TableParagraph"/>
              <w:spacing w:line="264" w:lineRule="exact"/>
              <w:ind w:left="364"/>
              <w:jc w:val="both"/>
              <w:rPr>
                <w:b/>
                <w:sz w:val="26"/>
                <w:szCs w:val="26"/>
              </w:rPr>
            </w:pPr>
            <w:r w:rsidRPr="0007300D">
              <w:rPr>
                <w:b/>
                <w:color w:val="202429"/>
                <w:sz w:val="26"/>
                <w:szCs w:val="26"/>
              </w:rPr>
              <w:t>Ilmiy</w:t>
            </w:r>
            <w:r w:rsidRPr="0007300D">
              <w:rPr>
                <w:b/>
                <w:color w:val="202429"/>
                <w:spacing w:val="-2"/>
                <w:sz w:val="26"/>
                <w:szCs w:val="26"/>
              </w:rPr>
              <w:t xml:space="preserve"> </w:t>
            </w:r>
            <w:r w:rsidRPr="0007300D">
              <w:rPr>
                <w:b/>
                <w:color w:val="202429"/>
                <w:sz w:val="26"/>
                <w:szCs w:val="26"/>
              </w:rPr>
              <w:t>tadqiqot</w:t>
            </w:r>
            <w:r w:rsidRPr="0007300D">
              <w:rPr>
                <w:b/>
                <w:color w:val="202429"/>
                <w:spacing w:val="-2"/>
                <w:sz w:val="26"/>
                <w:szCs w:val="26"/>
              </w:rPr>
              <w:t xml:space="preserve"> natijalari:</w:t>
            </w:r>
          </w:p>
          <w:p w:rsidR="00A5763F" w:rsidRPr="0007300D" w:rsidRDefault="00A5763F" w:rsidP="0007300D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ind w:right="48" w:firstLine="304"/>
              <w:jc w:val="both"/>
              <w:rPr>
                <w:sz w:val="26"/>
                <w:szCs w:val="26"/>
              </w:rPr>
            </w:pPr>
            <w:r w:rsidRPr="0007300D">
              <w:rPr>
                <w:color w:val="202429"/>
                <w:sz w:val="26"/>
                <w:szCs w:val="26"/>
              </w:rPr>
              <w:t>Oʻzbekistonning hududlari kesimida oxirgi 20 yillik iqlim oʻzgarishi (harorat koʻtarilishi,</w:t>
            </w:r>
            <w:r w:rsidRPr="0007300D">
              <w:rPr>
                <w:color w:val="202429"/>
                <w:spacing w:val="-16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qurgʻoqchilik</w:t>
            </w:r>
            <w:r w:rsidRPr="0007300D">
              <w:rPr>
                <w:color w:val="202429"/>
                <w:spacing w:val="-13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davri)</w:t>
            </w:r>
            <w:r w:rsidRPr="0007300D">
              <w:rPr>
                <w:color w:val="202429"/>
                <w:spacing w:val="-14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va</w:t>
            </w:r>
            <w:r w:rsidRPr="0007300D">
              <w:rPr>
                <w:color w:val="202429"/>
                <w:spacing w:val="-13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uning</w:t>
            </w:r>
            <w:r w:rsidRPr="0007300D">
              <w:rPr>
                <w:color w:val="202429"/>
                <w:spacing w:val="-15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yongʻoqzorlar</w:t>
            </w:r>
            <w:r w:rsidRPr="0007300D">
              <w:rPr>
                <w:color w:val="202429"/>
                <w:spacing w:val="-13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hosildorligiga</w:t>
            </w:r>
            <w:r w:rsidRPr="0007300D">
              <w:rPr>
                <w:color w:val="202429"/>
                <w:spacing w:val="-14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taʼsiri</w:t>
            </w:r>
            <w:r w:rsidRPr="0007300D">
              <w:rPr>
                <w:color w:val="202429"/>
                <w:spacing w:val="-13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tahlil</w:t>
            </w:r>
            <w:r w:rsidRPr="0007300D">
              <w:rPr>
                <w:color w:val="202429"/>
                <w:spacing w:val="-14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pacing w:val="-2"/>
                <w:sz w:val="26"/>
                <w:szCs w:val="26"/>
              </w:rPr>
              <w:t>qilinadi;</w:t>
            </w:r>
          </w:p>
          <w:p w:rsidR="00A5763F" w:rsidRPr="0007300D" w:rsidRDefault="00A5763F" w:rsidP="0007300D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ind w:right="47" w:firstLine="304"/>
              <w:jc w:val="both"/>
              <w:rPr>
                <w:sz w:val="26"/>
                <w:szCs w:val="26"/>
              </w:rPr>
            </w:pPr>
            <w:r w:rsidRPr="0007300D">
              <w:rPr>
                <w:color w:val="202429"/>
                <w:sz w:val="26"/>
                <w:szCs w:val="26"/>
              </w:rPr>
              <w:t>muddatli sovuq urishi va issiqlik stressiga chidamli mahalliy va xorijiy yongʻoq navlarining genetik materiallari toʻplanadi;</w:t>
            </w:r>
          </w:p>
          <w:p w:rsidR="00A5763F" w:rsidRPr="0007300D" w:rsidRDefault="00A5763F" w:rsidP="0007300D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ind w:right="49" w:firstLine="304"/>
              <w:jc w:val="both"/>
              <w:rPr>
                <w:sz w:val="26"/>
                <w:szCs w:val="26"/>
              </w:rPr>
            </w:pPr>
            <w:r w:rsidRPr="0007300D">
              <w:rPr>
                <w:color w:val="202429"/>
                <w:sz w:val="26"/>
                <w:szCs w:val="26"/>
              </w:rPr>
              <w:t>Oʻzbekistonning arid va keskin kontinental iqlimi sharoitida istiqbolli yongʻoq navlarining issiqlik, qurgʻoqchilik va shoʻrlanish stresslariga chidamlilik darajasi ilmiy baholanadi hamda ularning eko-fiziologik modeli yaratiladi.</w:t>
            </w:r>
          </w:p>
          <w:p w:rsidR="00A5763F" w:rsidRPr="0007300D" w:rsidRDefault="00A5763F" w:rsidP="0007300D">
            <w:pPr>
              <w:pStyle w:val="TableParagraph"/>
              <w:numPr>
                <w:ilvl w:val="0"/>
                <w:numId w:val="1"/>
              </w:numPr>
              <w:tabs>
                <w:tab w:val="left" w:pos="507"/>
              </w:tabs>
              <w:ind w:right="50" w:firstLine="304"/>
              <w:jc w:val="both"/>
              <w:rPr>
                <w:sz w:val="26"/>
                <w:szCs w:val="26"/>
              </w:rPr>
            </w:pPr>
            <w:r w:rsidRPr="0007300D">
              <w:rPr>
                <w:color w:val="202429"/>
                <w:sz w:val="26"/>
                <w:szCs w:val="26"/>
              </w:rPr>
              <w:t>iqlim omillari asosida yongʻoq hosildorligini prognoz qiluvchi ilk raqamli matematik model yaratiladi;</w:t>
            </w:r>
          </w:p>
          <w:p w:rsidR="00A5763F" w:rsidRPr="0007300D" w:rsidRDefault="00A5763F" w:rsidP="0007300D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</w:tabs>
              <w:ind w:right="47" w:firstLine="304"/>
              <w:jc w:val="both"/>
              <w:rPr>
                <w:sz w:val="26"/>
                <w:szCs w:val="26"/>
              </w:rPr>
            </w:pPr>
            <w:r w:rsidRPr="0007300D">
              <w:rPr>
                <w:color w:val="202429"/>
                <w:sz w:val="26"/>
                <w:szCs w:val="26"/>
              </w:rPr>
              <w:t>iqlim</w:t>
            </w:r>
            <w:r w:rsidRPr="0007300D">
              <w:rPr>
                <w:color w:val="202429"/>
                <w:spacing w:val="-13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oʻzgarishiga</w:t>
            </w:r>
            <w:r w:rsidRPr="0007300D">
              <w:rPr>
                <w:color w:val="202429"/>
                <w:spacing w:val="-13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moslashtirilgan</w:t>
            </w:r>
            <w:r w:rsidRPr="0007300D">
              <w:rPr>
                <w:color w:val="202429"/>
                <w:spacing w:val="-13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tomchilatib</w:t>
            </w:r>
            <w:r w:rsidRPr="0007300D">
              <w:rPr>
                <w:color w:val="202429"/>
                <w:spacing w:val="-13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sugʻorish</w:t>
            </w:r>
            <w:r w:rsidRPr="0007300D">
              <w:rPr>
                <w:color w:val="202429"/>
                <w:spacing w:val="-12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va</w:t>
            </w:r>
            <w:r w:rsidRPr="0007300D">
              <w:rPr>
                <w:color w:val="202429"/>
                <w:spacing w:val="-13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mulchalash</w:t>
            </w:r>
            <w:r w:rsidRPr="0007300D">
              <w:rPr>
                <w:color w:val="202429"/>
                <w:spacing w:val="-13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texnologiyalari boʻyicha dastlabki agrotexnologik tavsiyalar ishlab chiqiladi;</w:t>
            </w:r>
          </w:p>
          <w:p w:rsidR="00A5763F" w:rsidRPr="0007300D" w:rsidRDefault="00A5763F" w:rsidP="0007300D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line="264" w:lineRule="exact"/>
              <w:ind w:left="498" w:hanging="134"/>
              <w:jc w:val="both"/>
              <w:rPr>
                <w:sz w:val="26"/>
                <w:szCs w:val="26"/>
              </w:rPr>
            </w:pPr>
            <w:r w:rsidRPr="0007300D">
              <w:rPr>
                <w:color w:val="202429"/>
                <w:sz w:val="26"/>
                <w:szCs w:val="26"/>
              </w:rPr>
              <w:t>tanlab</w:t>
            </w:r>
            <w:r w:rsidRPr="0007300D">
              <w:rPr>
                <w:color w:val="202429"/>
                <w:spacing w:val="-5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olingan</w:t>
            </w:r>
            <w:r w:rsidRPr="0007300D">
              <w:rPr>
                <w:color w:val="202429"/>
                <w:spacing w:val="-2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sinov</w:t>
            </w:r>
            <w:r w:rsidRPr="0007300D">
              <w:rPr>
                <w:color w:val="202429"/>
                <w:spacing w:val="-2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dalalarida</w:t>
            </w:r>
            <w:r w:rsidRPr="0007300D">
              <w:rPr>
                <w:color w:val="202429"/>
                <w:spacing w:val="-2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yangi</w:t>
            </w:r>
            <w:r w:rsidRPr="0007300D">
              <w:rPr>
                <w:color w:val="202429"/>
                <w:spacing w:val="-3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agrotexnologiyalar</w:t>
            </w:r>
            <w:r w:rsidRPr="0007300D">
              <w:rPr>
                <w:color w:val="202429"/>
                <w:spacing w:val="-2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amaliy</w:t>
            </w:r>
            <w:r w:rsidRPr="0007300D">
              <w:rPr>
                <w:color w:val="202429"/>
                <w:spacing w:val="-1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sinovdan</w:t>
            </w:r>
            <w:r w:rsidRPr="0007300D">
              <w:rPr>
                <w:color w:val="202429"/>
                <w:spacing w:val="-2"/>
                <w:sz w:val="26"/>
                <w:szCs w:val="26"/>
              </w:rPr>
              <w:t xml:space="preserve"> oʻtkaziladi;</w:t>
            </w:r>
          </w:p>
          <w:p w:rsidR="00A5763F" w:rsidRPr="0007300D" w:rsidRDefault="00A5763F" w:rsidP="0007300D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</w:tabs>
              <w:ind w:right="49" w:firstLine="304"/>
              <w:jc w:val="both"/>
              <w:rPr>
                <w:sz w:val="26"/>
                <w:szCs w:val="26"/>
              </w:rPr>
            </w:pPr>
            <w:r w:rsidRPr="0007300D">
              <w:rPr>
                <w:color w:val="202429"/>
                <w:sz w:val="26"/>
                <w:szCs w:val="26"/>
              </w:rPr>
              <w:t>yaratilgan</w:t>
            </w:r>
            <w:r w:rsidRPr="0007300D">
              <w:rPr>
                <w:color w:val="202429"/>
                <w:spacing w:val="80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raqamli</w:t>
            </w:r>
            <w:r w:rsidRPr="0007300D">
              <w:rPr>
                <w:color w:val="202429"/>
                <w:spacing w:val="80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model</w:t>
            </w:r>
            <w:r w:rsidRPr="0007300D">
              <w:rPr>
                <w:color w:val="202429"/>
                <w:spacing w:val="80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real</w:t>
            </w:r>
            <w:r w:rsidRPr="0007300D">
              <w:rPr>
                <w:color w:val="202429"/>
                <w:spacing w:val="80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dala</w:t>
            </w:r>
            <w:r w:rsidRPr="0007300D">
              <w:rPr>
                <w:color w:val="202429"/>
                <w:spacing w:val="80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maʼlumotlari</w:t>
            </w:r>
            <w:r w:rsidRPr="0007300D">
              <w:rPr>
                <w:color w:val="202429"/>
                <w:spacing w:val="80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bilan</w:t>
            </w:r>
            <w:r w:rsidRPr="0007300D">
              <w:rPr>
                <w:color w:val="202429"/>
                <w:spacing w:val="80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integratsiya</w:t>
            </w:r>
            <w:r w:rsidRPr="0007300D">
              <w:rPr>
                <w:color w:val="202429"/>
                <w:spacing w:val="80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qilinadi</w:t>
            </w:r>
            <w:r w:rsidRPr="0007300D">
              <w:rPr>
                <w:color w:val="202429"/>
                <w:spacing w:val="80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va hosildorlikni prognoz qilish aniqligi tekshiriladi;</w:t>
            </w:r>
          </w:p>
          <w:p w:rsidR="00A5763F" w:rsidRPr="0007300D" w:rsidRDefault="00A5763F" w:rsidP="0007300D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ind w:right="47" w:firstLine="304"/>
              <w:jc w:val="both"/>
              <w:rPr>
                <w:sz w:val="26"/>
                <w:szCs w:val="26"/>
              </w:rPr>
            </w:pPr>
            <w:r w:rsidRPr="0007300D">
              <w:rPr>
                <w:color w:val="202429"/>
                <w:sz w:val="26"/>
                <w:szCs w:val="26"/>
              </w:rPr>
              <w:t>fermer va klasterlar uchun "Iqlim oʻzgarishi sharoitida yongʻoq yetishtirish" boʻyicha amaliy qoʻllanmalar ishlab chiqiladi va chop etiladi.</w:t>
            </w:r>
          </w:p>
          <w:p w:rsidR="00BC520D" w:rsidRPr="0007300D" w:rsidRDefault="00BC520D" w:rsidP="0007300D">
            <w:pPr>
              <w:pStyle w:val="a5"/>
              <w:ind w:firstLine="544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07300D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Natijalarni sinovdan oʻtkazish.</w:t>
            </w:r>
            <w:r w:rsidRPr="0007300D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07300D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Olingan natijalar </w:t>
            </w:r>
            <w:r w:rsidR="001C18B5" w:rsidRPr="001C18B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 xml:space="preserve">Ekologiya va iqlim oʻzgarishi milliy qoʻmitasi </w:t>
            </w:r>
            <w:r w:rsidRPr="0007300D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>hamda ilmiy-tadqiqot institutlarida</w:t>
            </w:r>
            <w:r w:rsidRPr="0007300D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sinovdan oʻtkaziladi va ularning amaliyotda foydalanish uchun qabul qilinganligi toʻgʻrisida </w:t>
            </w:r>
            <w:r w:rsidR="001C18B5" w:rsidRPr="001C18B5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Ekologiya va iqlim oʻzgarishi milliy qoʻmitasi</w:t>
            </w:r>
            <w:bookmarkStart w:id="0" w:name="_GoBack"/>
            <w:bookmarkEnd w:id="0"/>
            <w:r w:rsidRPr="0007300D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ning xulosasi olinadi.</w:t>
            </w:r>
          </w:p>
          <w:p w:rsidR="00A5763F" w:rsidRPr="0007300D" w:rsidRDefault="00BC520D" w:rsidP="0007300D">
            <w:pPr>
              <w:pStyle w:val="a5"/>
              <w:spacing w:before="240"/>
              <w:ind w:firstLine="544"/>
              <w:jc w:val="both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07300D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Ilmiy natijalarni chop etish</w:t>
            </w:r>
            <w:r w:rsidRPr="0007300D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en-US"/>
              </w:rPr>
              <w:t>.</w:t>
            </w:r>
            <w:r w:rsidRPr="0007300D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07300D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Olingan tadqiqot natijalari intellektual mulk obyektlari uchun hujjatlar tayyorlanadi.</w:t>
            </w:r>
            <w:r w:rsidRPr="0007300D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07300D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Tadqiqot natijalar</w:t>
            </w:r>
            <w:r w:rsidRPr="0007300D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i</w:t>
            </w:r>
            <w:r w:rsidRPr="0007300D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asosida tavsiyanomalar, oʻquv qoʻllanmalar, hamda nufuzli jurnallarda va </w:t>
            </w:r>
            <w:r w:rsidRPr="0007300D">
              <w:rPr>
                <w:rFonts w:ascii="Times New Roman" w:hAnsi="Times New Roman"/>
                <w:i/>
                <w:iCs/>
                <w:noProof/>
                <w:sz w:val="26"/>
                <w:szCs w:val="26"/>
                <w:lang w:val="uz-Cyrl-UZ"/>
              </w:rPr>
              <w:t>Web of Science/Scopus</w:t>
            </w:r>
            <w:r w:rsidRPr="0007300D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maʼlumotlar bazasida indeksatsiyalangan jurnallarda maqolalar chop etiladi</w:t>
            </w:r>
            <w:r w:rsidRPr="0007300D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.</w:t>
            </w:r>
          </w:p>
          <w:p w:rsidR="00A5763F" w:rsidRDefault="00A5763F" w:rsidP="0007300D">
            <w:pPr>
              <w:pStyle w:val="TableParagraph"/>
              <w:spacing w:before="240" w:line="260" w:lineRule="atLeast"/>
              <w:ind w:left="59" w:firstLine="304"/>
              <w:jc w:val="both"/>
              <w:rPr>
                <w:sz w:val="23"/>
              </w:rPr>
            </w:pPr>
            <w:r w:rsidRPr="0007300D">
              <w:rPr>
                <w:b/>
                <w:color w:val="202429"/>
                <w:sz w:val="26"/>
                <w:szCs w:val="26"/>
              </w:rPr>
              <w:t>Izoh.</w:t>
            </w:r>
            <w:r w:rsidRPr="0007300D">
              <w:rPr>
                <w:b/>
                <w:color w:val="202429"/>
                <w:spacing w:val="-3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Ushbu</w:t>
            </w:r>
            <w:r w:rsidRPr="0007300D">
              <w:rPr>
                <w:color w:val="202429"/>
                <w:spacing w:val="40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mavzuga</w:t>
            </w:r>
            <w:r w:rsidRPr="0007300D">
              <w:rPr>
                <w:color w:val="202429"/>
                <w:spacing w:val="40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taqdim</w:t>
            </w:r>
            <w:r w:rsidRPr="0007300D">
              <w:rPr>
                <w:color w:val="202429"/>
                <w:spacing w:val="40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etiladigan</w:t>
            </w:r>
            <w:r w:rsidRPr="0007300D">
              <w:rPr>
                <w:color w:val="202429"/>
                <w:spacing w:val="40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ilmiy</w:t>
            </w:r>
            <w:r w:rsidRPr="0007300D">
              <w:rPr>
                <w:color w:val="202429"/>
                <w:spacing w:val="40"/>
                <w:sz w:val="26"/>
                <w:szCs w:val="26"/>
              </w:rPr>
              <w:t xml:space="preserve"> </w:t>
            </w:r>
            <w:r w:rsidRPr="0007300D">
              <w:rPr>
                <w:color w:val="202429"/>
                <w:sz w:val="26"/>
                <w:szCs w:val="26"/>
              </w:rPr>
              <w:t>loyihalar</w:t>
            </w:r>
            <w:r w:rsidRPr="0007300D">
              <w:rPr>
                <w:color w:val="202429"/>
                <w:spacing w:val="40"/>
                <w:sz w:val="26"/>
                <w:szCs w:val="26"/>
              </w:rPr>
              <w:t xml:space="preserve"> </w:t>
            </w:r>
            <w:r w:rsidR="001C18B5" w:rsidRPr="001C18B5">
              <w:rPr>
                <w:rFonts w:eastAsia="Calibri"/>
                <w:b/>
                <w:noProof/>
                <w:color w:val="002060"/>
                <w:sz w:val="26"/>
                <w:szCs w:val="26"/>
                <w:lang w:val="uz-Cyrl-UZ"/>
              </w:rPr>
              <w:t>Ekologiya va iqlim oʻzgarishi milliy qoʻmitasi</w:t>
            </w:r>
            <w:r w:rsidR="0007300D" w:rsidRPr="0007300D">
              <w:rPr>
                <w:color w:val="202429"/>
                <w:sz w:val="26"/>
                <w:szCs w:val="26"/>
              </w:rPr>
              <w:br/>
            </w:r>
            <w:r w:rsidRPr="0007300D">
              <w:rPr>
                <w:sz w:val="26"/>
                <w:szCs w:val="26"/>
              </w:rPr>
              <w:t>qoʻllab-quvvatlash xati mavjud boʻlganida qabul qilinadi</w:t>
            </w:r>
            <w:r w:rsidRPr="0007300D">
              <w:rPr>
                <w:color w:val="202429"/>
                <w:sz w:val="26"/>
                <w:szCs w:val="26"/>
              </w:rPr>
              <w:t>.</w:t>
            </w:r>
          </w:p>
        </w:tc>
      </w:tr>
    </w:tbl>
    <w:p w:rsidR="00686ADA" w:rsidRDefault="00686ADA"/>
    <w:sectPr w:rsidR="00686ADA">
      <w:type w:val="continuous"/>
      <w:pgSz w:w="16840" w:h="11910" w:orient="landscape"/>
      <w:pgMar w:top="7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73C1C"/>
    <w:multiLevelType w:val="hybridMultilevel"/>
    <w:tmpl w:val="879E5700"/>
    <w:lvl w:ilvl="0" w:tplc="1AD6C68E">
      <w:numFmt w:val="bullet"/>
      <w:lvlText w:val="-"/>
      <w:lvlJc w:val="left"/>
      <w:pPr>
        <w:ind w:left="5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3"/>
        <w:szCs w:val="23"/>
        <w:lang w:val="ms" w:eastAsia="en-US" w:bidi="ar-SA"/>
      </w:rPr>
    </w:lvl>
    <w:lvl w:ilvl="1" w:tplc="E8F6CCA4">
      <w:numFmt w:val="bullet"/>
      <w:lvlText w:val="•"/>
      <w:lvlJc w:val="left"/>
      <w:pPr>
        <w:ind w:left="903" w:hanging="228"/>
      </w:pPr>
      <w:rPr>
        <w:rFonts w:hint="default"/>
        <w:lang w:val="ms" w:eastAsia="en-US" w:bidi="ar-SA"/>
      </w:rPr>
    </w:lvl>
    <w:lvl w:ilvl="2" w:tplc="6A8E249A">
      <w:numFmt w:val="bullet"/>
      <w:lvlText w:val="•"/>
      <w:lvlJc w:val="left"/>
      <w:pPr>
        <w:ind w:left="1747" w:hanging="228"/>
      </w:pPr>
      <w:rPr>
        <w:rFonts w:hint="default"/>
        <w:lang w:val="ms" w:eastAsia="en-US" w:bidi="ar-SA"/>
      </w:rPr>
    </w:lvl>
    <w:lvl w:ilvl="3" w:tplc="888C087E">
      <w:numFmt w:val="bullet"/>
      <w:lvlText w:val="•"/>
      <w:lvlJc w:val="left"/>
      <w:pPr>
        <w:ind w:left="2590" w:hanging="228"/>
      </w:pPr>
      <w:rPr>
        <w:rFonts w:hint="default"/>
        <w:lang w:val="ms" w:eastAsia="en-US" w:bidi="ar-SA"/>
      </w:rPr>
    </w:lvl>
    <w:lvl w:ilvl="4" w:tplc="47F02310">
      <w:numFmt w:val="bullet"/>
      <w:lvlText w:val="•"/>
      <w:lvlJc w:val="left"/>
      <w:pPr>
        <w:ind w:left="3434" w:hanging="228"/>
      </w:pPr>
      <w:rPr>
        <w:rFonts w:hint="default"/>
        <w:lang w:val="ms" w:eastAsia="en-US" w:bidi="ar-SA"/>
      </w:rPr>
    </w:lvl>
    <w:lvl w:ilvl="5" w:tplc="A4FAB92A">
      <w:numFmt w:val="bullet"/>
      <w:lvlText w:val="•"/>
      <w:lvlJc w:val="left"/>
      <w:pPr>
        <w:ind w:left="4277" w:hanging="228"/>
      </w:pPr>
      <w:rPr>
        <w:rFonts w:hint="default"/>
        <w:lang w:val="ms" w:eastAsia="en-US" w:bidi="ar-SA"/>
      </w:rPr>
    </w:lvl>
    <w:lvl w:ilvl="6" w:tplc="F3F6E52C">
      <w:numFmt w:val="bullet"/>
      <w:lvlText w:val="•"/>
      <w:lvlJc w:val="left"/>
      <w:pPr>
        <w:ind w:left="5121" w:hanging="228"/>
      </w:pPr>
      <w:rPr>
        <w:rFonts w:hint="default"/>
        <w:lang w:val="ms" w:eastAsia="en-US" w:bidi="ar-SA"/>
      </w:rPr>
    </w:lvl>
    <w:lvl w:ilvl="7" w:tplc="73A86724">
      <w:numFmt w:val="bullet"/>
      <w:lvlText w:val="•"/>
      <w:lvlJc w:val="left"/>
      <w:pPr>
        <w:ind w:left="5964" w:hanging="228"/>
      </w:pPr>
      <w:rPr>
        <w:rFonts w:hint="default"/>
        <w:lang w:val="ms" w:eastAsia="en-US" w:bidi="ar-SA"/>
      </w:rPr>
    </w:lvl>
    <w:lvl w:ilvl="8" w:tplc="392A69A4">
      <w:numFmt w:val="bullet"/>
      <w:lvlText w:val="•"/>
      <w:lvlJc w:val="left"/>
      <w:pPr>
        <w:ind w:left="6808" w:hanging="228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B30"/>
    <w:rsid w:val="0007300D"/>
    <w:rsid w:val="001C18B5"/>
    <w:rsid w:val="005C4A6C"/>
    <w:rsid w:val="00686ADA"/>
    <w:rsid w:val="007936D0"/>
    <w:rsid w:val="00A5763F"/>
    <w:rsid w:val="00AE1B30"/>
    <w:rsid w:val="00BC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7BA0"/>
  <w15:docId w15:val="{32B53B92-E4B5-46ED-8BC3-4CB12612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5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C520D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Salimjon Buriyev</dc:creator>
  <cp:lastModifiedBy>ComVi</cp:lastModifiedBy>
  <cp:revision>4</cp:revision>
  <dcterms:created xsi:type="dcterms:W3CDTF">2026-06-16T12:41:00Z</dcterms:created>
  <dcterms:modified xsi:type="dcterms:W3CDTF">2026-06-18T06:02:00Z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2016</vt:lpwstr>
  </property>
</Properties>
</file>