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27CE26" w14:textId="6DE44DE5" w:rsidR="004C2987" w:rsidRPr="00C15527" w:rsidRDefault="004B762F" w:rsidP="00E24BCF">
      <w:pPr>
        <w:spacing w:after="0" w:line="252" w:lineRule="auto"/>
        <w:ind w:firstLine="709"/>
        <w:rPr>
          <w:rFonts w:cstheme="minorHAnsi"/>
          <w:sz w:val="30"/>
          <w:szCs w:val="30"/>
        </w:rPr>
      </w:pPr>
    </w:p>
    <w:p w14:paraId="11F0134B" w14:textId="77777777" w:rsidR="00A02675" w:rsidRPr="00C15527" w:rsidRDefault="00A02675" w:rsidP="00E24BCF">
      <w:pPr>
        <w:spacing w:after="0" w:line="252" w:lineRule="auto"/>
        <w:ind w:firstLine="709"/>
        <w:rPr>
          <w:rFonts w:cstheme="minorHAnsi"/>
          <w:sz w:val="30"/>
          <w:szCs w:val="30"/>
        </w:rPr>
      </w:pPr>
    </w:p>
    <w:p w14:paraId="6D628BD3" w14:textId="789B0BA5" w:rsidR="00E24BCF" w:rsidRPr="00C15527" w:rsidRDefault="00E24BCF" w:rsidP="00E24BCF">
      <w:pPr>
        <w:spacing w:after="0" w:line="252" w:lineRule="auto"/>
        <w:ind w:firstLine="709"/>
        <w:rPr>
          <w:rFonts w:cstheme="minorHAnsi"/>
          <w:sz w:val="30"/>
          <w:szCs w:val="30"/>
        </w:rPr>
      </w:pPr>
    </w:p>
    <w:p w14:paraId="6F1AABA7" w14:textId="6D382977" w:rsidR="00E24BCF" w:rsidRDefault="00E24BCF" w:rsidP="00E24BCF">
      <w:pPr>
        <w:spacing w:after="0" w:line="252" w:lineRule="auto"/>
        <w:ind w:firstLine="709"/>
        <w:rPr>
          <w:rFonts w:cstheme="minorHAnsi"/>
          <w:sz w:val="30"/>
          <w:szCs w:val="30"/>
        </w:rPr>
      </w:pPr>
    </w:p>
    <w:p w14:paraId="686DA160" w14:textId="77777777" w:rsidR="003218D7" w:rsidRPr="00C15527" w:rsidRDefault="003218D7" w:rsidP="00E24BCF">
      <w:pPr>
        <w:spacing w:after="0" w:line="252" w:lineRule="auto"/>
        <w:ind w:firstLine="709"/>
        <w:rPr>
          <w:rFonts w:cstheme="minorHAnsi"/>
          <w:sz w:val="30"/>
          <w:szCs w:val="30"/>
        </w:rPr>
      </w:pPr>
    </w:p>
    <w:p w14:paraId="05B1BFC1" w14:textId="0713B04F" w:rsidR="00244A3B" w:rsidRPr="00C15527" w:rsidRDefault="00992B86" w:rsidP="005D7F7E">
      <w:pPr>
        <w:spacing w:before="120" w:after="0" w:line="252" w:lineRule="auto"/>
        <w:ind w:left="4111"/>
        <w:jc w:val="center"/>
        <w:rPr>
          <w:rFonts w:cstheme="minorHAnsi"/>
          <w:b/>
          <w:bCs/>
          <w:sz w:val="30"/>
          <w:szCs w:val="30"/>
        </w:rPr>
      </w:pPr>
      <w:r>
        <w:rPr>
          <w:rFonts w:cstheme="minorHAnsi"/>
          <w:b/>
          <w:bCs/>
          <w:sz w:val="30"/>
          <w:szCs w:val="30"/>
        </w:rPr>
        <w:t>Компании, фирмы, предприятия и п</w:t>
      </w:r>
      <w:r w:rsidR="00EE125A">
        <w:rPr>
          <w:rFonts w:cstheme="minorHAnsi"/>
          <w:b/>
          <w:bCs/>
          <w:sz w:val="30"/>
          <w:szCs w:val="30"/>
        </w:rPr>
        <w:t xml:space="preserve">роектные институты по разработке </w:t>
      </w:r>
      <w:proofErr w:type="gramStart"/>
      <w:r w:rsidR="00EE125A">
        <w:rPr>
          <w:rFonts w:cstheme="minorHAnsi"/>
          <w:b/>
          <w:bCs/>
          <w:sz w:val="30"/>
          <w:szCs w:val="30"/>
        </w:rPr>
        <w:t>проектной</w:t>
      </w:r>
      <w:r w:rsidR="00E55E61">
        <w:rPr>
          <w:rFonts w:cstheme="minorHAnsi"/>
          <w:b/>
          <w:bCs/>
          <w:sz w:val="30"/>
          <w:szCs w:val="30"/>
        </w:rPr>
        <w:t>-сметной</w:t>
      </w:r>
      <w:proofErr w:type="gramEnd"/>
      <w:r w:rsidR="00E55E61">
        <w:rPr>
          <w:rFonts w:cstheme="minorHAnsi"/>
          <w:b/>
          <w:bCs/>
          <w:sz w:val="30"/>
          <w:szCs w:val="30"/>
        </w:rPr>
        <w:t xml:space="preserve"> </w:t>
      </w:r>
      <w:r w:rsidR="00EE125A">
        <w:rPr>
          <w:rFonts w:cstheme="minorHAnsi"/>
          <w:b/>
          <w:bCs/>
          <w:sz w:val="30"/>
          <w:szCs w:val="30"/>
        </w:rPr>
        <w:t>и иной документации</w:t>
      </w:r>
    </w:p>
    <w:p w14:paraId="51E3242F" w14:textId="77777777" w:rsidR="00A02675" w:rsidRPr="00C15527" w:rsidRDefault="00A02675" w:rsidP="003218D7">
      <w:pPr>
        <w:spacing w:after="0" w:line="20" w:lineRule="atLeast"/>
        <w:ind w:firstLine="709"/>
        <w:jc w:val="both"/>
        <w:rPr>
          <w:rFonts w:cstheme="minorHAnsi"/>
          <w:sz w:val="30"/>
          <w:szCs w:val="30"/>
        </w:rPr>
      </w:pPr>
    </w:p>
    <w:p w14:paraId="7F6BD910" w14:textId="0E15C22F" w:rsidR="00244A3B" w:rsidRPr="00C15527" w:rsidRDefault="00E24BCF" w:rsidP="003218D7">
      <w:pPr>
        <w:spacing w:after="0" w:line="20" w:lineRule="atLeast"/>
        <w:ind w:firstLine="709"/>
        <w:jc w:val="both"/>
        <w:rPr>
          <w:rFonts w:cstheme="minorHAnsi"/>
          <w:sz w:val="30"/>
          <w:szCs w:val="30"/>
        </w:rPr>
      </w:pPr>
      <w:r w:rsidRPr="00C15527">
        <w:rPr>
          <w:rFonts w:cstheme="minorHAnsi"/>
          <w:sz w:val="30"/>
          <w:szCs w:val="30"/>
        </w:rPr>
        <w:t>В соответствии с постановлением Президента Республики Узбекистан</w:t>
      </w:r>
      <w:r w:rsidR="00244A3B" w:rsidRPr="00C15527">
        <w:rPr>
          <w:rFonts w:cstheme="minorHAnsi"/>
          <w:sz w:val="30"/>
          <w:szCs w:val="30"/>
        </w:rPr>
        <w:t xml:space="preserve"> «О мерах по дальнейшей поддержке сферы птицеводства, внедрению современных генетических технологий и системы кооперации» от 27.06.2024 года № ПП–238 одобрено предложения Ассоциации «Паррандасаноат» и АКБ «Микрокредитбанк» о:</w:t>
      </w:r>
    </w:p>
    <w:p w14:paraId="67733BE9" w14:textId="54202F8B" w:rsidR="00244A3B" w:rsidRPr="00C15527" w:rsidRDefault="00244A3B" w:rsidP="003A5056">
      <w:pPr>
        <w:spacing w:before="80" w:after="0" w:line="245" w:lineRule="auto"/>
        <w:ind w:firstLine="709"/>
        <w:jc w:val="both"/>
        <w:rPr>
          <w:rFonts w:cstheme="minorHAnsi"/>
          <w:sz w:val="30"/>
          <w:szCs w:val="30"/>
        </w:rPr>
      </w:pPr>
      <w:r w:rsidRPr="00C15527">
        <w:rPr>
          <w:rFonts w:cstheme="minorHAnsi"/>
          <w:sz w:val="30"/>
          <w:szCs w:val="30"/>
        </w:rPr>
        <w:t xml:space="preserve">реализации в республике проектов «готовый бизнес» (далее </w:t>
      </w:r>
      <w:r w:rsidR="00A02675" w:rsidRPr="00C15527">
        <w:rPr>
          <w:rFonts w:cstheme="minorHAnsi"/>
          <w:sz w:val="30"/>
          <w:szCs w:val="30"/>
        </w:rPr>
        <w:br/>
      </w:r>
      <w:r w:rsidRPr="00C15527">
        <w:rPr>
          <w:rFonts w:cstheme="minorHAnsi"/>
          <w:sz w:val="30"/>
          <w:szCs w:val="30"/>
        </w:rPr>
        <w:t xml:space="preserve">– проекты «готовый бизнес») в сфере птицеводства, в том числе специализирующихся на производстве птицеводческой продукции </w:t>
      </w:r>
      <w:r w:rsidR="00A02675" w:rsidRPr="00C15527">
        <w:rPr>
          <w:rFonts w:cstheme="minorHAnsi"/>
          <w:sz w:val="30"/>
          <w:szCs w:val="30"/>
        </w:rPr>
        <w:br/>
      </w:r>
      <w:r w:rsidRPr="00C15527">
        <w:rPr>
          <w:rFonts w:cstheme="minorHAnsi"/>
          <w:sz w:val="30"/>
          <w:szCs w:val="30"/>
        </w:rPr>
        <w:t>по системе кооперации;</w:t>
      </w:r>
    </w:p>
    <w:p w14:paraId="17263F19" w14:textId="61901B05" w:rsidR="00244A3B" w:rsidRPr="00C15527" w:rsidRDefault="00244A3B" w:rsidP="003A5056">
      <w:pPr>
        <w:spacing w:before="80" w:after="0" w:line="245" w:lineRule="auto"/>
        <w:ind w:firstLine="709"/>
        <w:jc w:val="both"/>
        <w:rPr>
          <w:rFonts w:cstheme="minorHAnsi"/>
          <w:sz w:val="30"/>
          <w:szCs w:val="30"/>
        </w:rPr>
      </w:pPr>
      <w:r w:rsidRPr="00C15527">
        <w:rPr>
          <w:rFonts w:cstheme="minorHAnsi"/>
          <w:sz w:val="30"/>
          <w:szCs w:val="30"/>
        </w:rPr>
        <w:t xml:space="preserve">разработке, финансировании и реализации проектов </w:t>
      </w:r>
      <w:r w:rsidRPr="00C15527">
        <w:rPr>
          <w:rFonts w:cstheme="minorHAnsi"/>
          <w:sz w:val="30"/>
          <w:szCs w:val="30"/>
        </w:rPr>
        <w:br/>
        <w:t>«готовый бизнес» ООО «Parranda investment», учредителем которого является Ассоциация «Паррандасаноат».</w:t>
      </w:r>
    </w:p>
    <w:p w14:paraId="612ADE76" w14:textId="77777777" w:rsidR="00A02675" w:rsidRPr="00C15527" w:rsidRDefault="00A02675" w:rsidP="003A5056">
      <w:pPr>
        <w:spacing w:before="80" w:after="0" w:line="245" w:lineRule="auto"/>
        <w:ind w:firstLine="709"/>
        <w:jc w:val="both"/>
        <w:rPr>
          <w:rFonts w:cstheme="minorHAnsi"/>
          <w:sz w:val="30"/>
          <w:szCs w:val="30"/>
        </w:rPr>
      </w:pPr>
      <w:r w:rsidRPr="00C15527">
        <w:rPr>
          <w:rFonts w:cstheme="minorHAnsi"/>
          <w:sz w:val="30"/>
          <w:szCs w:val="30"/>
        </w:rPr>
        <w:t>При этом:</w:t>
      </w:r>
    </w:p>
    <w:p w14:paraId="44A52EC8" w14:textId="385FDD57" w:rsidR="00A02675" w:rsidRPr="00C15527" w:rsidRDefault="00A02675" w:rsidP="003A5056">
      <w:pPr>
        <w:spacing w:before="80" w:after="0" w:line="245" w:lineRule="auto"/>
        <w:ind w:firstLine="709"/>
        <w:jc w:val="both"/>
        <w:rPr>
          <w:rFonts w:cstheme="minorHAnsi"/>
          <w:sz w:val="30"/>
          <w:szCs w:val="30"/>
        </w:rPr>
      </w:pPr>
      <w:r w:rsidRPr="00C15527">
        <w:rPr>
          <w:rFonts w:cstheme="minorHAnsi"/>
          <w:sz w:val="30"/>
          <w:szCs w:val="30"/>
        </w:rPr>
        <w:t xml:space="preserve">кредиты для финансирования всех расходов, связанных с проектами «готовый бизнес» в сфере птицеводства (подготовка проектно-сметной документации, проведение ее экспертизы и другое) выделяются по ставке 14 процентов годовых </w:t>
      </w:r>
      <w:r w:rsidRPr="00C15527">
        <w:rPr>
          <w:rFonts w:cstheme="minorHAnsi"/>
          <w:b/>
          <w:sz w:val="30"/>
          <w:szCs w:val="30"/>
        </w:rPr>
        <w:t>на основе страхового полюса с условием поэтапного принятия</w:t>
      </w:r>
      <w:r w:rsidRPr="00C15527">
        <w:rPr>
          <w:rFonts w:cstheme="minorHAnsi"/>
          <w:sz w:val="30"/>
          <w:szCs w:val="30"/>
        </w:rPr>
        <w:t xml:space="preserve"> </w:t>
      </w:r>
      <w:r w:rsidRPr="00C15527">
        <w:rPr>
          <w:rFonts w:cstheme="minorHAnsi"/>
          <w:b/>
          <w:sz w:val="30"/>
          <w:szCs w:val="30"/>
        </w:rPr>
        <w:t>в залог инвестиционного проекта в перспективе пропорционально срокам проектов</w:t>
      </w:r>
      <w:r w:rsidRPr="00C15527">
        <w:rPr>
          <w:rFonts w:cstheme="minorHAnsi"/>
          <w:sz w:val="30"/>
          <w:szCs w:val="30"/>
        </w:rPr>
        <w:t>;</w:t>
      </w:r>
    </w:p>
    <w:p w14:paraId="71BC60A6" w14:textId="2164EF26" w:rsidR="00A02675" w:rsidRPr="00C15527" w:rsidRDefault="00A02675" w:rsidP="003A5056">
      <w:pPr>
        <w:spacing w:before="80" w:after="0" w:line="245" w:lineRule="auto"/>
        <w:ind w:firstLine="709"/>
        <w:jc w:val="both"/>
        <w:rPr>
          <w:rFonts w:cstheme="minorHAnsi"/>
          <w:sz w:val="30"/>
          <w:szCs w:val="30"/>
        </w:rPr>
      </w:pPr>
      <w:r w:rsidRPr="00C15527">
        <w:rPr>
          <w:rFonts w:cstheme="minorHAnsi"/>
          <w:sz w:val="30"/>
          <w:szCs w:val="30"/>
        </w:rPr>
        <w:t xml:space="preserve">расходы, </w:t>
      </w:r>
      <w:r w:rsidRPr="00C15527">
        <w:rPr>
          <w:rFonts w:cstheme="minorHAnsi"/>
          <w:b/>
          <w:sz w:val="30"/>
          <w:szCs w:val="30"/>
        </w:rPr>
        <w:t>связанные со страхованием риска невозврата кредита в рамках данных проектов</w:t>
      </w:r>
      <w:r w:rsidRPr="00C15527">
        <w:rPr>
          <w:rFonts w:cstheme="minorHAnsi"/>
          <w:sz w:val="30"/>
          <w:szCs w:val="30"/>
        </w:rPr>
        <w:t>, покрываются за счет средств данных кредитов.</w:t>
      </w:r>
    </w:p>
    <w:p w14:paraId="62AF65A4" w14:textId="0FD408E8" w:rsidR="00A02675" w:rsidRPr="00C15527" w:rsidRDefault="00244A3B" w:rsidP="003A5056">
      <w:pPr>
        <w:spacing w:before="80" w:after="0" w:line="245" w:lineRule="auto"/>
        <w:ind w:firstLine="709"/>
        <w:jc w:val="both"/>
        <w:rPr>
          <w:rFonts w:cstheme="minorHAnsi"/>
          <w:sz w:val="30"/>
          <w:szCs w:val="30"/>
        </w:rPr>
      </w:pPr>
      <w:r w:rsidRPr="00C15527">
        <w:rPr>
          <w:rFonts w:cstheme="minorHAnsi"/>
          <w:sz w:val="30"/>
          <w:szCs w:val="30"/>
        </w:rPr>
        <w:t xml:space="preserve">Вместе с тем, согласно постановлению Президента Республики Узбекистан </w:t>
      </w:r>
      <w:r w:rsidR="00E24BCF" w:rsidRPr="00C15527">
        <w:rPr>
          <w:rFonts w:cstheme="minorHAnsi"/>
          <w:sz w:val="30"/>
          <w:szCs w:val="30"/>
        </w:rPr>
        <w:t>«О мерах по обеспечению занятости населения и сокращению бедности в 2025</w:t>
      </w:r>
      <w:r w:rsidR="00A02675" w:rsidRPr="00C15527">
        <w:rPr>
          <w:rFonts w:cstheme="minorHAnsi"/>
          <w:sz w:val="30"/>
          <w:szCs w:val="30"/>
        </w:rPr>
        <w:t> </w:t>
      </w:r>
      <w:r w:rsidR="00E24BCF" w:rsidRPr="00C15527">
        <w:rPr>
          <w:rFonts w:cstheme="minorHAnsi"/>
          <w:sz w:val="30"/>
          <w:szCs w:val="30"/>
        </w:rPr>
        <w:t xml:space="preserve">году» </w:t>
      </w:r>
      <w:r w:rsidRPr="00C15527">
        <w:rPr>
          <w:rFonts w:cstheme="minorHAnsi"/>
          <w:sz w:val="30"/>
          <w:szCs w:val="30"/>
        </w:rPr>
        <w:t>о</w:t>
      </w:r>
      <w:r w:rsidR="00E24BCF" w:rsidRPr="00C15527">
        <w:rPr>
          <w:rFonts w:cstheme="minorHAnsi"/>
          <w:sz w:val="30"/>
          <w:szCs w:val="30"/>
        </w:rPr>
        <w:t>добр</w:t>
      </w:r>
      <w:r w:rsidRPr="00C15527">
        <w:rPr>
          <w:rFonts w:cstheme="minorHAnsi"/>
          <w:sz w:val="30"/>
          <w:szCs w:val="30"/>
        </w:rPr>
        <w:t xml:space="preserve">ено </w:t>
      </w:r>
      <w:r w:rsidR="00E24BCF" w:rsidRPr="00C15527">
        <w:rPr>
          <w:rFonts w:cstheme="minorHAnsi"/>
          <w:sz w:val="30"/>
          <w:szCs w:val="30"/>
        </w:rPr>
        <w:t>предложение Минзанятости</w:t>
      </w:r>
      <w:r w:rsidR="00E24BCF" w:rsidRPr="00C15527">
        <w:rPr>
          <w:rFonts w:cstheme="minorHAnsi"/>
          <w:spacing w:val="-6"/>
          <w:sz w:val="30"/>
          <w:szCs w:val="30"/>
        </w:rPr>
        <w:t>, Комитета ветеринарии,</w:t>
      </w:r>
      <w:r w:rsidR="00E24BCF" w:rsidRPr="00C15527">
        <w:rPr>
          <w:rFonts w:cstheme="minorHAnsi"/>
          <w:sz w:val="30"/>
          <w:szCs w:val="30"/>
        </w:rPr>
        <w:t xml:space="preserve"> Ассоциации «Паррандасаноат» и АКБ «Микрокредитбанк» </w:t>
      </w:r>
      <w:r w:rsidRPr="00C15527">
        <w:rPr>
          <w:rFonts w:cstheme="minorHAnsi"/>
          <w:sz w:val="30"/>
          <w:szCs w:val="30"/>
        </w:rPr>
        <w:br/>
      </w:r>
      <w:r w:rsidR="00E24BCF" w:rsidRPr="00C15527">
        <w:rPr>
          <w:rFonts w:cstheme="minorHAnsi"/>
          <w:sz w:val="30"/>
          <w:szCs w:val="30"/>
        </w:rPr>
        <w:t xml:space="preserve">о реализации ООО «Parranda Investment» </w:t>
      </w:r>
      <w:r w:rsidR="00E24BCF" w:rsidRPr="00C15527">
        <w:rPr>
          <w:rFonts w:cstheme="minorHAnsi"/>
          <w:b/>
          <w:sz w:val="30"/>
          <w:szCs w:val="30"/>
        </w:rPr>
        <w:t>в 2025-2026</w:t>
      </w:r>
      <w:r w:rsidR="00A02675" w:rsidRPr="00C15527">
        <w:rPr>
          <w:rFonts w:cstheme="minorHAnsi"/>
          <w:b/>
          <w:sz w:val="30"/>
          <w:szCs w:val="30"/>
        </w:rPr>
        <w:t> </w:t>
      </w:r>
      <w:r w:rsidR="00E24BCF" w:rsidRPr="00C15527">
        <w:rPr>
          <w:rFonts w:cstheme="minorHAnsi"/>
          <w:b/>
          <w:sz w:val="30"/>
          <w:szCs w:val="30"/>
        </w:rPr>
        <w:t>годах</w:t>
      </w:r>
      <w:r w:rsidR="00E24BCF" w:rsidRPr="00C15527">
        <w:rPr>
          <w:rFonts w:cstheme="minorHAnsi"/>
          <w:sz w:val="30"/>
          <w:szCs w:val="30"/>
        </w:rPr>
        <w:t xml:space="preserve"> </w:t>
      </w:r>
      <w:r w:rsidR="009D7D23">
        <w:rPr>
          <w:rFonts w:cstheme="minorHAnsi"/>
          <w:sz w:val="30"/>
          <w:szCs w:val="30"/>
        </w:rPr>
        <w:br/>
      </w:r>
      <w:r w:rsidR="00E24BCF" w:rsidRPr="00C15527">
        <w:rPr>
          <w:rFonts w:cstheme="minorHAnsi"/>
          <w:sz w:val="30"/>
          <w:szCs w:val="30"/>
        </w:rPr>
        <w:t xml:space="preserve">в Наманганской, Ташкентской, Хорезмской и других областях проектов </w:t>
      </w:r>
      <w:r w:rsidRPr="00C15527">
        <w:rPr>
          <w:rFonts w:cstheme="minorHAnsi"/>
          <w:sz w:val="30"/>
          <w:szCs w:val="30"/>
        </w:rPr>
        <w:t>«</w:t>
      </w:r>
      <w:r w:rsidR="00E24BCF" w:rsidRPr="00C15527">
        <w:rPr>
          <w:rFonts w:cstheme="minorHAnsi"/>
          <w:sz w:val="30"/>
          <w:szCs w:val="30"/>
        </w:rPr>
        <w:t>готового бизнеса</w:t>
      </w:r>
      <w:r w:rsidRPr="00C15527">
        <w:rPr>
          <w:rFonts w:cstheme="minorHAnsi"/>
          <w:sz w:val="30"/>
          <w:szCs w:val="30"/>
        </w:rPr>
        <w:t>».</w:t>
      </w:r>
      <w:r w:rsidR="0094572C" w:rsidRPr="00C15527">
        <w:rPr>
          <w:rFonts w:cstheme="minorHAnsi"/>
          <w:sz w:val="30"/>
          <w:szCs w:val="30"/>
        </w:rPr>
        <w:t xml:space="preserve"> </w:t>
      </w:r>
    </w:p>
    <w:p w14:paraId="2A099AC4" w14:textId="5D2E6560" w:rsidR="005D7F7E" w:rsidRDefault="00244A3B" w:rsidP="003A5056">
      <w:pPr>
        <w:spacing w:before="80" w:after="0" w:line="245" w:lineRule="auto"/>
        <w:ind w:firstLine="709"/>
        <w:jc w:val="both"/>
        <w:rPr>
          <w:rFonts w:cstheme="minorHAnsi"/>
          <w:sz w:val="30"/>
          <w:szCs w:val="30"/>
        </w:rPr>
      </w:pPr>
      <w:r w:rsidRPr="00C15527">
        <w:rPr>
          <w:rFonts w:cstheme="minorHAnsi"/>
          <w:sz w:val="30"/>
          <w:szCs w:val="30"/>
        </w:rPr>
        <w:lastRenderedPageBreak/>
        <w:t xml:space="preserve">Принимая во внимание вышеизложенное, видится необходимость </w:t>
      </w:r>
      <w:r w:rsidR="0094572C" w:rsidRPr="00C15527">
        <w:rPr>
          <w:rFonts w:cstheme="minorHAnsi"/>
          <w:sz w:val="30"/>
          <w:szCs w:val="30"/>
        </w:rPr>
        <w:t>получения коммерческого предложения</w:t>
      </w:r>
      <w:r w:rsidR="005B5E2E" w:rsidRPr="00C15527">
        <w:rPr>
          <w:rFonts w:cstheme="minorHAnsi"/>
          <w:sz w:val="30"/>
          <w:szCs w:val="30"/>
        </w:rPr>
        <w:t xml:space="preserve"> </w:t>
      </w:r>
      <w:r w:rsidR="005D7F7E">
        <w:rPr>
          <w:rFonts w:cstheme="minorHAnsi"/>
          <w:sz w:val="30"/>
          <w:szCs w:val="30"/>
        </w:rPr>
        <w:t xml:space="preserve">по оказанию услуг </w:t>
      </w:r>
      <w:r w:rsidR="005B709D">
        <w:rPr>
          <w:rFonts w:cstheme="minorHAnsi"/>
          <w:sz w:val="30"/>
          <w:szCs w:val="30"/>
        </w:rPr>
        <w:t xml:space="preserve">по разработке проектно-сметной документации </w:t>
      </w:r>
      <w:r w:rsidR="005D7F7E">
        <w:rPr>
          <w:rFonts w:cstheme="minorHAnsi"/>
          <w:sz w:val="30"/>
          <w:szCs w:val="30"/>
        </w:rPr>
        <w:t>для определения поставщик</w:t>
      </w:r>
      <w:r w:rsidR="005B709D">
        <w:rPr>
          <w:rFonts w:cstheme="minorHAnsi"/>
          <w:sz w:val="30"/>
          <w:szCs w:val="30"/>
        </w:rPr>
        <w:t xml:space="preserve">а </w:t>
      </w:r>
      <w:r w:rsidR="005D7F7E">
        <w:rPr>
          <w:rFonts w:cstheme="minorHAnsi"/>
          <w:sz w:val="30"/>
          <w:szCs w:val="30"/>
        </w:rPr>
        <w:t xml:space="preserve">услуг </w:t>
      </w:r>
      <w:r w:rsidR="005B709D">
        <w:rPr>
          <w:rFonts w:cstheme="minorHAnsi"/>
          <w:sz w:val="30"/>
          <w:szCs w:val="30"/>
        </w:rPr>
        <w:br/>
      </w:r>
      <w:r w:rsidR="005D7F7E">
        <w:rPr>
          <w:rFonts w:cstheme="minorHAnsi"/>
          <w:sz w:val="30"/>
          <w:szCs w:val="30"/>
        </w:rPr>
        <w:t>для проект</w:t>
      </w:r>
      <w:r w:rsidR="005B709D">
        <w:rPr>
          <w:rFonts w:cstheme="minorHAnsi"/>
          <w:sz w:val="30"/>
          <w:szCs w:val="30"/>
        </w:rPr>
        <w:t>а</w:t>
      </w:r>
      <w:r w:rsidR="005D7F7E">
        <w:rPr>
          <w:rFonts w:cstheme="minorHAnsi"/>
          <w:sz w:val="30"/>
          <w:szCs w:val="30"/>
        </w:rPr>
        <w:t xml:space="preserve"> «готовый бизнес»</w:t>
      </w:r>
      <w:r w:rsidR="005B709D">
        <w:rPr>
          <w:rFonts w:cstheme="minorHAnsi"/>
          <w:sz w:val="30"/>
          <w:szCs w:val="30"/>
        </w:rPr>
        <w:t xml:space="preserve"> в Хорезмской области</w:t>
      </w:r>
      <w:r w:rsidR="005D7F7E">
        <w:rPr>
          <w:rFonts w:cstheme="minorHAnsi"/>
          <w:sz w:val="30"/>
          <w:szCs w:val="30"/>
        </w:rPr>
        <w:t>.</w:t>
      </w:r>
    </w:p>
    <w:p w14:paraId="55CAD6E8" w14:textId="235B0384" w:rsidR="00C13782" w:rsidRDefault="00C13782" w:rsidP="005B709D">
      <w:pPr>
        <w:spacing w:before="80" w:after="0" w:line="245" w:lineRule="auto"/>
        <w:ind w:firstLine="709"/>
        <w:jc w:val="both"/>
        <w:rPr>
          <w:rFonts w:cstheme="minorHAnsi"/>
          <w:sz w:val="30"/>
          <w:szCs w:val="30"/>
        </w:rPr>
      </w:pPr>
      <w:r w:rsidRPr="00C15527">
        <w:rPr>
          <w:rFonts w:cstheme="minorHAnsi"/>
          <w:sz w:val="30"/>
          <w:szCs w:val="30"/>
        </w:rPr>
        <w:t>С учетом изложенного, в целях</w:t>
      </w:r>
      <w:r w:rsidR="00832E50" w:rsidRPr="00C15527">
        <w:rPr>
          <w:rFonts w:cstheme="minorHAnsi"/>
          <w:sz w:val="30"/>
          <w:szCs w:val="30"/>
        </w:rPr>
        <w:t xml:space="preserve"> законного и</w:t>
      </w:r>
      <w:r w:rsidRPr="00C15527">
        <w:rPr>
          <w:rFonts w:cstheme="minorHAnsi"/>
          <w:sz w:val="30"/>
          <w:szCs w:val="30"/>
        </w:rPr>
        <w:t xml:space="preserve"> правильного определения </w:t>
      </w:r>
      <w:r w:rsidR="005B5E2E" w:rsidRPr="005D7F7E">
        <w:rPr>
          <w:rFonts w:cstheme="minorHAnsi"/>
          <w:bCs/>
          <w:sz w:val="30"/>
          <w:szCs w:val="30"/>
        </w:rPr>
        <w:t xml:space="preserve">услуг </w:t>
      </w:r>
      <w:r w:rsidR="005D7F7E" w:rsidRPr="005D7F7E">
        <w:rPr>
          <w:rFonts w:cstheme="minorHAnsi"/>
          <w:bCs/>
          <w:sz w:val="30"/>
          <w:szCs w:val="30"/>
        </w:rPr>
        <w:t>по</w:t>
      </w:r>
      <w:r w:rsidR="005D7F7E">
        <w:rPr>
          <w:rFonts w:cstheme="minorHAnsi"/>
          <w:b/>
          <w:bCs/>
          <w:sz w:val="30"/>
          <w:szCs w:val="30"/>
        </w:rPr>
        <w:t xml:space="preserve"> </w:t>
      </w:r>
      <w:r w:rsidR="005B709D">
        <w:rPr>
          <w:rFonts w:cstheme="minorHAnsi"/>
          <w:b/>
          <w:bCs/>
          <w:sz w:val="30"/>
          <w:szCs w:val="30"/>
        </w:rPr>
        <w:t xml:space="preserve">разработке проектно-сметной документации, </w:t>
      </w:r>
      <w:r w:rsidR="005D7F7E">
        <w:rPr>
          <w:rFonts w:cstheme="minorHAnsi"/>
          <w:sz w:val="30"/>
          <w:szCs w:val="30"/>
        </w:rPr>
        <w:t xml:space="preserve">оказания </w:t>
      </w:r>
      <w:r w:rsidR="001C2D0E">
        <w:rPr>
          <w:rFonts w:cstheme="minorHAnsi"/>
          <w:sz w:val="30"/>
          <w:szCs w:val="30"/>
        </w:rPr>
        <w:t xml:space="preserve">данных </w:t>
      </w:r>
      <w:r w:rsidR="005D7F7E">
        <w:rPr>
          <w:rFonts w:cstheme="minorHAnsi"/>
          <w:sz w:val="30"/>
          <w:szCs w:val="30"/>
        </w:rPr>
        <w:t>услуг для проект</w:t>
      </w:r>
      <w:r w:rsidR="001C2D0E">
        <w:rPr>
          <w:rFonts w:cstheme="minorHAnsi"/>
          <w:sz w:val="30"/>
          <w:szCs w:val="30"/>
        </w:rPr>
        <w:t>а</w:t>
      </w:r>
      <w:r w:rsidR="005D7F7E">
        <w:rPr>
          <w:rFonts w:cstheme="minorHAnsi"/>
          <w:sz w:val="30"/>
          <w:szCs w:val="30"/>
        </w:rPr>
        <w:t xml:space="preserve"> «готовый бизнес»</w:t>
      </w:r>
      <w:r w:rsidR="001C2D0E">
        <w:rPr>
          <w:rFonts w:cstheme="minorHAnsi"/>
          <w:sz w:val="30"/>
          <w:szCs w:val="30"/>
        </w:rPr>
        <w:t xml:space="preserve"> в Хорезмской области</w:t>
      </w:r>
      <w:r w:rsidRPr="00C15527">
        <w:rPr>
          <w:rFonts w:cstheme="minorHAnsi"/>
          <w:sz w:val="30"/>
          <w:szCs w:val="30"/>
        </w:rPr>
        <w:t xml:space="preserve">, просим </w:t>
      </w:r>
      <w:r w:rsidRPr="00BD626D">
        <w:rPr>
          <w:rFonts w:cstheme="minorHAnsi"/>
          <w:b/>
          <w:sz w:val="30"/>
          <w:szCs w:val="30"/>
        </w:rPr>
        <w:t>в срок</w:t>
      </w:r>
      <w:r w:rsidR="00BD626D">
        <w:rPr>
          <w:rFonts w:cstheme="minorHAnsi"/>
          <w:sz w:val="30"/>
          <w:szCs w:val="30"/>
        </w:rPr>
        <w:t xml:space="preserve"> </w:t>
      </w:r>
      <w:r w:rsidR="005D7F7E" w:rsidRPr="00314912">
        <w:rPr>
          <w:rFonts w:cstheme="minorHAnsi"/>
          <w:b/>
          <w:sz w:val="30"/>
          <w:szCs w:val="30"/>
        </w:rPr>
        <w:t xml:space="preserve">5 </w:t>
      </w:r>
      <w:r w:rsidR="00CD7837" w:rsidRPr="00314912">
        <w:rPr>
          <w:rFonts w:cstheme="minorHAnsi"/>
          <w:b/>
          <w:sz w:val="30"/>
          <w:szCs w:val="30"/>
        </w:rPr>
        <w:t>дней</w:t>
      </w:r>
      <w:r w:rsidR="00CD7837">
        <w:rPr>
          <w:rFonts w:cstheme="minorHAnsi"/>
          <w:sz w:val="30"/>
          <w:szCs w:val="30"/>
        </w:rPr>
        <w:t xml:space="preserve"> </w:t>
      </w:r>
      <w:r w:rsidRPr="00C15527">
        <w:rPr>
          <w:rFonts w:cstheme="minorHAnsi"/>
          <w:sz w:val="30"/>
          <w:szCs w:val="30"/>
        </w:rPr>
        <w:t>направить на электронный почтовый адрес ООО «Parranda investment» (parrandainvestment@mail.ru) соответствующее коммерческое</w:t>
      </w:r>
      <w:r w:rsidR="00BD626D">
        <w:rPr>
          <w:rFonts w:cstheme="minorHAnsi"/>
          <w:sz w:val="30"/>
          <w:szCs w:val="30"/>
        </w:rPr>
        <w:t xml:space="preserve"> </w:t>
      </w:r>
      <w:r w:rsidRPr="00C15527">
        <w:rPr>
          <w:rFonts w:cstheme="minorHAnsi"/>
          <w:sz w:val="30"/>
          <w:szCs w:val="30"/>
        </w:rPr>
        <w:t>предложение</w:t>
      </w:r>
      <w:r w:rsidR="00E41972">
        <w:rPr>
          <w:rFonts w:cstheme="minorHAnsi"/>
          <w:sz w:val="30"/>
          <w:szCs w:val="30"/>
        </w:rPr>
        <w:t xml:space="preserve"> и стоимость услуг</w:t>
      </w:r>
      <w:bookmarkStart w:id="0" w:name="_GoBack"/>
      <w:bookmarkEnd w:id="0"/>
      <w:r w:rsidR="002E14BA">
        <w:rPr>
          <w:rFonts w:cstheme="minorHAnsi"/>
          <w:sz w:val="30"/>
          <w:szCs w:val="30"/>
        </w:rPr>
        <w:t>.</w:t>
      </w:r>
    </w:p>
    <w:p w14:paraId="745D35DE" w14:textId="2132C7D8" w:rsidR="002E14BA" w:rsidRDefault="00E41972" w:rsidP="00EE125A">
      <w:pPr>
        <w:spacing w:before="80" w:after="0" w:line="245" w:lineRule="auto"/>
        <w:ind w:firstLine="709"/>
        <w:jc w:val="both"/>
        <w:rPr>
          <w:rFonts w:cstheme="minorHAnsi"/>
          <w:sz w:val="30"/>
          <w:szCs w:val="30"/>
        </w:rPr>
      </w:pPr>
      <w:r w:rsidRPr="00E41972">
        <w:rPr>
          <w:rFonts w:cstheme="minorHAnsi"/>
          <w:b/>
          <w:sz w:val="30"/>
          <w:szCs w:val="30"/>
        </w:rPr>
        <w:t xml:space="preserve">Основное направление деятельности будет направлено </w:t>
      </w:r>
      <w:r w:rsidR="00F238CE">
        <w:rPr>
          <w:rFonts w:cstheme="minorHAnsi"/>
          <w:b/>
          <w:sz w:val="30"/>
          <w:szCs w:val="30"/>
        </w:rPr>
        <w:br/>
      </w:r>
      <w:r w:rsidRPr="00F238CE">
        <w:rPr>
          <w:rFonts w:cstheme="minorHAnsi"/>
          <w:sz w:val="30"/>
          <w:szCs w:val="30"/>
        </w:rPr>
        <w:t>на</w:t>
      </w:r>
      <w:r w:rsidR="00EE125A">
        <w:rPr>
          <w:rFonts w:cstheme="minorHAnsi"/>
          <w:b/>
          <w:sz w:val="30"/>
          <w:szCs w:val="30"/>
        </w:rPr>
        <w:t xml:space="preserve"> </w:t>
      </w:r>
      <w:r w:rsidR="005D7F7E">
        <w:rPr>
          <w:rFonts w:cstheme="minorHAnsi"/>
          <w:sz w:val="30"/>
          <w:szCs w:val="30"/>
        </w:rPr>
        <w:t>разработк</w:t>
      </w:r>
      <w:r w:rsidR="00EE125A">
        <w:rPr>
          <w:rFonts w:cstheme="minorHAnsi"/>
          <w:sz w:val="30"/>
          <w:szCs w:val="30"/>
        </w:rPr>
        <w:t>у проектно-сметной документации (</w:t>
      </w:r>
      <w:r w:rsidR="000174F2">
        <w:rPr>
          <w:rFonts w:cstheme="minorHAnsi"/>
          <w:sz w:val="30"/>
          <w:szCs w:val="30"/>
        </w:rPr>
        <w:t xml:space="preserve">в том числе </w:t>
      </w:r>
      <w:r w:rsidR="00EE125A" w:rsidRPr="00EE125A">
        <w:rPr>
          <w:rFonts w:cstheme="minorHAnsi"/>
          <w:sz w:val="30"/>
          <w:szCs w:val="30"/>
        </w:rPr>
        <w:t>топографическая съёмка</w:t>
      </w:r>
      <w:r w:rsidR="00EE125A">
        <w:rPr>
          <w:rFonts w:cstheme="minorHAnsi"/>
          <w:sz w:val="30"/>
          <w:szCs w:val="30"/>
        </w:rPr>
        <w:t xml:space="preserve">, </w:t>
      </w:r>
      <w:r w:rsidR="00EE125A" w:rsidRPr="00EE125A">
        <w:rPr>
          <w:rFonts w:cstheme="minorHAnsi"/>
          <w:sz w:val="30"/>
          <w:szCs w:val="30"/>
        </w:rPr>
        <w:t>инженерно-геологические изыскания</w:t>
      </w:r>
      <w:r w:rsidR="00EE125A">
        <w:rPr>
          <w:rFonts w:cstheme="minorHAnsi"/>
          <w:sz w:val="30"/>
          <w:szCs w:val="30"/>
        </w:rPr>
        <w:t>) по проект</w:t>
      </w:r>
      <w:r w:rsidR="00E55E61">
        <w:rPr>
          <w:rFonts w:cstheme="minorHAnsi"/>
          <w:sz w:val="30"/>
          <w:szCs w:val="30"/>
        </w:rPr>
        <w:t>у Хорезмской области, предусматривающий:</w:t>
      </w:r>
    </w:p>
    <w:p w14:paraId="18724A8C" w14:textId="7F20EA65" w:rsidR="00EE125A" w:rsidRPr="00EE125A" w:rsidRDefault="00EE125A" w:rsidP="00EE125A">
      <w:pPr>
        <w:spacing w:before="80" w:after="0" w:line="252" w:lineRule="auto"/>
        <w:ind w:firstLine="709"/>
        <w:jc w:val="both"/>
        <w:rPr>
          <w:rFonts w:cstheme="minorHAnsi"/>
          <w:sz w:val="30"/>
          <w:szCs w:val="30"/>
        </w:rPr>
      </w:pPr>
      <w:r w:rsidRPr="00EE125A">
        <w:rPr>
          <w:rFonts w:cstheme="minorHAnsi"/>
          <w:b/>
          <w:bCs/>
          <w:sz w:val="30"/>
          <w:szCs w:val="30"/>
        </w:rPr>
        <w:t>а)</w:t>
      </w:r>
      <w:r w:rsidRPr="00EE125A">
        <w:rPr>
          <w:rFonts w:cstheme="minorHAnsi"/>
          <w:sz w:val="30"/>
          <w:szCs w:val="30"/>
        </w:rPr>
        <w:t> </w:t>
      </w:r>
      <w:r w:rsidR="00E55E61">
        <w:rPr>
          <w:rFonts w:cstheme="minorHAnsi"/>
          <w:sz w:val="30"/>
          <w:szCs w:val="30"/>
        </w:rPr>
        <w:t xml:space="preserve">строительство </w:t>
      </w:r>
      <w:r w:rsidRPr="00EE125A">
        <w:rPr>
          <w:rFonts w:cstheme="minorHAnsi"/>
          <w:sz w:val="30"/>
          <w:szCs w:val="30"/>
        </w:rPr>
        <w:t>площадок для выращивания</w:t>
      </w:r>
      <w:r>
        <w:rPr>
          <w:rFonts w:cstheme="minorHAnsi"/>
          <w:sz w:val="30"/>
          <w:szCs w:val="30"/>
        </w:rPr>
        <w:t xml:space="preserve"> птицы финального гибрида</w:t>
      </w:r>
      <w:r w:rsidRPr="00EE125A">
        <w:rPr>
          <w:rFonts w:cstheme="minorHAnsi"/>
          <w:sz w:val="30"/>
          <w:szCs w:val="30"/>
        </w:rPr>
        <w:t>;</w:t>
      </w:r>
    </w:p>
    <w:p w14:paraId="73A2AA7B" w14:textId="45FDCFC5" w:rsidR="00EE125A" w:rsidRPr="00EE125A" w:rsidRDefault="00EE125A" w:rsidP="00EE125A">
      <w:pPr>
        <w:spacing w:before="80" w:after="0" w:line="252" w:lineRule="auto"/>
        <w:ind w:firstLine="709"/>
        <w:jc w:val="both"/>
        <w:rPr>
          <w:rFonts w:cstheme="minorHAnsi"/>
          <w:sz w:val="30"/>
          <w:szCs w:val="30"/>
        </w:rPr>
      </w:pPr>
      <w:r w:rsidRPr="00EE125A">
        <w:rPr>
          <w:rFonts w:cstheme="minorHAnsi"/>
          <w:b/>
          <w:bCs/>
          <w:sz w:val="30"/>
          <w:szCs w:val="30"/>
        </w:rPr>
        <w:t>б)</w:t>
      </w:r>
      <w:r w:rsidRPr="00EE125A">
        <w:rPr>
          <w:rFonts w:cstheme="minorHAnsi"/>
          <w:sz w:val="30"/>
          <w:szCs w:val="30"/>
        </w:rPr>
        <w:t> </w:t>
      </w:r>
      <w:r w:rsidR="001C2D0E">
        <w:rPr>
          <w:rFonts w:cstheme="minorHAnsi"/>
          <w:sz w:val="30"/>
          <w:szCs w:val="30"/>
        </w:rPr>
        <w:t xml:space="preserve">убойный </w:t>
      </w:r>
      <w:r>
        <w:rPr>
          <w:rFonts w:cstheme="minorHAnsi"/>
          <w:sz w:val="30"/>
          <w:szCs w:val="30"/>
        </w:rPr>
        <w:t xml:space="preserve">цех по убою </w:t>
      </w:r>
      <w:r w:rsidRPr="00E55E61">
        <w:rPr>
          <w:rFonts w:cstheme="minorHAnsi"/>
          <w:b/>
          <w:sz w:val="30"/>
          <w:szCs w:val="30"/>
        </w:rPr>
        <w:t>6</w:t>
      </w:r>
      <w:r w:rsidR="001C2D0E">
        <w:rPr>
          <w:rFonts w:cstheme="minorHAnsi"/>
          <w:b/>
          <w:sz w:val="30"/>
          <w:szCs w:val="30"/>
        </w:rPr>
        <w:t> </w:t>
      </w:r>
      <w:r w:rsidRPr="00E55E61">
        <w:rPr>
          <w:rFonts w:cstheme="minorHAnsi"/>
          <w:b/>
          <w:sz w:val="30"/>
          <w:szCs w:val="30"/>
        </w:rPr>
        <w:t>тыс</w:t>
      </w:r>
      <w:r w:rsidRPr="001C2D0E">
        <w:rPr>
          <w:rFonts w:cstheme="minorHAnsi"/>
          <w:sz w:val="30"/>
          <w:szCs w:val="30"/>
        </w:rPr>
        <w:t>.</w:t>
      </w:r>
      <w:r>
        <w:rPr>
          <w:rFonts w:cstheme="minorHAnsi"/>
          <w:sz w:val="30"/>
          <w:szCs w:val="30"/>
        </w:rPr>
        <w:t xml:space="preserve"> в час и </w:t>
      </w:r>
      <w:r w:rsidRPr="00EE125A">
        <w:rPr>
          <w:rFonts w:cstheme="minorHAnsi"/>
          <w:sz w:val="30"/>
          <w:szCs w:val="30"/>
        </w:rPr>
        <w:t>переработке</w:t>
      </w:r>
      <w:r>
        <w:rPr>
          <w:rFonts w:cstheme="minorHAnsi"/>
          <w:sz w:val="30"/>
          <w:szCs w:val="30"/>
        </w:rPr>
        <w:t xml:space="preserve"> мяса птицы, </w:t>
      </w:r>
      <w:r>
        <w:rPr>
          <w:rFonts w:cstheme="minorHAnsi"/>
          <w:sz w:val="30"/>
          <w:szCs w:val="30"/>
        </w:rPr>
        <w:br/>
        <w:t>в год 60-70 тыс. тн</w:t>
      </w:r>
      <w:r w:rsidRPr="00EE125A">
        <w:rPr>
          <w:rFonts w:cstheme="minorHAnsi"/>
          <w:sz w:val="30"/>
          <w:szCs w:val="30"/>
        </w:rPr>
        <w:t>;</w:t>
      </w:r>
    </w:p>
    <w:p w14:paraId="427337C8" w14:textId="41393207" w:rsidR="00EE125A" w:rsidRPr="00EE125A" w:rsidRDefault="00EE125A" w:rsidP="00EE125A">
      <w:pPr>
        <w:spacing w:before="80" w:after="0" w:line="252" w:lineRule="auto"/>
        <w:ind w:firstLine="709"/>
        <w:jc w:val="both"/>
        <w:rPr>
          <w:rFonts w:cstheme="minorHAnsi"/>
          <w:spacing w:val="-6"/>
          <w:sz w:val="30"/>
          <w:szCs w:val="30"/>
        </w:rPr>
      </w:pPr>
      <w:r w:rsidRPr="00EE125A">
        <w:rPr>
          <w:rFonts w:cstheme="minorHAnsi"/>
          <w:b/>
          <w:bCs/>
          <w:spacing w:val="-6"/>
          <w:sz w:val="30"/>
          <w:szCs w:val="30"/>
        </w:rPr>
        <w:t>в)</w:t>
      </w:r>
      <w:r w:rsidRPr="00EE125A">
        <w:rPr>
          <w:rFonts w:cstheme="minorHAnsi"/>
          <w:spacing w:val="-6"/>
          <w:sz w:val="30"/>
          <w:szCs w:val="30"/>
        </w:rPr>
        <w:t xml:space="preserve"> инкубатория мощностью </w:t>
      </w:r>
      <w:r>
        <w:rPr>
          <w:rFonts w:cstheme="minorHAnsi"/>
          <w:b/>
          <w:bCs/>
          <w:spacing w:val="-6"/>
          <w:sz w:val="30"/>
          <w:szCs w:val="30"/>
        </w:rPr>
        <w:t>2,5</w:t>
      </w:r>
      <w:r w:rsidRPr="00EE125A">
        <w:rPr>
          <w:rFonts w:cstheme="minorHAnsi"/>
          <w:spacing w:val="-6"/>
          <w:sz w:val="30"/>
          <w:szCs w:val="30"/>
        </w:rPr>
        <w:t> </w:t>
      </w:r>
      <w:r w:rsidRPr="00EE125A">
        <w:rPr>
          <w:rFonts w:cstheme="minorHAnsi"/>
          <w:b/>
          <w:bCs/>
          <w:spacing w:val="-6"/>
          <w:sz w:val="30"/>
          <w:szCs w:val="30"/>
        </w:rPr>
        <w:t>млн</w:t>
      </w:r>
      <w:r w:rsidRPr="00EE125A">
        <w:rPr>
          <w:rFonts w:cstheme="minorHAnsi"/>
          <w:spacing w:val="-6"/>
          <w:sz w:val="30"/>
          <w:szCs w:val="30"/>
        </w:rPr>
        <w:t xml:space="preserve"> голов за </w:t>
      </w:r>
      <w:r w:rsidRPr="00EE125A">
        <w:rPr>
          <w:rFonts w:cstheme="minorHAnsi"/>
          <w:b/>
          <w:bCs/>
          <w:spacing w:val="-6"/>
          <w:sz w:val="30"/>
          <w:szCs w:val="30"/>
        </w:rPr>
        <w:t>1</w:t>
      </w:r>
      <w:r w:rsidRPr="00EE125A">
        <w:rPr>
          <w:rFonts w:cstheme="minorHAnsi"/>
          <w:spacing w:val="-6"/>
          <w:sz w:val="30"/>
          <w:szCs w:val="30"/>
        </w:rPr>
        <w:t> </w:t>
      </w:r>
      <w:r w:rsidRPr="00EE125A">
        <w:rPr>
          <w:rFonts w:cstheme="minorHAnsi"/>
          <w:b/>
          <w:bCs/>
          <w:spacing w:val="-6"/>
          <w:sz w:val="30"/>
          <w:szCs w:val="30"/>
        </w:rPr>
        <w:t>цикл</w:t>
      </w:r>
      <w:r w:rsidRPr="00EE125A">
        <w:rPr>
          <w:rFonts w:cstheme="minorHAnsi"/>
          <w:spacing w:val="-6"/>
          <w:sz w:val="30"/>
          <w:szCs w:val="30"/>
        </w:rPr>
        <w:t>;</w:t>
      </w:r>
    </w:p>
    <w:p w14:paraId="592FBA50" w14:textId="17A85C99" w:rsidR="00EE125A" w:rsidRPr="00EE125A" w:rsidRDefault="00EE125A" w:rsidP="00EE125A">
      <w:pPr>
        <w:spacing w:before="80" w:after="0" w:line="252" w:lineRule="auto"/>
        <w:ind w:firstLine="709"/>
        <w:jc w:val="both"/>
        <w:rPr>
          <w:rFonts w:cstheme="minorHAnsi"/>
          <w:sz w:val="30"/>
          <w:szCs w:val="30"/>
        </w:rPr>
      </w:pPr>
      <w:r w:rsidRPr="00EE125A">
        <w:rPr>
          <w:rFonts w:cstheme="minorHAnsi"/>
          <w:b/>
          <w:bCs/>
          <w:sz w:val="30"/>
          <w:szCs w:val="30"/>
        </w:rPr>
        <w:t>г)</w:t>
      </w:r>
      <w:r w:rsidRPr="00EE125A">
        <w:rPr>
          <w:rFonts w:cstheme="minorHAnsi"/>
          <w:sz w:val="30"/>
          <w:szCs w:val="30"/>
        </w:rPr>
        <w:t> </w:t>
      </w:r>
      <w:r>
        <w:rPr>
          <w:rFonts w:cstheme="minorHAnsi"/>
          <w:sz w:val="30"/>
          <w:szCs w:val="30"/>
        </w:rPr>
        <w:t xml:space="preserve">6 площадок родительского стада мощностью </w:t>
      </w:r>
      <w:r w:rsidRPr="00E55E61">
        <w:rPr>
          <w:rFonts w:cstheme="minorHAnsi"/>
          <w:b/>
          <w:sz w:val="30"/>
          <w:szCs w:val="30"/>
        </w:rPr>
        <w:t>240 тыс.</w:t>
      </w:r>
      <w:r>
        <w:rPr>
          <w:rFonts w:cstheme="minorHAnsi"/>
          <w:sz w:val="30"/>
          <w:szCs w:val="30"/>
        </w:rPr>
        <w:t xml:space="preserve"> голов в год;</w:t>
      </w:r>
    </w:p>
    <w:p w14:paraId="170B73EB" w14:textId="2275E042" w:rsidR="00EE125A" w:rsidRPr="00EE125A" w:rsidRDefault="00EE125A" w:rsidP="00EE125A">
      <w:pPr>
        <w:spacing w:before="80" w:after="0" w:line="252" w:lineRule="auto"/>
        <w:ind w:firstLine="709"/>
        <w:jc w:val="both"/>
        <w:rPr>
          <w:rFonts w:cstheme="minorHAnsi"/>
          <w:sz w:val="30"/>
          <w:szCs w:val="30"/>
        </w:rPr>
      </w:pPr>
      <w:r w:rsidRPr="00EE125A">
        <w:rPr>
          <w:rFonts w:cstheme="minorHAnsi"/>
          <w:b/>
          <w:bCs/>
          <w:sz w:val="30"/>
          <w:szCs w:val="30"/>
        </w:rPr>
        <w:t>д)</w:t>
      </w:r>
      <w:r w:rsidRPr="00EE125A">
        <w:rPr>
          <w:rFonts w:cstheme="minorHAnsi"/>
          <w:sz w:val="30"/>
          <w:szCs w:val="30"/>
        </w:rPr>
        <w:t xml:space="preserve"> комбикормового завода мощностью </w:t>
      </w:r>
      <w:r>
        <w:rPr>
          <w:rFonts w:cstheme="minorHAnsi"/>
          <w:b/>
          <w:bCs/>
          <w:sz w:val="30"/>
          <w:szCs w:val="30"/>
        </w:rPr>
        <w:t xml:space="preserve">120 </w:t>
      </w:r>
      <w:r w:rsidRPr="00EE125A">
        <w:rPr>
          <w:rFonts w:cstheme="minorHAnsi"/>
          <w:b/>
          <w:bCs/>
          <w:sz w:val="30"/>
          <w:szCs w:val="30"/>
        </w:rPr>
        <w:t>тыс</w:t>
      </w:r>
      <w:r w:rsidRPr="00EE125A">
        <w:rPr>
          <w:rFonts w:cstheme="minorHAnsi"/>
          <w:sz w:val="30"/>
          <w:szCs w:val="30"/>
        </w:rPr>
        <w:t>. тонн в год</w:t>
      </w:r>
      <w:r w:rsidRPr="00EE125A">
        <w:rPr>
          <w:rFonts w:cstheme="minorHAnsi"/>
          <w:spacing w:val="-4"/>
          <w:sz w:val="30"/>
          <w:szCs w:val="30"/>
        </w:rPr>
        <w:t>.</w:t>
      </w:r>
    </w:p>
    <w:p w14:paraId="32985B7C" w14:textId="7E18A26A" w:rsidR="00F238CE" w:rsidRDefault="00F238CE" w:rsidP="002E14BA">
      <w:pPr>
        <w:spacing w:before="80" w:after="0" w:line="245" w:lineRule="auto"/>
        <w:ind w:firstLine="709"/>
        <w:jc w:val="both"/>
        <w:rPr>
          <w:rFonts w:cstheme="minorHAnsi"/>
          <w:sz w:val="30"/>
          <w:szCs w:val="30"/>
        </w:rPr>
      </w:pPr>
      <w:r>
        <w:rPr>
          <w:rFonts w:cstheme="minorHAnsi"/>
          <w:sz w:val="30"/>
          <w:szCs w:val="30"/>
        </w:rPr>
        <w:t>Общая сумма проекта будет составлять 70 млн долл.</w:t>
      </w:r>
    </w:p>
    <w:p w14:paraId="08018F34" w14:textId="6F42BE9A" w:rsidR="00C15527" w:rsidRPr="002E14BA" w:rsidRDefault="002E14BA" w:rsidP="002E14BA">
      <w:pPr>
        <w:spacing w:before="80" w:after="0" w:line="245" w:lineRule="auto"/>
        <w:ind w:firstLine="709"/>
        <w:jc w:val="both"/>
        <w:rPr>
          <w:rFonts w:cstheme="minorHAnsi"/>
          <w:sz w:val="30"/>
          <w:szCs w:val="30"/>
        </w:rPr>
      </w:pPr>
      <w:r>
        <w:rPr>
          <w:rFonts w:cstheme="minorHAnsi"/>
          <w:sz w:val="30"/>
          <w:szCs w:val="30"/>
        </w:rPr>
        <w:t>Следует отметить, что п</w:t>
      </w:r>
      <w:r w:rsidRPr="002E14BA">
        <w:rPr>
          <w:rFonts w:cstheme="minorHAnsi"/>
          <w:sz w:val="30"/>
          <w:szCs w:val="30"/>
        </w:rPr>
        <w:t xml:space="preserve">ри подборе </w:t>
      </w:r>
      <w:r>
        <w:rPr>
          <w:rFonts w:cstheme="minorHAnsi"/>
          <w:sz w:val="30"/>
          <w:szCs w:val="30"/>
        </w:rPr>
        <w:t>кандидатов будет отдельное внимание уделено стоимости оказываемых услуг</w:t>
      </w:r>
      <w:r w:rsidR="00376386">
        <w:rPr>
          <w:rFonts w:cstheme="minorHAnsi"/>
          <w:sz w:val="30"/>
          <w:szCs w:val="30"/>
        </w:rPr>
        <w:t>.</w:t>
      </w:r>
    </w:p>
    <w:p w14:paraId="24AC88C6" w14:textId="77777777" w:rsidR="002E14BA" w:rsidRDefault="002E14BA" w:rsidP="002442CB">
      <w:pPr>
        <w:spacing w:after="0" w:line="240" w:lineRule="auto"/>
        <w:ind w:firstLine="709"/>
        <w:jc w:val="both"/>
        <w:rPr>
          <w:rFonts w:cstheme="minorHAnsi"/>
          <w:sz w:val="30"/>
          <w:szCs w:val="30"/>
        </w:rPr>
      </w:pPr>
    </w:p>
    <w:p w14:paraId="12F53D5B" w14:textId="77777777" w:rsidR="00EE125A" w:rsidRDefault="00EE125A" w:rsidP="002442CB">
      <w:pPr>
        <w:spacing w:after="0" w:line="240" w:lineRule="auto"/>
        <w:ind w:firstLine="709"/>
        <w:jc w:val="both"/>
        <w:rPr>
          <w:rFonts w:cstheme="minorHAnsi"/>
          <w:sz w:val="30"/>
          <w:szCs w:val="30"/>
        </w:rPr>
      </w:pPr>
    </w:p>
    <w:p w14:paraId="4436309B" w14:textId="0E28BF1D" w:rsidR="00A002AF" w:rsidRPr="00314912" w:rsidRDefault="00A002AF" w:rsidP="002442CB">
      <w:pPr>
        <w:spacing w:after="0" w:line="240" w:lineRule="auto"/>
        <w:ind w:firstLine="709"/>
        <w:jc w:val="both"/>
        <w:rPr>
          <w:rFonts w:cstheme="minorHAnsi"/>
          <w:b/>
          <w:bCs/>
          <w:sz w:val="30"/>
          <w:szCs w:val="30"/>
          <w:lang w:val="en-US"/>
        </w:rPr>
      </w:pPr>
      <w:r w:rsidRPr="00C15527">
        <w:rPr>
          <w:rFonts w:cstheme="minorHAnsi"/>
          <w:sz w:val="30"/>
          <w:szCs w:val="30"/>
        </w:rPr>
        <w:t xml:space="preserve">           </w:t>
      </w:r>
      <w:r w:rsidR="00EB2EB8">
        <w:rPr>
          <w:rFonts w:cstheme="minorHAnsi"/>
          <w:sz w:val="30"/>
          <w:szCs w:val="30"/>
        </w:rPr>
        <w:t xml:space="preserve"> </w:t>
      </w:r>
      <w:r w:rsidRPr="00C15527">
        <w:rPr>
          <w:rFonts w:cstheme="minorHAnsi"/>
          <w:sz w:val="30"/>
          <w:szCs w:val="30"/>
        </w:rPr>
        <w:t xml:space="preserve">    </w:t>
      </w:r>
      <w:r w:rsidR="00B53FBE" w:rsidRPr="00C15527">
        <w:rPr>
          <w:rFonts w:cstheme="minorHAnsi"/>
          <w:sz w:val="30"/>
          <w:szCs w:val="30"/>
        </w:rPr>
        <w:t xml:space="preserve"> </w:t>
      </w:r>
      <w:r w:rsidRPr="00C15527">
        <w:rPr>
          <w:rFonts w:cstheme="minorHAnsi"/>
          <w:b/>
          <w:bCs/>
          <w:sz w:val="30"/>
          <w:szCs w:val="30"/>
        </w:rPr>
        <w:t>Директор</w:t>
      </w:r>
    </w:p>
    <w:p w14:paraId="63D2E532" w14:textId="76BE801C" w:rsidR="00A002AF" w:rsidRPr="00314912" w:rsidRDefault="00A002AF" w:rsidP="002442CB">
      <w:pPr>
        <w:spacing w:after="0" w:line="240" w:lineRule="auto"/>
        <w:ind w:firstLine="709"/>
        <w:jc w:val="both"/>
        <w:rPr>
          <w:rFonts w:cstheme="minorHAnsi"/>
          <w:sz w:val="30"/>
          <w:szCs w:val="30"/>
          <w:lang w:val="en-US"/>
        </w:rPr>
      </w:pPr>
      <w:r w:rsidRPr="00C15527">
        <w:rPr>
          <w:rFonts w:cstheme="minorHAnsi"/>
          <w:b/>
          <w:bCs/>
          <w:sz w:val="30"/>
          <w:szCs w:val="30"/>
        </w:rPr>
        <w:t>ООО</w:t>
      </w:r>
      <w:r w:rsidRPr="00314912">
        <w:rPr>
          <w:rFonts w:cstheme="minorHAnsi"/>
          <w:sz w:val="30"/>
          <w:szCs w:val="30"/>
          <w:lang w:val="en-US"/>
        </w:rPr>
        <w:t xml:space="preserve"> «</w:t>
      </w:r>
      <w:r w:rsidRPr="00670A30">
        <w:rPr>
          <w:rFonts w:cstheme="minorHAnsi"/>
          <w:b/>
          <w:bCs/>
          <w:sz w:val="30"/>
          <w:szCs w:val="30"/>
          <w:lang w:val="en-US"/>
        </w:rPr>
        <w:t>Parranda</w:t>
      </w:r>
      <w:r w:rsidRPr="00314912">
        <w:rPr>
          <w:rFonts w:cstheme="minorHAnsi"/>
          <w:b/>
          <w:bCs/>
          <w:sz w:val="30"/>
          <w:szCs w:val="30"/>
          <w:lang w:val="en-US"/>
        </w:rPr>
        <w:t xml:space="preserve"> </w:t>
      </w:r>
      <w:r w:rsidRPr="00670A30">
        <w:rPr>
          <w:rFonts w:cstheme="minorHAnsi"/>
          <w:b/>
          <w:bCs/>
          <w:sz w:val="30"/>
          <w:szCs w:val="30"/>
          <w:lang w:val="en-US"/>
        </w:rPr>
        <w:t>investment</w:t>
      </w:r>
      <w:r w:rsidRPr="00314912">
        <w:rPr>
          <w:rFonts w:cstheme="minorHAnsi"/>
          <w:sz w:val="30"/>
          <w:szCs w:val="30"/>
          <w:lang w:val="en-US"/>
        </w:rPr>
        <w:t>»</w:t>
      </w:r>
      <w:r w:rsidRPr="00314912">
        <w:rPr>
          <w:rFonts w:cstheme="minorHAnsi"/>
          <w:sz w:val="30"/>
          <w:szCs w:val="30"/>
          <w:lang w:val="en-US"/>
        </w:rPr>
        <w:tab/>
      </w:r>
      <w:r w:rsidRPr="00314912">
        <w:rPr>
          <w:rFonts w:cstheme="minorHAnsi"/>
          <w:sz w:val="30"/>
          <w:szCs w:val="30"/>
          <w:lang w:val="en-US"/>
        </w:rPr>
        <w:tab/>
      </w:r>
      <w:r w:rsidRPr="00314912">
        <w:rPr>
          <w:rFonts w:cstheme="minorHAnsi"/>
          <w:sz w:val="30"/>
          <w:szCs w:val="30"/>
          <w:lang w:val="en-US"/>
        </w:rPr>
        <w:tab/>
      </w:r>
      <w:r w:rsidRPr="00314912">
        <w:rPr>
          <w:rFonts w:cstheme="minorHAnsi"/>
          <w:sz w:val="30"/>
          <w:szCs w:val="30"/>
          <w:lang w:val="en-US"/>
        </w:rPr>
        <w:tab/>
      </w:r>
      <w:r w:rsidRPr="00314912">
        <w:rPr>
          <w:rFonts w:cstheme="minorHAnsi"/>
          <w:sz w:val="30"/>
          <w:szCs w:val="30"/>
          <w:lang w:val="en-US"/>
        </w:rPr>
        <w:tab/>
      </w:r>
      <w:r w:rsidRPr="00C15527">
        <w:rPr>
          <w:rFonts w:cstheme="minorHAnsi"/>
          <w:b/>
          <w:bCs/>
          <w:sz w:val="30"/>
          <w:szCs w:val="30"/>
        </w:rPr>
        <w:t>С</w:t>
      </w:r>
      <w:r w:rsidRPr="00314912">
        <w:rPr>
          <w:rFonts w:cstheme="minorHAnsi"/>
          <w:sz w:val="30"/>
          <w:szCs w:val="30"/>
          <w:lang w:val="en-US"/>
        </w:rPr>
        <w:t>.</w:t>
      </w:r>
      <w:r w:rsidRPr="00670A30">
        <w:rPr>
          <w:rFonts w:cstheme="minorHAnsi"/>
          <w:sz w:val="30"/>
          <w:szCs w:val="30"/>
          <w:lang w:val="en-US"/>
        </w:rPr>
        <w:t> </w:t>
      </w:r>
      <w:r w:rsidRPr="00C15527">
        <w:rPr>
          <w:rFonts w:cstheme="minorHAnsi"/>
          <w:b/>
          <w:sz w:val="30"/>
          <w:szCs w:val="30"/>
        </w:rPr>
        <w:t>Бердиев</w:t>
      </w:r>
    </w:p>
    <w:p w14:paraId="0545AF9B" w14:textId="5D6E837B" w:rsidR="00A002AF" w:rsidRPr="00314912" w:rsidRDefault="00A002AF" w:rsidP="005D7F7E">
      <w:pPr>
        <w:spacing w:after="0" w:line="240" w:lineRule="auto"/>
        <w:ind w:firstLine="709"/>
        <w:jc w:val="both"/>
        <w:rPr>
          <w:rFonts w:cstheme="minorHAnsi"/>
          <w:sz w:val="30"/>
          <w:szCs w:val="30"/>
          <w:lang w:val="en-US"/>
        </w:rPr>
      </w:pPr>
    </w:p>
    <w:p w14:paraId="7E7A4489" w14:textId="5960BB19" w:rsidR="00A002AF" w:rsidRPr="00C15527" w:rsidRDefault="00A002AF" w:rsidP="002442CB">
      <w:pPr>
        <w:spacing w:after="0" w:line="240" w:lineRule="auto"/>
        <w:ind w:firstLine="709"/>
        <w:jc w:val="both"/>
        <w:rPr>
          <w:rFonts w:cstheme="minorHAnsi"/>
          <w:b/>
          <w:bCs/>
          <w:sz w:val="30"/>
          <w:szCs w:val="30"/>
        </w:rPr>
      </w:pPr>
      <w:r w:rsidRPr="00314912">
        <w:rPr>
          <w:rFonts w:cstheme="minorHAnsi"/>
          <w:b/>
          <w:bCs/>
          <w:sz w:val="30"/>
          <w:szCs w:val="30"/>
          <w:lang w:val="en-US"/>
        </w:rPr>
        <w:t xml:space="preserve">            </w:t>
      </w:r>
      <w:r w:rsidRPr="00C15527">
        <w:rPr>
          <w:rFonts w:cstheme="minorHAnsi"/>
          <w:b/>
          <w:bCs/>
          <w:sz w:val="30"/>
          <w:szCs w:val="30"/>
        </w:rPr>
        <w:t>Председатель</w:t>
      </w:r>
    </w:p>
    <w:p w14:paraId="06590EE7" w14:textId="6EF696E7" w:rsidR="00A002AF" w:rsidRPr="00C15527" w:rsidRDefault="00A002AF" w:rsidP="002442CB">
      <w:pPr>
        <w:spacing w:after="0" w:line="240" w:lineRule="auto"/>
        <w:ind w:firstLine="709"/>
        <w:jc w:val="both"/>
        <w:rPr>
          <w:rFonts w:cstheme="minorHAnsi"/>
          <w:b/>
          <w:bCs/>
          <w:sz w:val="30"/>
          <w:szCs w:val="30"/>
        </w:rPr>
      </w:pPr>
      <w:r w:rsidRPr="00C15527">
        <w:rPr>
          <w:rFonts w:cstheme="minorHAnsi"/>
          <w:b/>
          <w:bCs/>
          <w:sz w:val="30"/>
          <w:szCs w:val="30"/>
        </w:rPr>
        <w:t>наблюдательного совета</w:t>
      </w:r>
    </w:p>
    <w:p w14:paraId="0166BDDB" w14:textId="4DE87692" w:rsidR="00A002AF" w:rsidRPr="00C15527" w:rsidRDefault="00A002AF" w:rsidP="002442CB">
      <w:pPr>
        <w:spacing w:after="0" w:line="240" w:lineRule="auto"/>
        <w:ind w:firstLine="709"/>
        <w:jc w:val="both"/>
        <w:rPr>
          <w:rFonts w:cstheme="minorHAnsi"/>
          <w:sz w:val="30"/>
          <w:szCs w:val="30"/>
        </w:rPr>
      </w:pPr>
      <w:r w:rsidRPr="00C15527">
        <w:rPr>
          <w:rFonts w:cstheme="minorHAnsi"/>
          <w:b/>
          <w:bCs/>
          <w:sz w:val="30"/>
          <w:szCs w:val="30"/>
        </w:rPr>
        <w:t>ООО</w:t>
      </w:r>
      <w:r w:rsidRPr="00C15527">
        <w:rPr>
          <w:rFonts w:cstheme="minorHAnsi"/>
          <w:sz w:val="30"/>
          <w:szCs w:val="30"/>
        </w:rPr>
        <w:t xml:space="preserve"> «</w:t>
      </w:r>
      <w:r w:rsidRPr="00C15527">
        <w:rPr>
          <w:rFonts w:cstheme="minorHAnsi"/>
          <w:b/>
          <w:bCs/>
          <w:sz w:val="30"/>
          <w:szCs w:val="30"/>
        </w:rPr>
        <w:t>Parranda investment</w:t>
      </w:r>
      <w:r w:rsidRPr="00C15527">
        <w:rPr>
          <w:rFonts w:cstheme="minorHAnsi"/>
          <w:sz w:val="30"/>
          <w:szCs w:val="30"/>
        </w:rPr>
        <w:t>»</w:t>
      </w:r>
      <w:r w:rsidRPr="00C15527">
        <w:rPr>
          <w:rFonts w:cstheme="minorHAnsi"/>
          <w:sz w:val="30"/>
          <w:szCs w:val="30"/>
        </w:rPr>
        <w:tab/>
      </w:r>
      <w:r w:rsidRPr="00C15527">
        <w:rPr>
          <w:rFonts w:cstheme="minorHAnsi"/>
          <w:sz w:val="30"/>
          <w:szCs w:val="30"/>
        </w:rPr>
        <w:tab/>
      </w:r>
      <w:r w:rsidRPr="00C15527">
        <w:rPr>
          <w:rFonts w:cstheme="minorHAnsi"/>
          <w:sz w:val="30"/>
          <w:szCs w:val="30"/>
        </w:rPr>
        <w:tab/>
      </w:r>
      <w:r w:rsidRPr="00C15527">
        <w:rPr>
          <w:rFonts w:cstheme="minorHAnsi"/>
          <w:sz w:val="30"/>
          <w:szCs w:val="30"/>
        </w:rPr>
        <w:tab/>
      </w:r>
      <w:r w:rsidRPr="00C15527">
        <w:rPr>
          <w:rFonts w:cstheme="minorHAnsi"/>
          <w:sz w:val="30"/>
          <w:szCs w:val="30"/>
        </w:rPr>
        <w:tab/>
      </w:r>
      <w:r w:rsidRPr="00C15527">
        <w:rPr>
          <w:rFonts w:cstheme="minorHAnsi"/>
          <w:b/>
          <w:bCs/>
          <w:sz w:val="30"/>
          <w:szCs w:val="30"/>
        </w:rPr>
        <w:t>У</w:t>
      </w:r>
      <w:r w:rsidRPr="00C15527">
        <w:rPr>
          <w:rFonts w:cstheme="minorHAnsi"/>
          <w:sz w:val="30"/>
          <w:szCs w:val="30"/>
        </w:rPr>
        <w:t>. </w:t>
      </w:r>
      <w:r w:rsidRPr="00C15527">
        <w:rPr>
          <w:rFonts w:cstheme="minorHAnsi"/>
          <w:b/>
          <w:bCs/>
          <w:sz w:val="30"/>
          <w:szCs w:val="30"/>
        </w:rPr>
        <w:t>Ахмедов</w:t>
      </w:r>
    </w:p>
    <w:sectPr w:rsidR="00A002AF" w:rsidRPr="00C15527" w:rsidSect="003218D7">
      <w:headerReference w:type="default" r:id="rId7"/>
      <w:pgSz w:w="11906" w:h="16838"/>
      <w:pgMar w:top="851" w:right="851" w:bottom="993" w:left="1418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9AF7CC" w14:textId="77777777" w:rsidR="004B762F" w:rsidRDefault="004B762F" w:rsidP="00244A3B">
      <w:pPr>
        <w:spacing w:after="0" w:line="240" w:lineRule="auto"/>
      </w:pPr>
      <w:r>
        <w:separator/>
      </w:r>
    </w:p>
  </w:endnote>
  <w:endnote w:type="continuationSeparator" w:id="0">
    <w:p w14:paraId="0D343FC1" w14:textId="77777777" w:rsidR="004B762F" w:rsidRDefault="004B762F" w:rsidP="00244A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5D47A8" w14:textId="77777777" w:rsidR="004B762F" w:rsidRDefault="004B762F" w:rsidP="00244A3B">
      <w:pPr>
        <w:spacing w:after="0" w:line="240" w:lineRule="auto"/>
      </w:pPr>
      <w:r>
        <w:separator/>
      </w:r>
    </w:p>
  </w:footnote>
  <w:footnote w:type="continuationSeparator" w:id="0">
    <w:p w14:paraId="1FD2E001" w14:textId="77777777" w:rsidR="004B762F" w:rsidRDefault="004B762F" w:rsidP="00244A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93506238"/>
      <w:docPartObj>
        <w:docPartGallery w:val="Page Numbers (Top of Page)"/>
        <w:docPartUnique/>
      </w:docPartObj>
    </w:sdtPr>
    <w:sdtEndPr/>
    <w:sdtContent>
      <w:p w14:paraId="4B7EB615" w14:textId="6BC3205A" w:rsidR="00244A3B" w:rsidRDefault="00244A3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1C84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772"/>
    <w:rsid w:val="000174F2"/>
    <w:rsid w:val="00093D42"/>
    <w:rsid w:val="000E3CA2"/>
    <w:rsid w:val="00114879"/>
    <w:rsid w:val="0012493A"/>
    <w:rsid w:val="00194F02"/>
    <w:rsid w:val="001B2772"/>
    <w:rsid w:val="001C2D0E"/>
    <w:rsid w:val="002442CB"/>
    <w:rsid w:val="00244A3B"/>
    <w:rsid w:val="002634D7"/>
    <w:rsid w:val="0027033D"/>
    <w:rsid w:val="002934EB"/>
    <w:rsid w:val="002B4D0F"/>
    <w:rsid w:val="002C2153"/>
    <w:rsid w:val="002D3304"/>
    <w:rsid w:val="002E14BA"/>
    <w:rsid w:val="00314912"/>
    <w:rsid w:val="00316C46"/>
    <w:rsid w:val="003218D7"/>
    <w:rsid w:val="00325820"/>
    <w:rsid w:val="00326C9D"/>
    <w:rsid w:val="0034775D"/>
    <w:rsid w:val="003628E1"/>
    <w:rsid w:val="00376386"/>
    <w:rsid w:val="003847AE"/>
    <w:rsid w:val="003A5056"/>
    <w:rsid w:val="003F1C84"/>
    <w:rsid w:val="003F201D"/>
    <w:rsid w:val="00476BDF"/>
    <w:rsid w:val="004B762F"/>
    <w:rsid w:val="005443BA"/>
    <w:rsid w:val="00545857"/>
    <w:rsid w:val="00596CAB"/>
    <w:rsid w:val="005A76F4"/>
    <w:rsid w:val="005B5E2E"/>
    <w:rsid w:val="005B709D"/>
    <w:rsid w:val="005C744B"/>
    <w:rsid w:val="005D7F7E"/>
    <w:rsid w:val="005E21B7"/>
    <w:rsid w:val="006443E0"/>
    <w:rsid w:val="00670A30"/>
    <w:rsid w:val="00696F45"/>
    <w:rsid w:val="007A34A6"/>
    <w:rsid w:val="007A699C"/>
    <w:rsid w:val="007D14C1"/>
    <w:rsid w:val="007E04EE"/>
    <w:rsid w:val="007E55A5"/>
    <w:rsid w:val="00832E50"/>
    <w:rsid w:val="00850191"/>
    <w:rsid w:val="008B352F"/>
    <w:rsid w:val="008C152C"/>
    <w:rsid w:val="008E072E"/>
    <w:rsid w:val="00901C96"/>
    <w:rsid w:val="0094572C"/>
    <w:rsid w:val="00964278"/>
    <w:rsid w:val="00985006"/>
    <w:rsid w:val="00992B86"/>
    <w:rsid w:val="009C2248"/>
    <w:rsid w:val="009D7D23"/>
    <w:rsid w:val="00A002AF"/>
    <w:rsid w:val="00A02675"/>
    <w:rsid w:val="00A40C17"/>
    <w:rsid w:val="00AC5F75"/>
    <w:rsid w:val="00B17C81"/>
    <w:rsid w:val="00B53FBE"/>
    <w:rsid w:val="00B83185"/>
    <w:rsid w:val="00B90EF0"/>
    <w:rsid w:val="00BD626D"/>
    <w:rsid w:val="00C02719"/>
    <w:rsid w:val="00C13782"/>
    <w:rsid w:val="00C15527"/>
    <w:rsid w:val="00C20C24"/>
    <w:rsid w:val="00CB5E54"/>
    <w:rsid w:val="00CD7837"/>
    <w:rsid w:val="00CF3E36"/>
    <w:rsid w:val="00D91718"/>
    <w:rsid w:val="00D955D0"/>
    <w:rsid w:val="00D964D9"/>
    <w:rsid w:val="00DA12AA"/>
    <w:rsid w:val="00DD7D49"/>
    <w:rsid w:val="00E24BCF"/>
    <w:rsid w:val="00E41972"/>
    <w:rsid w:val="00E55E61"/>
    <w:rsid w:val="00E60673"/>
    <w:rsid w:val="00E9027A"/>
    <w:rsid w:val="00EB2EB8"/>
    <w:rsid w:val="00EE125A"/>
    <w:rsid w:val="00F02AD6"/>
    <w:rsid w:val="00F238CE"/>
    <w:rsid w:val="00F5450A"/>
    <w:rsid w:val="00FC4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B07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BC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4A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44A3B"/>
  </w:style>
  <w:style w:type="paragraph" w:styleId="a5">
    <w:name w:val="footer"/>
    <w:basedOn w:val="a"/>
    <w:link w:val="a6"/>
    <w:uiPriority w:val="99"/>
    <w:unhideWhenUsed/>
    <w:rsid w:val="00244A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44A3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BC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4A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44A3B"/>
  </w:style>
  <w:style w:type="paragraph" w:styleId="a5">
    <w:name w:val="footer"/>
    <w:basedOn w:val="a"/>
    <w:link w:val="a6"/>
    <w:uiPriority w:val="99"/>
    <w:unhideWhenUsed/>
    <w:rsid w:val="00244A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44A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7544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996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0954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8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44010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4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19446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600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9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920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32735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789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47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00841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8746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679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8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05546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1121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0354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2</Pages>
  <Words>466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79</cp:revision>
  <dcterms:created xsi:type="dcterms:W3CDTF">2025-01-27T07:13:00Z</dcterms:created>
  <dcterms:modified xsi:type="dcterms:W3CDTF">2025-06-04T13:49:00Z</dcterms:modified>
</cp:coreProperties>
</file>