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692C9E" w14:textId="77777777" w:rsidR="00F95651" w:rsidRPr="001D78E2" w:rsidRDefault="00F95651" w:rsidP="001D78E2">
      <w:pPr>
        <w:pStyle w:val="11"/>
        <w:spacing w:before="100" w:beforeAutospacing="1" w:after="100" w:afterAutospacing="1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36"/>
          <w:szCs w:val="36"/>
          <w:lang w:val="uz-Latn-UZ" w:eastAsia="ru-RU"/>
        </w:rPr>
      </w:pPr>
      <w:r w:rsidRPr="001D78E2">
        <w:rPr>
          <w:rFonts w:ascii="Arial" w:eastAsia="Times New Roman" w:hAnsi="Arial" w:cs="Arial"/>
          <w:b/>
          <w:bCs/>
          <w:color w:val="000000"/>
          <w:kern w:val="36"/>
          <w:sz w:val="36"/>
          <w:szCs w:val="36"/>
          <w:lang w:val="uz-Latn-UZ" w:eastAsia="ru-RU"/>
        </w:rPr>
        <w:t>TEXNIK TOPSHIRIQ</w:t>
      </w:r>
    </w:p>
    <w:p w14:paraId="6EA8332D" w14:textId="58FF7999" w:rsidR="00470576" w:rsidRPr="001D78E2" w:rsidRDefault="002565E5" w:rsidP="001D78E2">
      <w:pPr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sz w:val="27"/>
          <w:szCs w:val="27"/>
          <w:lang w:val="uz-Latn-UZ" w:eastAsia="ru-RU"/>
        </w:rPr>
      </w:pPr>
      <w:r w:rsidRPr="001D78E2">
        <w:rPr>
          <w:rFonts w:ascii="Arial" w:eastAsia="Times New Roman" w:hAnsi="Arial" w:cs="Arial"/>
          <w:b/>
          <w:bCs/>
          <w:color w:val="000000"/>
          <w:sz w:val="24"/>
          <w:szCs w:val="24"/>
          <w:lang w:val="uz-Latn-UZ" w:eastAsia="ru-RU"/>
        </w:rPr>
        <w:t>Buyuk Britaniya delegatsiyasiga transport xizmatlari ko‘rsatish bo‘yicha</w:t>
      </w:r>
    </w:p>
    <w:p w14:paraId="4CAAD35B" w14:textId="27BBE761" w:rsidR="00F95651" w:rsidRPr="001D78E2" w:rsidRDefault="00F95651" w:rsidP="001D78E2">
      <w:pPr>
        <w:keepNext/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sz w:val="27"/>
          <w:szCs w:val="27"/>
          <w:lang w:val="uz-Latn-UZ" w:eastAsia="ru-RU"/>
        </w:rPr>
      </w:pPr>
      <w:r w:rsidRPr="001D78E2">
        <w:rPr>
          <w:rFonts w:ascii="Arial" w:eastAsia="Times New Roman" w:hAnsi="Arial" w:cs="Arial"/>
          <w:b/>
          <w:bCs/>
          <w:color w:val="000000"/>
          <w:sz w:val="27"/>
          <w:szCs w:val="27"/>
          <w:lang w:val="uz-Latn-UZ" w:eastAsia="ru-RU"/>
        </w:rPr>
        <w:t>1. UMUMIY MA’LUMOTLAR</w:t>
      </w:r>
    </w:p>
    <w:p w14:paraId="4BB56CE6" w14:textId="1D197AA3" w:rsidR="009745FE" w:rsidRPr="001D78E2" w:rsidRDefault="00F95651" w:rsidP="001D78E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uz-Latn-UZ" w:eastAsia="ru-RU"/>
        </w:rPr>
      </w:pPr>
      <w:r w:rsidRPr="001D78E2">
        <w:rPr>
          <w:rFonts w:ascii="Arial" w:eastAsia="Times New Roman" w:hAnsi="Arial" w:cs="Arial"/>
          <w:b/>
          <w:bCs/>
          <w:color w:val="000000"/>
          <w:sz w:val="24"/>
          <w:szCs w:val="24"/>
          <w:lang w:val="uz-Latn-UZ" w:eastAsia="ru-RU"/>
        </w:rPr>
        <w:t xml:space="preserve">Xizmat ko‘rsatish muddati: </w:t>
      </w:r>
      <w:r w:rsidRPr="001D78E2">
        <w:rPr>
          <w:rFonts w:ascii="Arial" w:eastAsia="Times New Roman" w:hAnsi="Arial" w:cs="Arial"/>
          <w:bCs/>
          <w:color w:val="000000"/>
          <w:sz w:val="24"/>
          <w:szCs w:val="24"/>
          <w:lang w:val="uz-Latn-UZ" w:eastAsia="ru-RU"/>
        </w:rPr>
        <w:t>2026-yil 8-oktabrdan 9-oktabrgacha.</w:t>
      </w:r>
    </w:p>
    <w:p w14:paraId="0633DD6A" w14:textId="75827F0D" w:rsidR="00402643" w:rsidRPr="001D78E2" w:rsidRDefault="00402643" w:rsidP="001D78E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uz-Latn-UZ" w:eastAsia="ru-RU"/>
        </w:rPr>
      </w:pPr>
      <w:r w:rsidRPr="001D78E2">
        <w:rPr>
          <w:rFonts w:ascii="Arial" w:eastAsia="Times New Roman" w:hAnsi="Arial" w:cs="Arial"/>
          <w:b/>
          <w:bCs/>
          <w:color w:val="000000"/>
          <w:sz w:val="24"/>
          <w:szCs w:val="24"/>
          <w:lang w:val="uz-Latn-UZ" w:eastAsia="ru-RU"/>
        </w:rPr>
        <w:t xml:space="preserve">Xizmat ko‘rsatish joyi: </w:t>
      </w:r>
      <w:r w:rsidRPr="001D78E2">
        <w:rPr>
          <w:rFonts w:ascii="Arial" w:eastAsia="Times New Roman" w:hAnsi="Arial" w:cs="Arial"/>
          <w:bCs/>
          <w:color w:val="000000"/>
          <w:sz w:val="24"/>
          <w:szCs w:val="24"/>
          <w:lang w:val="uz-Latn-UZ" w:eastAsia="ru-RU"/>
        </w:rPr>
        <w:t>Toshkent shahri.</w:t>
      </w:r>
    </w:p>
    <w:p w14:paraId="6023BA30" w14:textId="1D23EC7B" w:rsidR="00F95651" w:rsidRPr="001D78E2" w:rsidRDefault="00F95651" w:rsidP="001D78E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uz-Latn-UZ" w:eastAsia="ru-RU"/>
        </w:rPr>
      </w:pPr>
      <w:r w:rsidRPr="001D78E2">
        <w:rPr>
          <w:rFonts w:ascii="Arial" w:eastAsia="Times New Roman" w:hAnsi="Arial" w:cs="Arial"/>
          <w:b/>
          <w:bCs/>
          <w:color w:val="000000"/>
          <w:sz w:val="24"/>
          <w:szCs w:val="24"/>
          <w:lang w:val="uz-Latn-UZ" w:eastAsia="ru-RU"/>
        </w:rPr>
        <w:t xml:space="preserve">Tadbir maqomi: </w:t>
      </w:r>
      <w:r w:rsidRPr="001D78E2">
        <w:rPr>
          <w:rFonts w:ascii="Arial" w:eastAsia="Times New Roman" w:hAnsi="Arial" w:cs="Arial"/>
          <w:bCs/>
          <w:color w:val="000000"/>
          <w:sz w:val="24"/>
          <w:szCs w:val="24"/>
          <w:lang w:val="uz-Latn-UZ" w:eastAsia="ru-RU"/>
        </w:rPr>
        <w:t>xorijiy delegatsiyaning rasmiy tashrifi.</w:t>
      </w:r>
    </w:p>
    <w:p w14:paraId="55AABD0C" w14:textId="77777777" w:rsidR="00F95651" w:rsidRPr="001D78E2" w:rsidRDefault="00F95651" w:rsidP="001D78E2">
      <w:pPr>
        <w:keepNext/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sz w:val="27"/>
          <w:szCs w:val="27"/>
          <w:lang w:val="uz-Latn-UZ" w:eastAsia="ru-RU"/>
        </w:rPr>
      </w:pPr>
      <w:r w:rsidRPr="001D78E2">
        <w:rPr>
          <w:rFonts w:ascii="Arial" w:eastAsia="Times New Roman" w:hAnsi="Arial" w:cs="Arial"/>
          <w:b/>
          <w:bCs/>
          <w:color w:val="000000"/>
          <w:sz w:val="27"/>
          <w:szCs w:val="27"/>
          <w:lang w:val="uz-Latn-UZ" w:eastAsia="ru-RU"/>
        </w:rPr>
        <w:t>2. TRANSPORT VOSITALARI TARKIBI VA ULARGA QO‘YILADIGAN TALABLAR</w:t>
      </w:r>
    </w:p>
    <w:p w14:paraId="54FE0BFF" w14:textId="032B1C0E" w:rsidR="002565E5" w:rsidRPr="001D78E2" w:rsidRDefault="002565E5" w:rsidP="001D78E2">
      <w:pPr>
        <w:pStyle w:val="isselectedend"/>
        <w:jc w:val="both"/>
        <w:rPr>
          <w:rFonts w:ascii="Arial" w:hAnsi="Arial" w:cs="Arial"/>
          <w:lang w:val="uz-Latn-UZ"/>
        </w:rPr>
      </w:pPr>
      <w:r w:rsidRPr="001D78E2">
        <w:rPr>
          <w:rFonts w:ascii="Arial" w:hAnsi="Arial" w:cs="Arial"/>
          <w:color w:val="000000"/>
          <w:lang w:val="uz-Latn-UZ"/>
        </w:rPr>
        <w:t>Ijrochi Toshkent shahrida delegatsiyaga xizmat ko‘rsatish uchun texnik va sanitariya holati benuqson bo‘lgan 2 ta avtotransport vositasini taqdim etishi shart:</w:t>
      </w:r>
    </w:p>
    <w:p w14:paraId="13322F1A" w14:textId="098BB8AE" w:rsidR="002565E5" w:rsidRPr="001D78E2" w:rsidRDefault="002565E5" w:rsidP="001D78E2">
      <w:pPr>
        <w:keepNext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uz-Latn-UZ" w:eastAsia="ru-RU"/>
        </w:rPr>
      </w:pPr>
      <w:r w:rsidRPr="001D78E2">
        <w:rPr>
          <w:rFonts w:ascii="Arial" w:eastAsia="Times New Roman" w:hAnsi="Arial" w:cs="Arial"/>
          <w:b/>
          <w:bCs/>
          <w:color w:val="000000"/>
          <w:sz w:val="24"/>
          <w:szCs w:val="24"/>
          <w:lang w:val="uz-Latn-UZ" w:eastAsia="ru-RU"/>
        </w:rPr>
        <w:t xml:space="preserve">1-lot: yuqori toifali sedan </w:t>
      </w:r>
      <w:r w:rsidR="001D78E2" w:rsidRPr="001D78E2">
        <w:rPr>
          <w:rFonts w:ascii="Arial" w:eastAsia="Times New Roman" w:hAnsi="Arial" w:cs="Arial"/>
          <w:b/>
          <w:bCs/>
          <w:color w:val="000000"/>
          <w:sz w:val="24"/>
          <w:szCs w:val="24"/>
          <w:lang w:val="uz-Latn-UZ" w:eastAsia="ru-RU"/>
        </w:rPr>
        <w:t>-</w:t>
      </w:r>
      <w:r w:rsidRPr="001D78E2">
        <w:rPr>
          <w:rFonts w:ascii="Arial" w:eastAsia="Times New Roman" w:hAnsi="Arial" w:cs="Arial"/>
          <w:b/>
          <w:bCs/>
          <w:color w:val="000000"/>
          <w:sz w:val="24"/>
          <w:szCs w:val="24"/>
          <w:lang w:val="uz-Latn-UZ" w:eastAsia="ru-RU"/>
        </w:rPr>
        <w:t xml:space="preserve"> 1 dona.</w:t>
      </w:r>
    </w:p>
    <w:p w14:paraId="0745C4E0" w14:textId="26F7D946" w:rsidR="002565E5" w:rsidRPr="001D78E2" w:rsidRDefault="002565E5" w:rsidP="001D78E2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uz-Latn-UZ" w:eastAsia="ru-RU"/>
        </w:rPr>
      </w:pPr>
      <w:r w:rsidRPr="001D78E2">
        <w:rPr>
          <w:rFonts w:ascii="Arial" w:eastAsia="Times New Roman" w:hAnsi="Arial" w:cs="Arial"/>
          <w:b/>
          <w:bCs/>
          <w:color w:val="000000"/>
          <w:sz w:val="24"/>
          <w:szCs w:val="24"/>
          <w:lang w:val="uz-Latn-UZ" w:eastAsia="ru-RU"/>
        </w:rPr>
        <w:t xml:space="preserve">Soni: </w:t>
      </w:r>
      <w:r w:rsidRPr="001D78E2">
        <w:rPr>
          <w:rFonts w:ascii="Arial" w:eastAsia="Times New Roman" w:hAnsi="Arial" w:cs="Arial"/>
          <w:bCs/>
          <w:color w:val="000000"/>
          <w:sz w:val="24"/>
          <w:szCs w:val="24"/>
          <w:lang w:val="uz-Latn-UZ" w:eastAsia="ru-RU"/>
        </w:rPr>
        <w:t>1 dona.</w:t>
      </w:r>
    </w:p>
    <w:p w14:paraId="1A9E8358" w14:textId="77777777" w:rsidR="002565E5" w:rsidRPr="001D78E2" w:rsidRDefault="002565E5" w:rsidP="001D78E2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uz-Latn-UZ" w:eastAsia="ru-RU"/>
        </w:rPr>
      </w:pPr>
      <w:r w:rsidRPr="001D78E2">
        <w:rPr>
          <w:rFonts w:ascii="Arial" w:eastAsia="Times New Roman" w:hAnsi="Arial" w:cs="Arial"/>
          <w:b/>
          <w:bCs/>
          <w:color w:val="000000"/>
          <w:sz w:val="24"/>
          <w:szCs w:val="24"/>
          <w:lang w:val="uz-Latn-UZ" w:eastAsia="ru-RU"/>
        </w:rPr>
        <w:t xml:space="preserve">Modeli: </w:t>
      </w:r>
      <w:r w:rsidRPr="001D78E2">
        <w:rPr>
          <w:rFonts w:ascii="Arial" w:eastAsia="Times New Roman" w:hAnsi="Arial" w:cs="Arial"/>
          <w:bCs/>
          <w:color w:val="000000"/>
          <w:sz w:val="24"/>
          <w:szCs w:val="24"/>
          <w:lang w:val="uz-Latn-UZ" w:eastAsia="ru-RU"/>
        </w:rPr>
        <w:t>Mercedes-Benz S-Class (W222 restayling).</w:t>
      </w:r>
    </w:p>
    <w:p w14:paraId="4E2182C3" w14:textId="77777777" w:rsidR="002565E5" w:rsidRPr="001D78E2" w:rsidRDefault="002565E5" w:rsidP="001D78E2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uz-Latn-UZ" w:eastAsia="ru-RU"/>
        </w:rPr>
      </w:pPr>
      <w:r w:rsidRPr="001D78E2">
        <w:rPr>
          <w:rFonts w:ascii="Arial" w:eastAsia="Times New Roman" w:hAnsi="Arial" w:cs="Arial"/>
          <w:b/>
          <w:bCs/>
          <w:color w:val="000000"/>
          <w:sz w:val="24"/>
          <w:szCs w:val="24"/>
          <w:lang w:val="uz-Latn-UZ" w:eastAsia="ru-RU"/>
        </w:rPr>
        <w:t xml:space="preserve">Rangi: </w:t>
      </w:r>
      <w:r w:rsidRPr="001D78E2">
        <w:rPr>
          <w:rFonts w:ascii="Arial" w:eastAsia="Times New Roman" w:hAnsi="Arial" w:cs="Arial"/>
          <w:bCs/>
          <w:color w:val="000000"/>
          <w:sz w:val="24"/>
          <w:szCs w:val="24"/>
          <w:lang w:val="uz-Latn-UZ" w:eastAsia="ru-RU"/>
        </w:rPr>
        <w:t>qora.</w:t>
      </w:r>
    </w:p>
    <w:p w14:paraId="76A24ABA" w14:textId="77777777" w:rsidR="002565E5" w:rsidRPr="001D78E2" w:rsidRDefault="002565E5" w:rsidP="001D78E2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uz-Latn-UZ" w:eastAsia="ru-RU"/>
        </w:rPr>
      </w:pPr>
      <w:r w:rsidRPr="001D78E2">
        <w:rPr>
          <w:rFonts w:ascii="Arial" w:eastAsia="Times New Roman" w:hAnsi="Arial" w:cs="Arial"/>
          <w:b/>
          <w:bCs/>
          <w:color w:val="000000"/>
          <w:sz w:val="24"/>
          <w:szCs w:val="24"/>
          <w:lang w:val="uz-Latn-UZ" w:eastAsia="ru-RU"/>
        </w:rPr>
        <w:t xml:space="preserve">Kuzovga qo‘yiladigan talab: </w:t>
      </w:r>
      <w:r w:rsidRPr="001D78E2">
        <w:rPr>
          <w:rFonts w:ascii="Arial" w:eastAsia="Times New Roman" w:hAnsi="Arial" w:cs="Arial"/>
          <w:bCs/>
          <w:color w:val="000000"/>
          <w:sz w:val="24"/>
          <w:szCs w:val="24"/>
          <w:lang w:val="uz-Latn-UZ" w:eastAsia="ru-RU"/>
        </w:rPr>
        <w:t>faqat zavodda ishlab chiqarilgan asl kuzov. Kuzovi o‘zgartirilgan yoki avvalgi modellardan qayta jihozlangan avtomobillardan foydalanish qat’iyan taqiqlanadi (shu jumladan, W221 kuzovining tashqi ko‘rinishini yangilash orqali qayta jihozlangan avtomobillar).</w:t>
      </w:r>
    </w:p>
    <w:p w14:paraId="4B19C43F" w14:textId="77777777" w:rsidR="002565E5" w:rsidRPr="001D78E2" w:rsidRDefault="002565E5" w:rsidP="001D78E2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uz-Latn-UZ" w:eastAsia="ru-RU"/>
        </w:rPr>
      </w:pPr>
      <w:r w:rsidRPr="001D78E2">
        <w:rPr>
          <w:rFonts w:ascii="Arial" w:eastAsia="Times New Roman" w:hAnsi="Arial" w:cs="Arial"/>
          <w:b/>
          <w:bCs/>
          <w:color w:val="000000"/>
          <w:sz w:val="24"/>
          <w:szCs w:val="24"/>
          <w:lang w:val="uz-Latn-UZ" w:eastAsia="ru-RU"/>
        </w:rPr>
        <w:t xml:space="preserve">Saloni: </w:t>
      </w:r>
      <w:r w:rsidRPr="001D78E2">
        <w:rPr>
          <w:rFonts w:ascii="Arial" w:eastAsia="Times New Roman" w:hAnsi="Arial" w:cs="Arial"/>
          <w:bCs/>
          <w:color w:val="000000"/>
          <w:sz w:val="24"/>
          <w:szCs w:val="24"/>
          <w:lang w:val="uz-Latn-UZ" w:eastAsia="ru-RU"/>
        </w:rPr>
        <w:t>charm qoplamali, to‘q rangli, «yangidek» holatda.</w:t>
      </w:r>
    </w:p>
    <w:p w14:paraId="368A7656" w14:textId="25D0C742" w:rsidR="002565E5" w:rsidRPr="001D78E2" w:rsidRDefault="002565E5" w:rsidP="001D78E2">
      <w:pPr>
        <w:keepNext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uz-Latn-UZ" w:eastAsia="ru-RU"/>
        </w:rPr>
      </w:pPr>
      <w:r w:rsidRPr="001D78E2">
        <w:rPr>
          <w:rFonts w:ascii="Arial" w:eastAsia="Times New Roman" w:hAnsi="Arial" w:cs="Arial"/>
          <w:b/>
          <w:bCs/>
          <w:color w:val="000000"/>
          <w:sz w:val="24"/>
          <w:szCs w:val="24"/>
          <w:lang w:val="uz-Latn-UZ" w:eastAsia="ru-RU"/>
        </w:rPr>
        <w:t xml:space="preserve">2-lot: biznes toifasidagi sedan </w:t>
      </w:r>
      <w:r w:rsidR="001D78E2" w:rsidRPr="001D78E2">
        <w:rPr>
          <w:rFonts w:ascii="Arial" w:eastAsia="Times New Roman" w:hAnsi="Arial" w:cs="Arial"/>
          <w:b/>
          <w:bCs/>
          <w:color w:val="000000"/>
          <w:sz w:val="24"/>
          <w:szCs w:val="24"/>
          <w:lang w:val="uz-Latn-UZ" w:eastAsia="ru-RU"/>
        </w:rPr>
        <w:t>-</w:t>
      </w:r>
      <w:r w:rsidRPr="001D78E2">
        <w:rPr>
          <w:rFonts w:ascii="Arial" w:eastAsia="Times New Roman" w:hAnsi="Arial" w:cs="Arial"/>
          <w:b/>
          <w:bCs/>
          <w:color w:val="000000"/>
          <w:sz w:val="24"/>
          <w:szCs w:val="24"/>
          <w:lang w:val="uz-Latn-UZ" w:eastAsia="ru-RU"/>
        </w:rPr>
        <w:t xml:space="preserve"> 1 dona.</w:t>
      </w:r>
    </w:p>
    <w:p w14:paraId="78EA85B9" w14:textId="77440D5C" w:rsidR="002565E5" w:rsidRPr="001D78E2" w:rsidRDefault="002565E5" w:rsidP="001D78E2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uz-Latn-UZ" w:eastAsia="ru-RU"/>
        </w:rPr>
      </w:pPr>
      <w:r w:rsidRPr="001D78E2">
        <w:rPr>
          <w:rFonts w:ascii="Arial" w:eastAsia="Times New Roman" w:hAnsi="Arial" w:cs="Arial"/>
          <w:b/>
          <w:bCs/>
          <w:color w:val="000000"/>
          <w:sz w:val="24"/>
          <w:szCs w:val="24"/>
          <w:lang w:val="uz-Latn-UZ" w:eastAsia="ru-RU"/>
        </w:rPr>
        <w:t xml:space="preserve">Soni: </w:t>
      </w:r>
      <w:r w:rsidRPr="001D78E2">
        <w:rPr>
          <w:rFonts w:ascii="Arial" w:eastAsia="Times New Roman" w:hAnsi="Arial" w:cs="Arial"/>
          <w:bCs/>
          <w:color w:val="000000"/>
          <w:sz w:val="24"/>
          <w:szCs w:val="24"/>
          <w:lang w:val="uz-Latn-UZ" w:eastAsia="ru-RU"/>
        </w:rPr>
        <w:t>1 dona.</w:t>
      </w:r>
    </w:p>
    <w:p w14:paraId="58190B28" w14:textId="77777777" w:rsidR="002565E5" w:rsidRPr="001D78E2" w:rsidRDefault="002565E5" w:rsidP="001D78E2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uz-Latn-UZ" w:eastAsia="ru-RU"/>
        </w:rPr>
      </w:pPr>
      <w:r w:rsidRPr="001D78E2">
        <w:rPr>
          <w:rFonts w:ascii="Arial" w:eastAsia="Times New Roman" w:hAnsi="Arial" w:cs="Arial"/>
          <w:b/>
          <w:bCs/>
          <w:color w:val="000000"/>
          <w:sz w:val="24"/>
          <w:szCs w:val="24"/>
          <w:lang w:val="uz-Latn-UZ" w:eastAsia="ru-RU"/>
        </w:rPr>
        <w:t xml:space="preserve">Modeli: </w:t>
      </w:r>
      <w:r w:rsidRPr="001D78E2">
        <w:rPr>
          <w:rFonts w:ascii="Arial" w:eastAsia="Times New Roman" w:hAnsi="Arial" w:cs="Arial"/>
          <w:bCs/>
          <w:color w:val="000000"/>
          <w:sz w:val="24"/>
          <w:szCs w:val="24"/>
          <w:lang w:val="uz-Latn-UZ" w:eastAsia="ru-RU"/>
        </w:rPr>
        <w:t>Mercedes-Benz E-Class.</w:t>
      </w:r>
    </w:p>
    <w:p w14:paraId="53CDEE99" w14:textId="77777777" w:rsidR="002565E5" w:rsidRPr="001D78E2" w:rsidRDefault="002565E5" w:rsidP="001D78E2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uz-Latn-UZ" w:eastAsia="ru-RU"/>
        </w:rPr>
      </w:pPr>
      <w:r w:rsidRPr="001D78E2">
        <w:rPr>
          <w:rFonts w:ascii="Arial" w:eastAsia="Times New Roman" w:hAnsi="Arial" w:cs="Arial"/>
          <w:b/>
          <w:bCs/>
          <w:color w:val="000000"/>
          <w:sz w:val="24"/>
          <w:szCs w:val="24"/>
          <w:lang w:val="uz-Latn-UZ" w:eastAsia="ru-RU"/>
        </w:rPr>
        <w:t xml:space="preserve">Rangi: </w:t>
      </w:r>
      <w:r w:rsidRPr="001D78E2">
        <w:rPr>
          <w:rFonts w:ascii="Arial" w:eastAsia="Times New Roman" w:hAnsi="Arial" w:cs="Arial"/>
          <w:bCs/>
          <w:color w:val="000000"/>
          <w:sz w:val="24"/>
          <w:szCs w:val="24"/>
          <w:lang w:val="uz-Latn-UZ" w:eastAsia="ru-RU"/>
        </w:rPr>
        <w:t>qora.</w:t>
      </w:r>
    </w:p>
    <w:p w14:paraId="1E474118" w14:textId="77777777" w:rsidR="002565E5" w:rsidRPr="001D78E2" w:rsidRDefault="002565E5" w:rsidP="001D78E2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uz-Latn-UZ" w:eastAsia="ru-RU"/>
        </w:rPr>
      </w:pPr>
      <w:r w:rsidRPr="001D78E2">
        <w:rPr>
          <w:rFonts w:ascii="Arial" w:eastAsia="Times New Roman" w:hAnsi="Arial" w:cs="Arial"/>
          <w:b/>
          <w:bCs/>
          <w:color w:val="000000"/>
          <w:sz w:val="24"/>
          <w:szCs w:val="24"/>
          <w:lang w:val="uz-Latn-UZ" w:eastAsia="ru-RU"/>
        </w:rPr>
        <w:t xml:space="preserve">Kuzovga qo‘yiladigan talab: </w:t>
      </w:r>
      <w:r w:rsidRPr="001D78E2">
        <w:rPr>
          <w:rFonts w:ascii="Arial" w:eastAsia="Times New Roman" w:hAnsi="Arial" w:cs="Arial"/>
          <w:bCs/>
          <w:color w:val="000000"/>
          <w:sz w:val="24"/>
          <w:szCs w:val="24"/>
          <w:lang w:val="uz-Latn-UZ" w:eastAsia="ru-RU"/>
        </w:rPr>
        <w:t>faqat zavodda ishlab chiqarilgan asl kuzov.</w:t>
      </w:r>
    </w:p>
    <w:p w14:paraId="2E990392" w14:textId="77777777" w:rsidR="002565E5" w:rsidRPr="001D78E2" w:rsidRDefault="002565E5" w:rsidP="001D78E2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uz-Latn-UZ" w:eastAsia="ru-RU"/>
        </w:rPr>
      </w:pPr>
      <w:r w:rsidRPr="001D78E2">
        <w:rPr>
          <w:rFonts w:ascii="Arial" w:eastAsia="Times New Roman" w:hAnsi="Arial" w:cs="Arial"/>
          <w:b/>
          <w:bCs/>
          <w:color w:val="000000"/>
          <w:sz w:val="24"/>
          <w:szCs w:val="24"/>
          <w:lang w:val="uz-Latn-UZ" w:eastAsia="ru-RU"/>
        </w:rPr>
        <w:t xml:space="preserve">Saloni: </w:t>
      </w:r>
      <w:r w:rsidRPr="001D78E2">
        <w:rPr>
          <w:rFonts w:ascii="Arial" w:eastAsia="Times New Roman" w:hAnsi="Arial" w:cs="Arial"/>
          <w:bCs/>
          <w:color w:val="000000"/>
          <w:sz w:val="24"/>
          <w:szCs w:val="24"/>
          <w:lang w:val="uz-Latn-UZ" w:eastAsia="ru-RU"/>
        </w:rPr>
        <w:t>charm qoplamali, to‘q rangli, «yangidek» holatda.</w:t>
      </w:r>
    </w:p>
    <w:p w14:paraId="488E89AE" w14:textId="078311D7" w:rsidR="00F95651" w:rsidRPr="001D78E2" w:rsidRDefault="00F95651" w:rsidP="001D78E2">
      <w:pPr>
        <w:keepNext/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sz w:val="27"/>
          <w:szCs w:val="27"/>
          <w:lang w:val="uz-Latn-UZ" w:eastAsia="ru-RU"/>
        </w:rPr>
      </w:pPr>
      <w:r w:rsidRPr="001D78E2">
        <w:rPr>
          <w:rFonts w:ascii="Arial" w:eastAsia="Times New Roman" w:hAnsi="Arial" w:cs="Arial"/>
          <w:b/>
          <w:bCs/>
          <w:color w:val="000000"/>
          <w:sz w:val="27"/>
          <w:szCs w:val="27"/>
          <w:lang w:val="uz-Latn-UZ" w:eastAsia="ru-RU"/>
        </w:rPr>
        <w:t>3. ISHTIROK ETISH UCHUN MAJBURIY TALABLAR VA MALAKA MEZONLARI</w:t>
      </w:r>
    </w:p>
    <w:p w14:paraId="1F44B533" w14:textId="77777777" w:rsidR="00F95651" w:rsidRPr="001D78E2" w:rsidRDefault="00F95651" w:rsidP="001D78E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uz-Latn-UZ" w:eastAsia="ru-RU"/>
        </w:rPr>
      </w:pPr>
      <w:r w:rsidRPr="001D78E2">
        <w:rPr>
          <w:rFonts w:ascii="Arial" w:eastAsia="Times New Roman" w:hAnsi="Arial" w:cs="Arial"/>
          <w:color w:val="000000"/>
          <w:sz w:val="24"/>
          <w:szCs w:val="24"/>
          <w:lang w:val="uz-Latn-UZ" w:eastAsia="ru-RU"/>
        </w:rPr>
        <w:t>Tenderda ishtirok etish uchun Ijrochi arizaga quyidagilarni ilova qilishi shart:</w:t>
      </w:r>
    </w:p>
    <w:p w14:paraId="29E828F7" w14:textId="77777777" w:rsidR="00F95651" w:rsidRPr="001D78E2" w:rsidRDefault="00F95651" w:rsidP="001D78E2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uz-Latn-UZ" w:eastAsia="ru-RU"/>
        </w:rPr>
      </w:pPr>
      <w:r w:rsidRPr="001D78E2">
        <w:rPr>
          <w:rFonts w:ascii="Arial" w:eastAsia="Times New Roman" w:hAnsi="Arial" w:cs="Arial"/>
          <w:bCs/>
          <w:color w:val="000000"/>
          <w:sz w:val="24"/>
          <w:szCs w:val="24"/>
          <w:lang w:val="uz-Latn-UZ" w:eastAsia="ru-RU"/>
        </w:rPr>
        <w:t>Har ikkala transport vositasining texnik pasportlari skanerlangan nusxalari (old va orqa tomonlari). Ma’lumotlar avtomobillarning ishlab chiqarilgan yili va modelining asl holatiga muvofiqligi bo‘yicha tekshiriladi.</w:t>
      </w:r>
    </w:p>
    <w:p w14:paraId="4A78517D" w14:textId="77777777" w:rsidR="00F95651" w:rsidRPr="001D78E2" w:rsidRDefault="00F95651" w:rsidP="001D78E2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uz-Latn-UZ" w:eastAsia="ru-RU"/>
        </w:rPr>
      </w:pPr>
      <w:r w:rsidRPr="001D78E2">
        <w:rPr>
          <w:rFonts w:ascii="Arial" w:eastAsia="Times New Roman" w:hAnsi="Arial" w:cs="Arial"/>
          <w:bCs/>
          <w:color w:val="000000"/>
          <w:sz w:val="24"/>
          <w:szCs w:val="24"/>
          <w:lang w:val="uz-Latn-UZ" w:eastAsia="ru-RU"/>
        </w:rPr>
        <w:t>Buyurtma bo‘yicha xizmat ko‘rsatadigan aynan o‘sha avtomobillarning fotosuratlari (tashqi ko‘rinishi va saloni).</w:t>
      </w:r>
    </w:p>
    <w:p w14:paraId="04DB0660" w14:textId="6D20AC31" w:rsidR="00F95651" w:rsidRPr="001D78E2" w:rsidRDefault="00F95651" w:rsidP="001D78E2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uz-Latn-UZ" w:eastAsia="ru-RU"/>
        </w:rPr>
      </w:pPr>
      <w:r w:rsidRPr="001D78E2">
        <w:rPr>
          <w:rFonts w:ascii="Arial" w:eastAsia="Times New Roman" w:hAnsi="Arial" w:cs="Arial"/>
          <w:bCs/>
          <w:color w:val="000000"/>
          <w:sz w:val="24"/>
          <w:szCs w:val="24"/>
          <w:lang w:val="uz-Latn-UZ" w:eastAsia="ru-RU"/>
        </w:rPr>
        <w:t>Haydovchilar haqidagi ma’lumotlar: familiyasi, ismi, otasining ismi, haydovchilik guvohnomalari nusxalari va kamida 10 yillik haydovchilik stajini tasdiqlovchi hujjatlar.</w:t>
      </w:r>
    </w:p>
    <w:p w14:paraId="197AC95E" w14:textId="1734EB75" w:rsidR="00A21AC1" w:rsidRPr="001D78E2" w:rsidRDefault="00A21AC1" w:rsidP="001D78E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uz-Latn-UZ" w:eastAsia="ru-RU"/>
        </w:rPr>
      </w:pPr>
      <w:r w:rsidRPr="001D78E2">
        <w:rPr>
          <w:rFonts w:ascii="Arial" w:eastAsia="Times New Roman" w:hAnsi="Arial" w:cs="Arial"/>
          <w:color w:val="000000"/>
          <w:sz w:val="24"/>
          <w:szCs w:val="24"/>
          <w:lang w:val="uz-Latn-UZ" w:eastAsia="ru-RU"/>
        </w:rPr>
        <w:t>Yuridik shaxslar nomiga ro‘yxatdan o‘tkazilgan transport vositalariga (yuridik shaxslarga tegishli davlat raqam belgilariga ega avtomobillarga) ustuvorlik beriladi.</w:t>
      </w:r>
    </w:p>
    <w:p w14:paraId="64399FD9" w14:textId="77777777" w:rsidR="00A21AC1" w:rsidRPr="001D78E2" w:rsidRDefault="00A21AC1" w:rsidP="001D78E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uz-Latn-UZ" w:eastAsia="ru-RU"/>
        </w:rPr>
      </w:pPr>
    </w:p>
    <w:p w14:paraId="61903BCF" w14:textId="77777777" w:rsidR="00F95651" w:rsidRPr="001D78E2" w:rsidRDefault="00F95651" w:rsidP="001D78E2">
      <w:pPr>
        <w:keepNext/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sz w:val="27"/>
          <w:szCs w:val="27"/>
          <w:lang w:val="uz-Latn-UZ" w:eastAsia="ru-RU"/>
        </w:rPr>
      </w:pPr>
      <w:r w:rsidRPr="001D78E2">
        <w:rPr>
          <w:rFonts w:ascii="Arial" w:eastAsia="Times New Roman" w:hAnsi="Arial" w:cs="Arial"/>
          <w:b/>
          <w:bCs/>
          <w:color w:val="000000"/>
          <w:sz w:val="27"/>
          <w:szCs w:val="27"/>
          <w:lang w:val="uz-Latn-UZ" w:eastAsia="ru-RU"/>
        </w:rPr>
        <w:lastRenderedPageBreak/>
        <w:t>4. DARHOL DISKVALIFIKATSIYA QILISH SHARTLARI</w:t>
      </w:r>
    </w:p>
    <w:p w14:paraId="7553511B" w14:textId="77777777" w:rsidR="00F95651" w:rsidRPr="001D78E2" w:rsidRDefault="00F95651" w:rsidP="001D78E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uz-Latn-UZ" w:eastAsia="ru-RU"/>
        </w:rPr>
      </w:pPr>
      <w:r w:rsidRPr="001D78E2">
        <w:rPr>
          <w:rFonts w:ascii="Arial" w:eastAsia="Times New Roman" w:hAnsi="Arial" w:cs="Arial"/>
          <w:color w:val="000000"/>
          <w:sz w:val="24"/>
          <w:szCs w:val="24"/>
          <w:lang w:val="uz-Latn-UZ" w:eastAsia="ru-RU"/>
        </w:rPr>
        <w:t>Quyidagi hollarda Ijrochi tenderdan chetlashtiriladi va ishonchsiz yetkazib beruvchilar ro‘yxatiga kiritiladi:</w:t>
      </w:r>
    </w:p>
    <w:p w14:paraId="185B8201" w14:textId="77777777" w:rsidR="00F95651" w:rsidRPr="001D78E2" w:rsidRDefault="00F95651" w:rsidP="001D78E2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uz-Latn-UZ" w:eastAsia="ru-RU"/>
        </w:rPr>
      </w:pPr>
      <w:r w:rsidRPr="001D78E2">
        <w:rPr>
          <w:rFonts w:ascii="Arial" w:eastAsia="Times New Roman" w:hAnsi="Arial" w:cs="Arial"/>
          <w:color w:val="000000"/>
          <w:sz w:val="24"/>
          <w:szCs w:val="24"/>
          <w:lang w:val="uz-Latn-UZ" w:eastAsia="ru-RU"/>
        </w:rPr>
        <w:t>Avtomobilning tashqi ko‘rinishi texnik pasportda ko‘rsatilgan ishlab chiqarilgan yiliga mos emasligi («qayta jihozlanganligi») aniqlansa.</w:t>
      </w:r>
    </w:p>
    <w:p w14:paraId="09972A52" w14:textId="77777777" w:rsidR="00F95651" w:rsidRPr="001D78E2" w:rsidRDefault="00F95651" w:rsidP="001D78E2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uz-Latn-UZ" w:eastAsia="ru-RU"/>
        </w:rPr>
      </w:pPr>
      <w:r w:rsidRPr="001D78E2">
        <w:rPr>
          <w:rFonts w:ascii="Arial" w:eastAsia="Times New Roman" w:hAnsi="Arial" w:cs="Arial"/>
          <w:color w:val="000000"/>
          <w:sz w:val="24"/>
          <w:szCs w:val="24"/>
          <w:lang w:val="uz-Latn-UZ" w:eastAsia="ru-RU"/>
        </w:rPr>
        <w:t>Transport vositasining egasi yoki holati to‘g‘risida noto‘g‘ri ma’lumotlar taqdim etilsa.</w:t>
      </w:r>
    </w:p>
    <w:p w14:paraId="073F49FC" w14:textId="502BEE4F" w:rsidR="00F95651" w:rsidRPr="001D78E2" w:rsidRDefault="00F95651" w:rsidP="001D78E2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uz-Latn-UZ" w:eastAsia="ru-RU"/>
        </w:rPr>
      </w:pPr>
      <w:r w:rsidRPr="001D78E2">
        <w:rPr>
          <w:rFonts w:ascii="Arial" w:eastAsia="Times New Roman" w:hAnsi="Arial" w:cs="Arial"/>
          <w:color w:val="000000"/>
          <w:sz w:val="24"/>
          <w:szCs w:val="24"/>
          <w:lang w:val="uz-Latn-UZ" w:eastAsia="ru-RU"/>
        </w:rPr>
        <w:t>Avtomobil belgilangan vaqtdan 15 daqiqadan ortiq kechiktirib yoki iflos holatda taqdim etilsa.</w:t>
      </w:r>
    </w:p>
    <w:p w14:paraId="2205F2E2" w14:textId="77777777" w:rsidR="00F95651" w:rsidRPr="001D78E2" w:rsidRDefault="00F95651" w:rsidP="001D78E2">
      <w:pPr>
        <w:keepNext/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sz w:val="27"/>
          <w:szCs w:val="27"/>
          <w:lang w:val="uz-Latn-UZ" w:eastAsia="ru-RU"/>
        </w:rPr>
      </w:pPr>
      <w:r w:rsidRPr="001D78E2">
        <w:rPr>
          <w:rFonts w:ascii="Arial" w:eastAsia="Times New Roman" w:hAnsi="Arial" w:cs="Arial"/>
          <w:b/>
          <w:bCs/>
          <w:color w:val="000000"/>
          <w:sz w:val="27"/>
          <w:szCs w:val="27"/>
          <w:lang w:val="uz-Latn-UZ" w:eastAsia="ru-RU"/>
        </w:rPr>
        <w:t>5. XIZMAT KO‘RSATISH STANDARTLARI (SLA)</w:t>
      </w:r>
    </w:p>
    <w:p w14:paraId="594393A1" w14:textId="77777777" w:rsidR="00F95651" w:rsidRPr="001D78E2" w:rsidRDefault="00F95651" w:rsidP="001D78E2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uz-Latn-UZ" w:eastAsia="ru-RU"/>
        </w:rPr>
      </w:pPr>
      <w:r w:rsidRPr="001D78E2">
        <w:rPr>
          <w:rFonts w:ascii="Arial" w:eastAsia="Times New Roman" w:hAnsi="Arial" w:cs="Arial"/>
          <w:bCs/>
          <w:color w:val="000000"/>
          <w:sz w:val="24"/>
          <w:szCs w:val="24"/>
          <w:lang w:val="uz-Latn-UZ" w:eastAsia="ru-RU"/>
        </w:rPr>
        <w:t>Haydovchilarning kiyinish talabi: to‘q rangli ishbilarmonlik kostyumi, oq ko‘ylak va galstuk.</w:t>
      </w:r>
    </w:p>
    <w:p w14:paraId="108364ED" w14:textId="77777777" w:rsidR="00F95651" w:rsidRPr="001D78E2" w:rsidRDefault="00F95651" w:rsidP="001D78E2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uz-Latn-UZ" w:eastAsia="ru-RU"/>
        </w:rPr>
      </w:pPr>
      <w:r w:rsidRPr="001D78E2">
        <w:rPr>
          <w:rFonts w:ascii="Arial" w:eastAsia="Times New Roman" w:hAnsi="Arial" w:cs="Arial"/>
          <w:bCs/>
          <w:color w:val="000000"/>
          <w:sz w:val="24"/>
          <w:szCs w:val="24"/>
          <w:lang w:val="uz-Latn-UZ" w:eastAsia="ru-RU"/>
        </w:rPr>
        <w:t>Salon jihozlari (har kuni): barcha yo‘lovchilar soniga mos miqdorda gazsiz ichimlik suvi (0,5 litrli), quruq va nam salfetkalar, antiseptik hamda quvvatlash kabellari to‘plami (Lightning, Type-C).</w:t>
      </w:r>
    </w:p>
    <w:p w14:paraId="1BC39EFB" w14:textId="77777777" w:rsidR="00F95651" w:rsidRPr="001D78E2" w:rsidRDefault="00F95651" w:rsidP="001D78E2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uz-Latn-UZ" w:eastAsia="ru-RU"/>
        </w:rPr>
      </w:pPr>
      <w:r w:rsidRPr="001D78E2">
        <w:rPr>
          <w:rFonts w:ascii="Arial" w:eastAsia="Times New Roman" w:hAnsi="Arial" w:cs="Arial"/>
          <w:bCs/>
          <w:color w:val="000000"/>
          <w:sz w:val="24"/>
          <w:szCs w:val="24"/>
          <w:lang w:val="uz-Latn-UZ" w:eastAsia="ru-RU"/>
        </w:rPr>
        <w:t>Tozalik: har kuni ish boshlanishidan oldin kuzovni to‘liq yuvish va salonni kimyoviy tozalash yoki nam usulda tozalash.</w:t>
      </w:r>
    </w:p>
    <w:p w14:paraId="3AB6D694" w14:textId="77777777" w:rsidR="00F95651" w:rsidRPr="001D78E2" w:rsidRDefault="00F95651" w:rsidP="001D78E2">
      <w:pPr>
        <w:keepNext/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sz w:val="27"/>
          <w:szCs w:val="27"/>
          <w:lang w:val="uz-Latn-UZ" w:eastAsia="ru-RU"/>
        </w:rPr>
      </w:pPr>
      <w:r w:rsidRPr="001D78E2">
        <w:rPr>
          <w:rFonts w:ascii="Arial" w:eastAsia="Times New Roman" w:hAnsi="Arial" w:cs="Arial"/>
          <w:b/>
          <w:bCs/>
          <w:color w:val="000000"/>
          <w:sz w:val="27"/>
          <w:szCs w:val="27"/>
          <w:lang w:val="uz-Latn-UZ" w:eastAsia="ru-RU"/>
        </w:rPr>
        <w:t>6. ISH JADVALI VA TO‘LOV TARTIBI</w:t>
      </w:r>
    </w:p>
    <w:p w14:paraId="7D83F1FC" w14:textId="1F3FEC81" w:rsidR="00470576" w:rsidRPr="001D78E2" w:rsidRDefault="00470576" w:rsidP="001D78E2">
      <w:pPr>
        <w:pStyle w:val="a5"/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uz-Latn-UZ" w:eastAsia="ru-RU"/>
        </w:rPr>
      </w:pPr>
      <w:r w:rsidRPr="001D78E2">
        <w:rPr>
          <w:rFonts w:ascii="Arial" w:eastAsia="Times New Roman" w:hAnsi="Arial" w:cs="Arial"/>
          <w:bCs/>
          <w:color w:val="000000"/>
          <w:sz w:val="24"/>
          <w:szCs w:val="24"/>
          <w:lang w:val="uz-Latn-UZ" w:eastAsia="ru-RU"/>
        </w:rPr>
        <w:t xml:space="preserve">2026-yil 8-oktabr </w:t>
      </w:r>
      <w:r w:rsidR="001D78E2" w:rsidRPr="001D78E2">
        <w:rPr>
          <w:rFonts w:ascii="Arial" w:eastAsia="Times New Roman" w:hAnsi="Arial" w:cs="Arial"/>
          <w:bCs/>
          <w:color w:val="000000"/>
          <w:sz w:val="24"/>
          <w:szCs w:val="24"/>
          <w:lang w:val="uz-Latn-UZ" w:eastAsia="ru-RU"/>
        </w:rPr>
        <w:t>-</w:t>
      </w:r>
      <w:r w:rsidRPr="001D78E2">
        <w:rPr>
          <w:rFonts w:ascii="Arial" w:eastAsia="Times New Roman" w:hAnsi="Arial" w:cs="Arial"/>
          <w:bCs/>
          <w:color w:val="000000"/>
          <w:sz w:val="24"/>
          <w:szCs w:val="24"/>
          <w:lang w:val="uz-Latn-UZ" w:eastAsia="ru-RU"/>
        </w:rPr>
        <w:t xml:space="preserve"> delegatsiya a’zolarini Toshkent shahri aeroportida kutib olish va joylashadigan mehmonxonasigacha transferni tashkil etish.</w:t>
      </w:r>
    </w:p>
    <w:p w14:paraId="49E75731" w14:textId="099A7E44" w:rsidR="00470576" w:rsidRPr="001D78E2" w:rsidRDefault="00470576" w:rsidP="001D78E2">
      <w:pPr>
        <w:pStyle w:val="a5"/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uz-Latn-UZ" w:eastAsia="ru-RU"/>
        </w:rPr>
      </w:pPr>
      <w:r w:rsidRPr="001D78E2">
        <w:rPr>
          <w:rFonts w:ascii="Arial" w:eastAsia="Times New Roman" w:hAnsi="Arial" w:cs="Arial"/>
          <w:bCs/>
          <w:color w:val="000000"/>
          <w:sz w:val="24"/>
          <w:szCs w:val="24"/>
          <w:lang w:val="uz-Latn-UZ" w:eastAsia="ru-RU"/>
        </w:rPr>
        <w:t xml:space="preserve">2026-yil 9-oktabr </w:t>
      </w:r>
      <w:r w:rsidR="001D78E2" w:rsidRPr="001D78E2">
        <w:rPr>
          <w:rFonts w:ascii="Arial" w:eastAsia="Times New Roman" w:hAnsi="Arial" w:cs="Arial"/>
          <w:bCs/>
          <w:color w:val="000000"/>
          <w:sz w:val="24"/>
          <w:szCs w:val="24"/>
          <w:lang w:val="uz-Latn-UZ" w:eastAsia="ru-RU"/>
        </w:rPr>
        <w:t>-</w:t>
      </w:r>
      <w:r w:rsidRPr="001D78E2">
        <w:rPr>
          <w:rFonts w:ascii="Arial" w:eastAsia="Times New Roman" w:hAnsi="Arial" w:cs="Arial"/>
          <w:bCs/>
          <w:color w:val="000000"/>
          <w:sz w:val="24"/>
          <w:szCs w:val="24"/>
          <w:lang w:val="uz-Latn-UZ" w:eastAsia="ru-RU"/>
        </w:rPr>
        <w:t xml:space="preserve"> tasdiqlangan tashrif dasturiga muvofiq kun davomida delegatsiya a’zolariga transport xizmatlari ko‘rsatish, shuningdek, jo‘nab ketish uchun ularni aeroportgacha olib borishni tashkil etish.</w:t>
      </w:r>
    </w:p>
    <w:p w14:paraId="6CE2B938" w14:textId="6F4D7797" w:rsidR="00A25C78" w:rsidRPr="001D78E2" w:rsidRDefault="00A25C78" w:rsidP="001D78E2">
      <w:pPr>
        <w:pStyle w:val="a5"/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uz-Latn-UZ" w:eastAsia="ru-RU"/>
        </w:rPr>
      </w:pPr>
      <w:r w:rsidRPr="001D78E2">
        <w:rPr>
          <w:rFonts w:ascii="Arial" w:eastAsia="Times New Roman" w:hAnsi="Arial" w:cs="Arial"/>
          <w:color w:val="000000"/>
          <w:sz w:val="24"/>
          <w:szCs w:val="24"/>
          <w:lang w:val="uz-Latn-UZ" w:eastAsia="ru-RU"/>
        </w:rPr>
        <w:t>Delegatsiya tashrifi kunlarida xizmat ko‘rsatish to‘liq ish kuni davomida amalga oshiriladi va dasturga muvofiq barcha tadbirlarga transport bilan hamrohlik qilishni o‘z ichiga oladi.</w:t>
      </w:r>
    </w:p>
    <w:p w14:paraId="54736ADF" w14:textId="06EAB4D3" w:rsidR="001F0C7C" w:rsidRPr="001D78E2" w:rsidRDefault="00A25C78" w:rsidP="001D78E2">
      <w:pPr>
        <w:pStyle w:val="a5"/>
        <w:numPr>
          <w:ilvl w:val="0"/>
          <w:numId w:val="7"/>
        </w:numPr>
        <w:jc w:val="both"/>
        <w:rPr>
          <w:rFonts w:ascii="Arial" w:hAnsi="Arial" w:cs="Arial"/>
          <w:lang w:val="uz-Latn-UZ"/>
        </w:rPr>
      </w:pPr>
      <w:r w:rsidRPr="001D78E2">
        <w:rPr>
          <w:rFonts w:ascii="Arial" w:eastAsia="Times New Roman" w:hAnsi="Arial" w:cs="Arial"/>
          <w:b/>
          <w:bCs/>
          <w:color w:val="000000"/>
          <w:sz w:val="24"/>
          <w:szCs w:val="24"/>
          <w:lang w:val="uz-Latn-UZ" w:eastAsia="ru-RU"/>
        </w:rPr>
        <w:t xml:space="preserve">To‘lov shartlari: </w:t>
      </w:r>
      <w:r w:rsidRPr="001D78E2">
        <w:rPr>
          <w:rFonts w:ascii="Arial" w:eastAsia="Times New Roman" w:hAnsi="Arial" w:cs="Arial"/>
          <w:bCs/>
          <w:color w:val="000000"/>
          <w:sz w:val="24"/>
          <w:szCs w:val="24"/>
          <w:lang w:val="uz-Latn-UZ" w:eastAsia="ru-RU"/>
        </w:rPr>
        <w:t>mablag‘lar Ijrochining hisob raqamiga o‘tkaziladi. Texnik hujjatlar muvaffaqiyatli tekshirilgandan so‘ng 30 foiz oldindan to‘lov amalga oshiriladi, xizmatlar yakunlangandan so‘ng qolgan 70 foiz bo‘yicha yakuniy hisob-kitob qilinadi.</w:t>
      </w:r>
    </w:p>
    <w:p w14:paraId="7527A604" w14:textId="740717A0" w:rsidR="001D78E2" w:rsidRPr="001D78E2" w:rsidRDefault="001D78E2" w:rsidP="001D78E2">
      <w:pPr>
        <w:jc w:val="both"/>
        <w:rPr>
          <w:rFonts w:ascii="Arial" w:hAnsi="Arial" w:cs="Arial"/>
          <w:lang w:val="uz-Latn-UZ"/>
        </w:rPr>
      </w:pPr>
    </w:p>
    <w:p w14:paraId="4F22558D" w14:textId="7338E8F2" w:rsidR="001D78E2" w:rsidRPr="001D78E2" w:rsidRDefault="001D78E2" w:rsidP="001D78E2">
      <w:pPr>
        <w:jc w:val="both"/>
        <w:rPr>
          <w:rFonts w:ascii="Arial" w:hAnsi="Arial" w:cs="Arial"/>
          <w:lang w:val="uz-Latn-UZ"/>
        </w:rPr>
      </w:pPr>
    </w:p>
    <w:p w14:paraId="694D8D3D" w14:textId="244B2119" w:rsidR="001D78E2" w:rsidRPr="001D78E2" w:rsidRDefault="001D78E2" w:rsidP="001D78E2">
      <w:pPr>
        <w:rPr>
          <w:rFonts w:ascii="Arial" w:hAnsi="Arial" w:cs="Arial"/>
          <w:lang w:val="uz-Latn-UZ"/>
        </w:rPr>
      </w:pPr>
      <w:r w:rsidRPr="001D78E2">
        <w:rPr>
          <w:rFonts w:ascii="Arial" w:hAnsi="Arial" w:cs="Arial"/>
          <w:lang w:val="uz-Latn-UZ"/>
        </w:rPr>
        <w:t xml:space="preserve">Ishtirok etish istagini bildirgan kompaniyalar quyidagi manzilga </w:t>
      </w:r>
      <w:r w:rsidRPr="001D78E2">
        <w:rPr>
          <w:rFonts w:ascii="Arial" w:hAnsi="Arial" w:cs="Arial"/>
          <w:lang w:val="uz-Latn-UZ"/>
        </w:rPr>
        <w:br/>
      </w:r>
      <w:r w:rsidRPr="001D78E2">
        <w:rPr>
          <w:rFonts w:ascii="Arial" w:hAnsi="Arial" w:cs="Arial"/>
          <w:u w:val="single"/>
          <w:lang w:val="uz-Latn-UZ"/>
        </w:rPr>
        <w:t>tijorat takliflarni</w:t>
      </w:r>
      <w:r w:rsidRPr="001D78E2">
        <w:rPr>
          <w:rFonts w:ascii="Arial" w:hAnsi="Arial" w:cs="Arial"/>
          <w:lang w:val="uz-Latn-UZ"/>
        </w:rPr>
        <w:t xml:space="preserve"> yuborishingiz so‘raladi:</w:t>
      </w:r>
    </w:p>
    <w:p w14:paraId="28B83DCC" w14:textId="54093233" w:rsidR="001D78E2" w:rsidRPr="001D78E2" w:rsidRDefault="00E9564B" w:rsidP="001D78E2">
      <w:pPr>
        <w:rPr>
          <w:rFonts w:ascii="Arial" w:hAnsi="Arial" w:cs="Arial"/>
          <w:lang w:val="uz-Latn-UZ"/>
        </w:rPr>
      </w:pPr>
      <w:hyperlink r:id="rId5" w:history="1">
        <w:r w:rsidR="001D78E2" w:rsidRPr="001D78E2">
          <w:rPr>
            <w:rStyle w:val="a6"/>
            <w:rFonts w:ascii="Arial" w:hAnsi="Arial" w:cs="Arial"/>
            <w:lang w:val="uz-Latn-UZ"/>
          </w:rPr>
          <w:t>info@miit.uz</w:t>
        </w:r>
      </w:hyperlink>
      <w:r w:rsidR="001D78E2" w:rsidRPr="001D78E2">
        <w:rPr>
          <w:rFonts w:ascii="Arial" w:hAnsi="Arial" w:cs="Arial"/>
          <w:lang w:val="uz-Latn-UZ"/>
        </w:rPr>
        <w:t xml:space="preserve"> </w:t>
      </w:r>
      <w:r w:rsidR="002F2400">
        <w:rPr>
          <w:rFonts w:ascii="Arial" w:hAnsi="Arial" w:cs="Arial"/>
          <w:lang w:val="uz-Latn-UZ"/>
        </w:rPr>
        <w:t xml:space="preserve">/ </w:t>
      </w:r>
      <w:hyperlink r:id="rId6" w:history="1">
        <w:r w:rsidR="002F2400" w:rsidRPr="005922B3">
          <w:rPr>
            <w:rStyle w:val="a6"/>
            <w:rFonts w:ascii="Arial" w:hAnsi="Arial" w:cs="Arial"/>
            <w:lang w:val="uz-Latn-UZ"/>
          </w:rPr>
          <w:t>m.azamov@miit.uz</w:t>
        </w:r>
      </w:hyperlink>
      <w:r w:rsidR="002F2400">
        <w:rPr>
          <w:rFonts w:ascii="Arial" w:hAnsi="Arial" w:cs="Arial"/>
          <w:lang w:val="uz-Latn-UZ"/>
        </w:rPr>
        <w:t xml:space="preserve"> </w:t>
      </w:r>
    </w:p>
    <w:p w14:paraId="3EFBDB5E" w14:textId="2D294BBB" w:rsidR="001D78E2" w:rsidRPr="001D78E2" w:rsidRDefault="001D78E2" w:rsidP="001D78E2">
      <w:pPr>
        <w:rPr>
          <w:rFonts w:ascii="Arial" w:hAnsi="Arial" w:cs="Arial"/>
          <w:lang w:val="uz-Latn-UZ"/>
        </w:rPr>
      </w:pPr>
      <w:r w:rsidRPr="001D78E2">
        <w:rPr>
          <w:rFonts w:ascii="Arial" w:hAnsi="Arial" w:cs="Arial"/>
          <w:lang w:val="uz-Latn-UZ"/>
        </w:rPr>
        <w:t>+998 71 238 50 00</w:t>
      </w:r>
    </w:p>
    <w:sectPr w:rsidR="001D78E2" w:rsidRPr="001D78E2" w:rsidSect="001D78E2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CB55B8"/>
    <w:multiLevelType w:val="multilevel"/>
    <w:tmpl w:val="9878B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05354A"/>
    <w:multiLevelType w:val="hybridMultilevel"/>
    <w:tmpl w:val="0E868E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DB4E47"/>
    <w:multiLevelType w:val="multilevel"/>
    <w:tmpl w:val="6D6C4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234ED2"/>
    <w:multiLevelType w:val="multilevel"/>
    <w:tmpl w:val="22BCF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8262FD"/>
    <w:multiLevelType w:val="multilevel"/>
    <w:tmpl w:val="C0284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7E472DA"/>
    <w:multiLevelType w:val="hybridMultilevel"/>
    <w:tmpl w:val="C832D8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D42993"/>
    <w:multiLevelType w:val="multilevel"/>
    <w:tmpl w:val="540222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67E63B4"/>
    <w:multiLevelType w:val="multilevel"/>
    <w:tmpl w:val="75828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785446E"/>
    <w:multiLevelType w:val="multilevel"/>
    <w:tmpl w:val="DE20F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A9E30F0"/>
    <w:multiLevelType w:val="multilevel"/>
    <w:tmpl w:val="5E3ED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AB35828"/>
    <w:multiLevelType w:val="multilevel"/>
    <w:tmpl w:val="80B66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B2D0E61"/>
    <w:multiLevelType w:val="multilevel"/>
    <w:tmpl w:val="95F42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7FB49B8"/>
    <w:multiLevelType w:val="hybridMultilevel"/>
    <w:tmpl w:val="98E40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1E355F"/>
    <w:multiLevelType w:val="multilevel"/>
    <w:tmpl w:val="737CE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EBC688C"/>
    <w:multiLevelType w:val="hybridMultilevel"/>
    <w:tmpl w:val="3FACFB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8"/>
  </w:num>
  <w:num w:numId="4">
    <w:abstractNumId w:val="6"/>
  </w:num>
  <w:num w:numId="5">
    <w:abstractNumId w:val="10"/>
  </w:num>
  <w:num w:numId="6">
    <w:abstractNumId w:val="4"/>
  </w:num>
  <w:num w:numId="7">
    <w:abstractNumId w:val="7"/>
  </w:num>
  <w:num w:numId="8">
    <w:abstractNumId w:val="3"/>
  </w:num>
  <w:num w:numId="9">
    <w:abstractNumId w:val="8"/>
  </w:num>
  <w:num w:numId="10">
    <w:abstractNumId w:val="13"/>
  </w:num>
  <w:num w:numId="11">
    <w:abstractNumId w:val="1"/>
  </w:num>
  <w:num w:numId="12">
    <w:abstractNumId w:val="14"/>
  </w:num>
  <w:num w:numId="13">
    <w:abstractNumId w:val="5"/>
  </w:num>
  <w:num w:numId="14">
    <w:abstractNumId w:val="12"/>
  </w:num>
  <w:num w:numId="15">
    <w:abstractNumId w:val="11"/>
  </w:num>
  <w:num w:numId="16">
    <w:abstractNumId w:val="2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48B"/>
    <w:rsid w:val="0010566F"/>
    <w:rsid w:val="001D78E2"/>
    <w:rsid w:val="001E221B"/>
    <w:rsid w:val="001F0C7C"/>
    <w:rsid w:val="002565E5"/>
    <w:rsid w:val="002C19F4"/>
    <w:rsid w:val="002F2400"/>
    <w:rsid w:val="00402643"/>
    <w:rsid w:val="00470576"/>
    <w:rsid w:val="004D49AF"/>
    <w:rsid w:val="006170D5"/>
    <w:rsid w:val="00647B70"/>
    <w:rsid w:val="00664859"/>
    <w:rsid w:val="00681914"/>
    <w:rsid w:val="009745FE"/>
    <w:rsid w:val="00A21AC1"/>
    <w:rsid w:val="00A25C78"/>
    <w:rsid w:val="00AE675E"/>
    <w:rsid w:val="00C25647"/>
    <w:rsid w:val="00D6748B"/>
    <w:rsid w:val="00E82085"/>
    <w:rsid w:val="00E87422"/>
    <w:rsid w:val="00E9564B"/>
    <w:rsid w:val="00F95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DD998"/>
  <w15:chartTrackingRefBased/>
  <w15:docId w15:val="{37A17E4A-5180-42CC-B87A-CBE50CC89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9565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F9565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F9565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565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9565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F9565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F956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25C78"/>
    <w:rPr>
      <w:b/>
      <w:bCs/>
    </w:rPr>
  </w:style>
  <w:style w:type="paragraph" w:styleId="a5">
    <w:name w:val="List Paragraph"/>
    <w:basedOn w:val="a"/>
    <w:uiPriority w:val="34"/>
    <w:qFormat/>
    <w:rsid w:val="00A25C78"/>
    <w:pPr>
      <w:ind w:left="720"/>
      <w:contextualSpacing/>
    </w:pPr>
  </w:style>
  <w:style w:type="paragraph" w:customStyle="1" w:styleId="isselectedend">
    <w:name w:val="isselectedend"/>
    <w:basedOn w:val="a"/>
    <w:rsid w:val="006648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аголовок1"/>
  </w:style>
  <w:style w:type="character" w:styleId="a6">
    <w:name w:val="Hyperlink"/>
    <w:basedOn w:val="a0"/>
    <w:uiPriority w:val="99"/>
    <w:unhideWhenUsed/>
    <w:rsid w:val="001D78E2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1D78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5287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4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0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4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5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7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5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.azamov@miit.uz" TargetMode="External"/><Relationship Id="rId5" Type="http://schemas.openxmlformats.org/officeDocument/2006/relationships/hyperlink" Target="mailto:info@miit.u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594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HORUNBEK AZIMJONOV</dc:creator>
  <cp:keywords/>
  <dc:description/>
  <cp:lastModifiedBy>GULZODA TOHIRIY</cp:lastModifiedBy>
  <cp:revision>2</cp:revision>
  <dcterms:created xsi:type="dcterms:W3CDTF">2026-10-06T09:38:00Z</dcterms:created>
  <dcterms:modified xsi:type="dcterms:W3CDTF">2026-10-06T09:38:00Z</dcterms:modified>
</cp:coreProperties>
</file>