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A114" w14:textId="77777777" w:rsidR="00990205" w:rsidRPr="00363009" w:rsidRDefault="00990205" w:rsidP="00507433">
      <w:pPr>
        <w:spacing w:after="0" w:line="240" w:lineRule="auto"/>
        <w:ind w:firstLine="6804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E726671" w14:textId="1ADE9EAD" w:rsidR="00146A51" w:rsidRPr="00ED6D05" w:rsidRDefault="00AB1F9F" w:rsidP="00AB1F9F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  <w:r w:rsidRPr="00ED6D05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O‘zbekiston texnik jihatdan tartibga solish agentligi</w:t>
      </w:r>
      <w:proofErr w:type="spellStart"/>
      <w:r w:rsidRPr="00ED6D05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ning</w:t>
      </w:r>
      <w:proofErr w:type="spellEnd"/>
      <w:r w:rsidRPr="00ED6D05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 xml:space="preserve"> </w:t>
      </w:r>
      <w:r w:rsidR="00146A51" w:rsidRPr="00ED6D05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202</w:t>
      </w:r>
      <w:r w:rsidR="00ED6D05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5-</w:t>
      </w:r>
      <w:r w:rsidRPr="00ED6D05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yil</w:t>
      </w:r>
      <w:r w:rsidR="00146A51" w:rsidRPr="00ED6D05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284AC2" w:rsidRPr="00ED6D05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“</w:t>
      </w:r>
      <w:r w:rsidR="00616097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4 </w:t>
      </w:r>
      <w:r w:rsidR="00284AC2" w:rsidRPr="00ED6D05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”</w:t>
      </w:r>
      <w:r w:rsidR="00146A51" w:rsidRPr="00ED6D05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616097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fevraldagi</w:t>
      </w:r>
    </w:p>
    <w:p w14:paraId="55D0BF49" w14:textId="65AE90DE" w:rsidR="00146A51" w:rsidRPr="00ED6D05" w:rsidRDefault="00616097" w:rsidP="00507433">
      <w:pPr>
        <w:spacing w:after="0" w:line="240" w:lineRule="auto"/>
        <w:ind w:firstLine="6804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10</w:t>
      </w:r>
      <w:r w:rsidR="00146A51" w:rsidRPr="00ED6D05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-</w:t>
      </w:r>
      <w:r w:rsidR="00AB1F9F" w:rsidRPr="00ED6D05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sonli</w:t>
      </w:r>
      <w:r w:rsidR="00146A51" w:rsidRPr="00ED6D05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AB1F9F" w:rsidRPr="00ED6D05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buyrug‘iga</w:t>
      </w:r>
    </w:p>
    <w:p w14:paraId="4447433D" w14:textId="59584618" w:rsidR="00146A51" w:rsidRPr="00ED6D05" w:rsidRDefault="00ED6D05" w:rsidP="00507433">
      <w:pPr>
        <w:spacing w:after="0" w:line="240" w:lineRule="auto"/>
        <w:ind w:firstLine="6804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6</w:t>
      </w:r>
      <w:r w:rsidR="00146A51" w:rsidRPr="00ED6D05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-</w:t>
      </w:r>
      <w:r w:rsidR="00AB1F9F" w:rsidRPr="00ED6D05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Ilova</w:t>
      </w:r>
    </w:p>
    <w:p w14:paraId="7CEB4E54" w14:textId="77777777" w:rsidR="00146A51" w:rsidRPr="00ED6D05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uz-Cyrl-UZ" w:eastAsia="ru-RU"/>
        </w:rPr>
      </w:pPr>
    </w:p>
    <w:p w14:paraId="6A28DE2E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3CE079AE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0AA8E26E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0C033DC0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7364B388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79485EDD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686C4B3B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1D8EF585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106DB60D" w14:textId="77777777" w:rsidR="00C33A84" w:rsidRPr="00AB1F9F" w:rsidRDefault="00AB1F9F" w:rsidP="006827F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MABLAG‘LARDAN</w:t>
      </w:r>
      <w:r w:rsidRPr="00507433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SAMARALI</w:t>
      </w:r>
      <w:r w:rsidRPr="00507433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FOYDALANISH</w:t>
      </w:r>
      <w:r w:rsidRPr="00507433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VA</w:t>
      </w:r>
      <w:r w:rsidRPr="00507433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DAVLAT</w:t>
      </w:r>
      <w:r w:rsidRPr="00507433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 w:rsidRPr="00AB1F9F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XARID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LARNI</w:t>
      </w:r>
      <w:r w:rsidRPr="00AB1F9F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 xml:space="preserve"> AMALGA OSHIRISH TARTIBI</w:t>
      </w:r>
    </w:p>
    <w:p w14:paraId="5BEDD62E" w14:textId="77777777" w:rsidR="00D840A4" w:rsidRPr="00AB1F9F" w:rsidRDefault="00D840A4" w:rsidP="00635A2C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32"/>
          <w:szCs w:val="32"/>
          <w:lang w:val="en-US" w:eastAsia="ru-RU"/>
        </w:rPr>
      </w:pPr>
    </w:p>
    <w:p w14:paraId="4E3E8B29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uz-Cyrl-UZ" w:eastAsia="ru-RU"/>
        </w:rPr>
      </w:pPr>
    </w:p>
    <w:p w14:paraId="506D85AD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val="uz-Cyrl-UZ" w:eastAsia="ru-RU"/>
        </w:rPr>
      </w:pPr>
    </w:p>
    <w:p w14:paraId="14AE1943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760BE9E4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4218C5C4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4B67C672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6734DFE0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727D73C2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51CEBC15" w14:textId="77777777" w:rsidR="00146A51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03124CF8" w14:textId="77777777" w:rsidR="008E474B" w:rsidRDefault="008E474B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701F89AD" w14:textId="77777777" w:rsidR="008E474B" w:rsidRDefault="008E474B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04F1ABEA" w14:textId="77777777" w:rsidR="008E474B" w:rsidRDefault="008E474B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465CD001" w14:textId="77777777" w:rsidR="008E474B" w:rsidRDefault="008E474B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71A47F57" w14:textId="77777777" w:rsidR="008E474B" w:rsidRPr="00507433" w:rsidRDefault="008E474B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4EB629A9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4059886F" w14:textId="3B58D1AE" w:rsidR="001511FF" w:rsidRPr="00AD428E" w:rsidRDefault="001511FF" w:rsidP="001511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D691861" w14:textId="2653CA06" w:rsidR="00C33A84" w:rsidRPr="00F3024A" w:rsidRDefault="00AB1F9F" w:rsidP="005010B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Mazkur</w:t>
      </w:r>
      <w:r w:rsidR="00635A2C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tartib</w:t>
      </w:r>
      <w:r w:rsidR="00C33A84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O‘zbekiston</w:t>
      </w:r>
      <w:r w:rsidR="00C33A84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Respublikasining</w:t>
      </w:r>
      <w:r w:rsidR="00C33A84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EA1854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“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Davlat</w:t>
      </w:r>
      <w:r w:rsidR="00C33A84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xaridlari</w:t>
      </w:r>
      <w:r w:rsidR="00C33A84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to‘g‘risida</w:t>
      </w:r>
      <w:r w:rsidR="00EA1854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”</w:t>
      </w:r>
      <w:r w:rsidR="00DD5A39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gi</w:t>
      </w:r>
      <w:r w:rsidR="00635A2C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Qonunga</w:t>
      </w:r>
      <w:r w:rsidR="00635A2C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1511FF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(2021</w:t>
      </w:r>
      <w:r w:rsid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 w:rsidR="00906C00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yil</w:t>
      </w:r>
      <w:r w:rsidR="001511FF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22</w:t>
      </w:r>
      <w:r w:rsid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 w:rsidR="00906C00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apreldagi</w:t>
      </w:r>
      <w:r w:rsidR="001511FF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906C00" w:rsidRPr="00F3024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O‘RQ</w:t>
      </w:r>
      <w:r w:rsidR="001511FF" w:rsidRPr="00F3024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-684</w:t>
      </w:r>
      <w:r w:rsidR="001511FF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)</w:t>
      </w:r>
      <w:r w:rsidR="00C7678E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  <w:r w:rsidR="00C7678E" w:rsidRPr="00F3024A">
        <w:rPr>
          <w:rFonts w:ascii="Montserrat" w:hAnsi="Montserrat"/>
          <w:caps/>
          <w:sz w:val="27"/>
          <w:szCs w:val="27"/>
          <w:lang w:val="uz-Cyrl-UZ"/>
        </w:rPr>
        <w:t xml:space="preserve"> </w:t>
      </w:r>
      <w:r w:rsidR="00906C00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O‘zbekiston</w:t>
      </w:r>
      <w:r w:rsidR="00C7678E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906C00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Respublikasi</w:t>
      </w:r>
      <w:r w:rsidR="00C7678E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906C00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Prezidentining</w:t>
      </w:r>
      <w:r w:rsidR="005010B7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C7678E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«</w:t>
      </w:r>
      <w:r w:rsidR="00906C00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Davlat</w:t>
      </w:r>
      <w:r w:rsidR="00C7678E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906C00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xaridlari</w:t>
      </w:r>
      <w:r w:rsidR="00C7678E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906C00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to‘g‘risida</w:t>
      </w:r>
      <w:r w:rsidR="00C7678E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»</w:t>
      </w:r>
      <w:r w:rsidR="00906C00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gi</w:t>
      </w:r>
      <w:r w:rsidR="00C7678E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906C00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Qonunini</w:t>
      </w:r>
      <w:r w:rsidR="00C7678E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906C00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amalga</w:t>
      </w:r>
      <w:r w:rsidR="00C7678E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906C00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oshirish</w:t>
      </w:r>
      <w:r w:rsidR="00C7678E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906C00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chora</w:t>
      </w:r>
      <w:r w:rsidR="00C7678E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 w:rsidR="00906C00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tadbirlari</w:t>
      </w:r>
      <w:r w:rsidR="00C7678E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906C00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to‘g‘risida</w:t>
      </w:r>
      <w:r w:rsidR="005010B7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906C00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Qarorga</w:t>
      </w:r>
      <w:r w:rsidR="005010B7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(2018</w:t>
      </w:r>
      <w:r w:rsid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 w:rsidR="00906C00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yil</w:t>
      </w:r>
      <w:r w:rsidR="005010B7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27</w:t>
      </w:r>
      <w:r w:rsid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 w:rsidR="00906C00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sentyabrdagi</w:t>
      </w:r>
      <w:r w:rsidR="005010B7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906C00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PQ</w:t>
      </w:r>
      <w:r w:rsidR="005010B7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-3953-</w:t>
      </w:r>
      <w:r w:rsidR="00906C00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son</w:t>
      </w:r>
      <w:r w:rsidR="005010B7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)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hamda</w:t>
      </w:r>
      <w:r w:rsidR="00635A2C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“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Xarid</w:t>
      </w:r>
      <w:r w:rsidR="00635A2C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qilish</w:t>
      </w:r>
      <w:r w:rsidR="00635A2C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tartib</w:t>
      </w:r>
      <w:r w:rsidR="00635A2C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taomillarini</w:t>
      </w:r>
      <w:r w:rsidR="00635A2C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tashkil</w:t>
      </w:r>
      <w:r w:rsidR="00635A2C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etish</w:t>
      </w:r>
      <w:r w:rsidR="00635A2C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va</w:t>
      </w:r>
      <w:r w:rsidR="00635A2C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o‘tkazish</w:t>
      </w:r>
      <w:r w:rsidR="00635A2C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tartibi</w:t>
      </w:r>
      <w:r w:rsidR="00635A2C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to‘g‘risida</w:t>
      </w:r>
      <w:r w:rsidR="00635A2C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”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Nizomga</w:t>
      </w:r>
      <w:r w:rsidR="00635A2C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635A2C" w:rsidRPr="00F3024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(</w:t>
      </w:r>
      <w:r w:rsidR="00D04B7A" w:rsidRPr="00F3024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2022</w:t>
      </w:r>
      <w:r w:rsidR="00F3024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-</w:t>
      </w:r>
      <w:r w:rsidR="00906C00" w:rsidRPr="00F3024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yil</w:t>
      </w:r>
      <w:r w:rsidR="00D04B7A" w:rsidRPr="00F3024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5010B7" w:rsidRPr="00F3024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20</w:t>
      </w:r>
      <w:r w:rsidR="00F3024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-</w:t>
      </w:r>
      <w:r w:rsidR="00906C00" w:rsidRPr="00F3024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maydagi</w:t>
      </w:r>
      <w:r w:rsidR="00D04B7A" w:rsidRPr="00F3024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906C00" w:rsidRPr="00F3024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VMK</w:t>
      </w:r>
      <w:r w:rsidR="00DE69DC" w:rsidRPr="00F3024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-</w:t>
      </w:r>
      <w:r w:rsidR="00D04B7A" w:rsidRPr="00F3024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276-</w:t>
      </w:r>
      <w:r w:rsidR="00906C00" w:rsidRPr="00F3024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son</w:t>
      </w:r>
      <w:r w:rsidR="00635A2C" w:rsidRPr="00F3024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) </w:t>
      </w:r>
      <w:r w:rsidR="00B31F02" w:rsidRPr="00F3024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(</w:t>
      </w:r>
      <w:r w:rsidRPr="00F3024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keyingi</w:t>
      </w:r>
      <w:r w:rsidR="00B31F02" w:rsidRPr="00F3024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o‘rinlarda</w:t>
      </w:r>
      <w:r w:rsidR="00B31F02" w:rsidRPr="00F3024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Nizom</w:t>
      </w:r>
      <w:r w:rsidR="00B31F02" w:rsidRPr="00F3024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) </w:t>
      </w:r>
      <w:r w:rsidRPr="00F3024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muvofiq</w:t>
      </w:r>
      <w:r w:rsidR="00C33A84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O‘zbekiston texnik jihatdan tartibga solish agentligi va</w:t>
      </w:r>
      <w:r w:rsidR="00635A2C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tizim</w:t>
      </w:r>
      <w:r w:rsidR="00635A2C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tashkilotlarida</w:t>
      </w:r>
      <w:r w:rsidR="00635A2C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davlat</w:t>
      </w:r>
      <w:r w:rsidR="00635A2C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xaridlarini</w:t>
      </w:r>
      <w:r w:rsidR="00635A2C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amalga</w:t>
      </w:r>
      <w:r w:rsidR="00635A2C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oshirishda</w:t>
      </w:r>
      <w:r w:rsidR="00635A2C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korrupsion</w:t>
      </w:r>
      <w:r w:rsidR="00635A2C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holatlarni</w:t>
      </w:r>
      <w:r w:rsidR="00635A2C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oldini</w:t>
      </w:r>
      <w:r w:rsidR="00635A2C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olish</w:t>
      </w:r>
      <w:r w:rsidR="00635A2C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vazifasini</w:t>
      </w:r>
      <w:r w:rsidR="00B31F02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ta’minlaydi</w:t>
      </w:r>
      <w:r w:rsidR="00B31F02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  <w:r w:rsidR="00635A2C" w:rsidRPr="00F302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</w:p>
    <w:p w14:paraId="391C1505" w14:textId="77777777" w:rsidR="00D840A4" w:rsidRPr="00AB1F9F" w:rsidRDefault="00C16A1F" w:rsidP="00CF041A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2F58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</w:t>
      </w:r>
      <w:r w:rsidR="00C33A84" w:rsidRPr="002F58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-</w:t>
      </w:r>
      <w:r w:rsidR="00AB1F9F" w:rsidRPr="002F58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bob</w:t>
      </w:r>
      <w:r w:rsidR="00C33A84" w:rsidRPr="002F58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proofErr w:type="spellStart"/>
      <w:r w:rsidR="00AB1F9F" w:rsidRPr="002F58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Elektron</w:t>
      </w:r>
      <w:proofErr w:type="spellEnd"/>
      <w:r w:rsidR="00C33A84" w:rsidRPr="002F58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AB1F9F" w:rsidRPr="002F58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davlat</w:t>
      </w:r>
      <w:proofErr w:type="spellEnd"/>
      <w:r w:rsidR="00C33A84" w:rsidRPr="002F58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AB1F9F" w:rsidRPr="002F58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xaridlari</w:t>
      </w:r>
      <w:proofErr w:type="spellEnd"/>
    </w:p>
    <w:p w14:paraId="055F2767" w14:textId="77777777" w:rsidR="00C33A84" w:rsidRPr="00507433" w:rsidRDefault="00AC1515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</w:pPr>
      <w:r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</w:t>
      </w:r>
      <w:r w:rsidR="00A0095C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-§. </w:t>
      </w:r>
      <w:proofErr w:type="spellStart"/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Elektron</w:t>
      </w:r>
      <w:proofErr w:type="spellEnd"/>
      <w:r w:rsidR="00A0095C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do‘kondan</w:t>
      </w:r>
      <w:proofErr w:type="spellEnd"/>
      <w:r w:rsidR="00A0095C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foydalanish</w:t>
      </w:r>
      <w:proofErr w:type="spellEnd"/>
      <w:r w:rsidR="00A0095C" w:rsidRPr="00507433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va</w:t>
      </w:r>
      <w:r w:rsidR="00A0095C" w:rsidRPr="00507433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auksion</w:t>
      </w:r>
      <w:r w:rsidR="00A0095C" w:rsidRPr="00507433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o‘tkazish</w:t>
      </w:r>
    </w:p>
    <w:p w14:paraId="2E7751F1" w14:textId="5AE01A29" w:rsidR="00607C70" w:rsidRPr="00085B2C" w:rsidRDefault="00B31F02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</w:t>
      </w:r>
      <w:r w:rsidR="00C33A84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  <w:r w:rsidR="00E95CD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</w:t>
      </w:r>
      <w:r w:rsidR="00AB1F9F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Agentlik</w:t>
      </w:r>
      <w:r w:rsidR="00A0095C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va</w:t>
      </w:r>
      <w:r w:rsidR="00A0095C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tizim</w:t>
      </w:r>
      <w:r w:rsidR="00A0095C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tashkilotlari</w:t>
      </w:r>
      <w:r w:rsidR="00A0095C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</w:t>
      </w:r>
      <w:r w:rsidR="00AB1F9F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keyingi</w:t>
      </w:r>
      <w:r w:rsidR="00A0095C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o‘rinlarda</w:t>
      </w:r>
      <w:r w:rsidR="00A0095C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byurtmachi</w:t>
      </w:r>
      <w:r w:rsidR="00A0095C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) </w:t>
      </w:r>
      <w:r w:rsidR="00AB1F9F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Nizom</w:t>
      </w:r>
      <w:r w:rsidR="00A0095C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talablari</w:t>
      </w:r>
      <w:r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asosida</w:t>
      </w:r>
      <w:r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elektron</w:t>
      </w:r>
      <w:r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do‘kondan</w:t>
      </w:r>
      <w:r w:rsidR="00C33A84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davlat</w:t>
      </w:r>
      <w:r w:rsidR="00C33A84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xaridlari</w:t>
      </w:r>
      <w:r w:rsidR="00C33A84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amalga</w:t>
      </w:r>
      <w:r w:rsidR="00C33A84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oshirilishi</w:t>
      </w:r>
      <w:r w:rsidR="00C33A84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mumkin</w:t>
      </w:r>
      <w:r w:rsidR="00C33A84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:</w:t>
      </w:r>
    </w:p>
    <w:p w14:paraId="2DDE3A17" w14:textId="0E652EE4" w:rsidR="0062710D" w:rsidRPr="00085B2C" w:rsidRDefault="00AB1F9F" w:rsidP="0062710D">
      <w:pPr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</w:pPr>
      <w:r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Bunda</w:t>
      </w:r>
      <w:r w:rsidR="006827FD" w:rsidRPr="00085B2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: </w:t>
      </w:r>
      <w:r w:rsidR="00906C00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bir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="00906C00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shartnoma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="00906C00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bo‘yicha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="00906C00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bazaviy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="00906C00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hisoblash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="00906C00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miqdorining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="00906C00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yigirma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="00906C00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besh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="00906C00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ming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="00906C00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baravarigacha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(</w:t>
      </w:r>
      <w:r w:rsidR="00906C00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byudjet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="00906C00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buyurtmachilari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="00906C00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uchun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="00906C00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bazaviy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="00906C00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hisoblash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="00906C00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miqdorining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="00906C00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ikki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="00906C00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ming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="00906C00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besh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="00906C00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yuz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="00906C00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baravarigacha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) </w:t>
      </w:r>
      <w:r w:rsidR="00906C00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qiymatdagi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="00906C00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tovarlarning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;</w:t>
      </w:r>
    </w:p>
    <w:p w14:paraId="55CB3673" w14:textId="692BFC2F" w:rsidR="00906C00" w:rsidRPr="00085B2C" w:rsidRDefault="00906C00" w:rsidP="0062710D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</w:pP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bir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shartnoma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bo‘yicha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bazaviy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hisoblash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miqdorining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yuz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baravarigacha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(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byudjet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buyurtmachilari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uchun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bazaviy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hisoblash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miqdorining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ellik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baravarigacha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)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qiymatdagi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ishlarning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,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xizmatlarning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davlat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xaridlari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amalga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oshirilishi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mumkin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.</w:t>
      </w:r>
    </w:p>
    <w:p w14:paraId="48CA033F" w14:textId="78603573" w:rsidR="00906C00" w:rsidRPr="00085B2C" w:rsidRDefault="00906C00" w:rsidP="0062710D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</w:pP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Elektron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do‘kon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orqali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byudjet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buyurtmachisi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tomonidan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ayni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bir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turdagi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tovarlarning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davlat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xaridi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bir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moliya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yili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davomida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bazaviy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hisoblash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miqdorining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o‘n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ming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baravarigacha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amalga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oshirilishi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mumkin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.</w:t>
      </w:r>
    </w:p>
    <w:p w14:paraId="65A6EFAB" w14:textId="5287D062" w:rsidR="0062710D" w:rsidRPr="00085B2C" w:rsidRDefault="00906C00" w:rsidP="0062710D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</w:pP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Elektron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do‘kon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orqali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byudjet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buyurtmachisi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tomonidan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ayni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bir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turdagi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ishlarning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,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xizmatlarning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davlat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xaridi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bir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moliya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yili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davomida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bazaviy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hisoblash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miqdorining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besh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yuz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baravarigacha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(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korporativ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buyurtmachilar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uchun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bazaviy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hisoblash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miqdorining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bir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ming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baravarigacha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)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amalga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oshirilishi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 xml:space="preserve"> </w:t>
      </w:r>
      <w:r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mumkin</w:t>
      </w:r>
      <w:r w:rsidR="0062710D" w:rsidRPr="00085B2C">
        <w:rPr>
          <w:rFonts w:ascii="Times New Roman" w:eastAsia="Times New Roman" w:hAnsi="Times New Roman" w:cs="Times New Roman"/>
          <w:sz w:val="27"/>
          <w:szCs w:val="27"/>
          <w:lang w:val="uz-Cyrl-UZ" w:eastAsia="ru-RU"/>
        </w:rPr>
        <w:t>.</w:t>
      </w:r>
    </w:p>
    <w:p w14:paraId="15349406" w14:textId="1DBA8200" w:rsidR="00C33A84" w:rsidRPr="00507433" w:rsidRDefault="00A0095C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  <w:r w:rsidR="00E95CD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Nizom</w:t>
      </w:r>
      <w:r w:rsidR="006827FD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talablariga</w:t>
      </w:r>
      <w:r w:rsidR="006827FD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muvofiq</w:t>
      </w:r>
      <w:r w:rsidR="006827FD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auksion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vositasidagi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davlat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xaridi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quyidagi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shartlar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bir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vaqtning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o‘zida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bajarilgan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taqdirda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amalga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oshiriladi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:</w:t>
      </w:r>
    </w:p>
    <w:p w14:paraId="1D1F7795" w14:textId="77777777" w:rsidR="00C33A84" w:rsidRPr="00AB1F9F" w:rsidRDefault="00AB1F9F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tovarning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standart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xususiyatlarga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bo‘lishi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5B3B5AF4" w14:textId="77777777" w:rsidR="00C33A84" w:rsidRPr="00AB1F9F" w:rsidRDefault="00AB1F9F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tovarning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texnik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ekspluatatsiya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qilinish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xususiyatlarini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xususiyatlarini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hamda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taqqoslash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zaruratining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emasligi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0F1D3BF4" w14:textId="77777777" w:rsidR="00C33A84" w:rsidRPr="00AB1F9F" w:rsidRDefault="00AB1F9F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xizmatlarning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ishlarning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607C70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xaridi</w:t>
      </w:r>
      <w:proofErr w:type="spellEnd"/>
      <w:r w:rsidR="00607C70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ob’ekti</w:t>
      </w:r>
      <w:proofErr w:type="spellEnd"/>
      <w:r w:rsidR="00607C70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bo‘lmasligi</w:t>
      </w:r>
      <w:proofErr w:type="spellEnd"/>
      <w:r w:rsidR="00607C70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6F91B609" w14:textId="77777777" w:rsidR="00A0095C" w:rsidRPr="00AB1F9F" w:rsidRDefault="00AB1F9F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tovarning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shartnoma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bo‘yicha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bazaviy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hisoblash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miqdorining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besh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ming</w:t>
      </w:r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baravaridan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bo‘lishi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Budjet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buyurtmachilari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auksiondagi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xaridlari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shartnoma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bo‘yicha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bazaviy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hisoblash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miqdorining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ikki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ming</w:t>
      </w:r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besh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yuz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baravaridan</w:t>
      </w:r>
      <w:proofErr w:type="spellEnd"/>
      <w:r w:rsidR="00A0095C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ortiq</w:t>
      </w:r>
      <w:proofErr w:type="spellEnd"/>
      <w:r w:rsidR="00A0095C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bo‘lmasligi</w:t>
      </w:r>
      <w:proofErr w:type="spellEnd"/>
      <w:r w:rsidR="00A0095C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kerak</w:t>
      </w:r>
      <w:proofErr w:type="spellEnd"/>
      <w:r w:rsidR="00A0095C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44017287" w14:textId="196D4D2C" w:rsidR="00A0095C" w:rsidRPr="00AB1F9F" w:rsidRDefault="00A0095C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3</w:t>
      </w:r>
      <w:r w:rsidRPr="00507433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E95CD9">
        <w:rPr>
          <w:rFonts w:ascii="Times New Roman" w:hAnsi="Times New Roman" w:cs="Times New Roman"/>
          <w:sz w:val="28"/>
          <w:szCs w:val="28"/>
          <w:lang w:val="uz-Cyrl-UZ"/>
        </w:rPr>
        <w:t> 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Elektron</w:t>
      </w:r>
      <w:proofErr w:type="spellEnd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xarid</w:t>
      </w:r>
      <w:proofErr w:type="spellEnd"/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lar</w:t>
      </w:r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oshirilgach</w:t>
      </w:r>
      <w:proofErr w:type="spellEnd"/>
      <w:r w:rsidRPr="0050743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Ishtirokchi</w:t>
      </w:r>
      <w:proofErr w:type="spellEnd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</w:t>
      </w:r>
      <w:proofErr w:type="spellEnd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yetkazilgan</w:t>
      </w:r>
      <w:proofErr w:type="spellEnd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tovarlarni</w:t>
      </w:r>
      <w:proofErr w:type="spellEnd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r w:rsidR="00A460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</w:t>
      </w:r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rtmachi</w:t>
      </w:r>
      <w:proofErr w:type="spellEnd"/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tomonidan</w:t>
      </w:r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jarayonida</w:t>
      </w:r>
      <w:proofErr w:type="spellEnd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tovarni</w:t>
      </w:r>
      <w:proofErr w:type="spellEnd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belgilangan</w:t>
      </w:r>
      <w:proofErr w:type="spellEnd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talablarga</w:t>
      </w:r>
      <w:proofErr w:type="spellEnd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javob</w:t>
      </w:r>
      <w:proofErr w:type="spellEnd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berishi</w:t>
      </w:r>
      <w:proofErr w:type="spellEnd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miqdori</w:t>
      </w:r>
      <w:proofErr w:type="spellEnd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butligi</w:t>
      </w:r>
      <w:proofErr w:type="spellEnd"/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ni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ko‘zdan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kechirish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uchun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Agentlik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yoki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tizim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tashkilotining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ma’sul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FF16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odimlaridan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tashqari</w:t>
      </w:r>
      <w:r w:rsidRPr="0050743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Korrupsiyaga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qarshi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kurash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va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komplaens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nazorati</w:t>
      </w:r>
      <w:r w:rsidR="0036545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bo‘limi</w:t>
      </w:r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xodimi</w:t>
      </w:r>
      <w:proofErr w:type="spellEnd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ishtirok</w:t>
      </w:r>
      <w:proofErr w:type="spellEnd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etishi</w:t>
      </w:r>
      <w:proofErr w:type="spellEnd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ta’minlanishi</w:t>
      </w:r>
      <w:proofErr w:type="spellEnd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</w:t>
      </w:r>
      <w:proofErr w:type="spellEnd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0693773E" w14:textId="6E5CA174" w:rsidR="00A0095C" w:rsidRPr="00507433" w:rsidRDefault="00A0095C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3.1</w:t>
      </w:r>
      <w:r w:rsidR="00E95CD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Korrupsiyaga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qarshi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kurash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va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komplaens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nazorati</w:t>
      </w:r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bo‘limining</w:t>
      </w:r>
      <w:r w:rsidR="0036545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xodimi</w:t>
      </w:r>
      <w:proofErr w:type="spellEnd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ishtirok</w:t>
      </w:r>
      <w:proofErr w:type="spellEnd"/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isiz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tovar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moddiy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boyliklarni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qabul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qilishga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yo‘l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qo‘yilmaydi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625242F6" w14:textId="77777777" w:rsidR="00284AC2" w:rsidRPr="00AB1F9F" w:rsidRDefault="00284AC2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08DFD57A" w14:textId="46DC9570" w:rsidR="00847005" w:rsidRPr="00AB1F9F" w:rsidRDefault="00A0095C" w:rsidP="00CF041A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</w:t>
      </w:r>
      <w:r w:rsidR="00AC1515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-</w:t>
      </w:r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bob</w:t>
      </w:r>
      <w:r w:rsidR="006259B9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.</w:t>
      </w:r>
      <w:r w:rsidR="00AC1515" w:rsidRPr="00AB2628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Tanlov</w:t>
      </w:r>
      <w:proofErr w:type="spellEnd"/>
      <w:r w:rsidR="00AC1515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o‘tkazish</w:t>
      </w:r>
      <w:proofErr w:type="spellEnd"/>
      <w:r w:rsidR="00AC1515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tartib</w:t>
      </w:r>
      <w:proofErr w:type="spellEnd"/>
      <w:r w:rsidR="00AC1515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-</w:t>
      </w:r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tam</w:t>
      </w:r>
      <w:r w:rsidR="00AB1F9F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o</w:t>
      </w:r>
      <w:proofErr w:type="spellStart"/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illari</w:t>
      </w:r>
      <w:proofErr w:type="spellEnd"/>
    </w:p>
    <w:p w14:paraId="0E0D5156" w14:textId="77777777" w:rsidR="00C33A84" w:rsidRPr="00AB1F9F" w:rsidRDefault="00C33A84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1-§. </w:t>
      </w:r>
      <w:proofErr w:type="spellStart"/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Tanlov</w:t>
      </w:r>
      <w:proofErr w:type="spellEnd"/>
      <w:r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vositasida</w:t>
      </w:r>
      <w:proofErr w:type="spellEnd"/>
      <w:r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xaridlarni</w:t>
      </w:r>
      <w:proofErr w:type="spellEnd"/>
      <w:r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o‘tkazish</w:t>
      </w:r>
      <w:proofErr w:type="spellEnd"/>
      <w:r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shartlari</w:t>
      </w:r>
      <w:proofErr w:type="spellEnd"/>
    </w:p>
    <w:p w14:paraId="2FF60392" w14:textId="77777777" w:rsidR="00A0095C" w:rsidRPr="00507433" w:rsidRDefault="00A0095C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1. 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Nizom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talablari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asosida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byurtmachi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tomonidan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quyidagi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hollarda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tanlov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orqali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xaridlar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amalga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oshiriladi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:</w:t>
      </w:r>
    </w:p>
    <w:p w14:paraId="1AEFD0A0" w14:textId="40D2671B" w:rsidR="00AD4F6E" w:rsidRPr="00A1187C" w:rsidRDefault="00591F40" w:rsidP="0050743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Korporativ buyurtmachilar tomonidan tovar qiymati bir shartnoma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bazaviy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hisoblash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miqdorining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ellik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baravari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miqdoridan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oshmaydigan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buyurtmachilari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bazaviy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hisoblash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miqdorining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yigirma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besh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baravari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miqdoridan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oshmaydigan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tanlash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xarid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komissiyasining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ishtirokisiz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o‘tkazilishi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biroq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moliya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yilida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korporativ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buyurtmachi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bazaviy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hisoblash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miqdorining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ming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51D7D" w:rsidRPr="00A1187C">
        <w:rPr>
          <w:rFonts w:ascii="Times New Roman" w:hAnsi="Times New Roman" w:cs="Times New Roman"/>
          <w:sz w:val="28"/>
          <w:szCs w:val="28"/>
          <w:lang w:val="uz-Cyrl-UZ"/>
        </w:rPr>
        <w:t>baravari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6C00" w:rsidRPr="00A1187C">
        <w:rPr>
          <w:rFonts w:ascii="Times New Roman" w:hAnsi="Times New Roman" w:cs="Times New Roman"/>
          <w:sz w:val="28"/>
          <w:szCs w:val="28"/>
          <w:lang w:val="uz-Cyrl-UZ"/>
        </w:rPr>
        <w:t>miqdoridagi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6C00" w:rsidRPr="00A1187C">
        <w:rPr>
          <w:rFonts w:ascii="Times New Roman" w:hAnsi="Times New Roman" w:cs="Times New Roman"/>
          <w:sz w:val="28"/>
          <w:szCs w:val="28"/>
          <w:lang w:val="uz-Cyrl-UZ"/>
        </w:rPr>
        <w:t>summadan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6C00" w:rsidRPr="00A1187C">
        <w:rPr>
          <w:rFonts w:ascii="Times New Roman" w:hAnsi="Times New Roman" w:cs="Times New Roman"/>
          <w:sz w:val="28"/>
          <w:szCs w:val="28"/>
          <w:lang w:val="uz-Cyrl-UZ"/>
        </w:rPr>
        <w:t>ko‘p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6C00" w:rsidRPr="00A1187C">
        <w:rPr>
          <w:rFonts w:ascii="Times New Roman" w:hAnsi="Times New Roman" w:cs="Times New Roman"/>
          <w:sz w:val="28"/>
          <w:szCs w:val="28"/>
          <w:lang w:val="uz-Cyrl-UZ"/>
        </w:rPr>
        <w:t>bo‘lmasligi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6C00" w:rsidRPr="00A1187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6C00" w:rsidRPr="00A1187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6C00" w:rsidRPr="00A1187C">
        <w:rPr>
          <w:rFonts w:ascii="Times New Roman" w:hAnsi="Times New Roman" w:cs="Times New Roman"/>
          <w:sz w:val="28"/>
          <w:szCs w:val="28"/>
          <w:lang w:val="uz-Cyrl-UZ"/>
        </w:rPr>
        <w:t>moliya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6C00" w:rsidRPr="00A1187C">
        <w:rPr>
          <w:rFonts w:ascii="Times New Roman" w:hAnsi="Times New Roman" w:cs="Times New Roman"/>
          <w:sz w:val="28"/>
          <w:szCs w:val="28"/>
          <w:lang w:val="uz-Cyrl-UZ"/>
        </w:rPr>
        <w:t>yilida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6C00" w:rsidRPr="00A1187C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6C00" w:rsidRPr="00A1187C">
        <w:rPr>
          <w:rFonts w:ascii="Times New Roman" w:hAnsi="Times New Roman" w:cs="Times New Roman"/>
          <w:sz w:val="28"/>
          <w:szCs w:val="28"/>
          <w:lang w:val="uz-Cyrl-UZ"/>
        </w:rPr>
        <w:t>byudjet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6C00" w:rsidRPr="00A1187C">
        <w:rPr>
          <w:rFonts w:ascii="Times New Roman" w:hAnsi="Times New Roman" w:cs="Times New Roman"/>
          <w:sz w:val="28"/>
          <w:szCs w:val="28"/>
          <w:lang w:val="uz-Cyrl-UZ"/>
        </w:rPr>
        <w:t>buyurtmachisi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6C00" w:rsidRPr="00A1187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6C00" w:rsidRPr="00A1187C">
        <w:rPr>
          <w:rFonts w:ascii="Times New Roman" w:hAnsi="Times New Roman" w:cs="Times New Roman"/>
          <w:sz w:val="28"/>
          <w:szCs w:val="28"/>
          <w:lang w:val="uz-Cyrl-UZ"/>
        </w:rPr>
        <w:t>bazaviy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6C00" w:rsidRPr="00A1187C">
        <w:rPr>
          <w:rFonts w:ascii="Times New Roman" w:hAnsi="Times New Roman" w:cs="Times New Roman"/>
          <w:sz w:val="28"/>
          <w:szCs w:val="28"/>
          <w:lang w:val="uz-Cyrl-UZ"/>
        </w:rPr>
        <w:t>hisoblash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6C00" w:rsidRPr="00A1187C">
        <w:rPr>
          <w:rFonts w:ascii="Times New Roman" w:hAnsi="Times New Roman" w:cs="Times New Roman"/>
          <w:sz w:val="28"/>
          <w:szCs w:val="28"/>
          <w:lang w:val="uz-Cyrl-UZ"/>
        </w:rPr>
        <w:t>miqdorining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6C00" w:rsidRPr="00A1187C">
        <w:rPr>
          <w:rFonts w:ascii="Times New Roman" w:hAnsi="Times New Roman" w:cs="Times New Roman"/>
          <w:sz w:val="28"/>
          <w:szCs w:val="28"/>
          <w:lang w:val="uz-Cyrl-UZ"/>
        </w:rPr>
        <w:t>besh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6C00" w:rsidRPr="00A1187C">
        <w:rPr>
          <w:rFonts w:ascii="Times New Roman" w:hAnsi="Times New Roman" w:cs="Times New Roman"/>
          <w:sz w:val="28"/>
          <w:szCs w:val="28"/>
          <w:lang w:val="uz-Cyrl-UZ"/>
        </w:rPr>
        <w:t>yuz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6C00" w:rsidRPr="00A1187C">
        <w:rPr>
          <w:rFonts w:ascii="Times New Roman" w:hAnsi="Times New Roman" w:cs="Times New Roman"/>
          <w:sz w:val="28"/>
          <w:szCs w:val="28"/>
          <w:lang w:val="uz-Cyrl-UZ"/>
        </w:rPr>
        <w:t>baravari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6C00" w:rsidRPr="00A1187C">
        <w:rPr>
          <w:rFonts w:ascii="Times New Roman" w:hAnsi="Times New Roman" w:cs="Times New Roman"/>
          <w:sz w:val="28"/>
          <w:szCs w:val="28"/>
          <w:lang w:val="uz-Cyrl-UZ"/>
        </w:rPr>
        <w:t>miqdoridan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6C00" w:rsidRPr="00A1187C">
        <w:rPr>
          <w:rFonts w:ascii="Times New Roman" w:hAnsi="Times New Roman" w:cs="Times New Roman"/>
          <w:sz w:val="28"/>
          <w:szCs w:val="28"/>
          <w:lang w:val="uz-Cyrl-UZ"/>
        </w:rPr>
        <w:t>oshmasligi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06C00" w:rsidRPr="00A1187C">
        <w:rPr>
          <w:rFonts w:ascii="Times New Roman" w:hAnsi="Times New Roman" w:cs="Times New Roman"/>
          <w:sz w:val="28"/>
          <w:szCs w:val="28"/>
          <w:lang w:val="uz-Cyrl-UZ"/>
        </w:rPr>
        <w:t>kerak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14:paraId="78D1B463" w14:textId="78E9AEBF" w:rsidR="00AD4F6E" w:rsidRPr="00A1187C" w:rsidRDefault="00906C00" w:rsidP="0050743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1187C">
        <w:rPr>
          <w:rFonts w:ascii="Times New Roman" w:hAnsi="Times New Roman" w:cs="Times New Roman"/>
          <w:sz w:val="28"/>
          <w:szCs w:val="28"/>
          <w:lang w:val="uz-Cyrl-UZ"/>
        </w:rPr>
        <w:t>Bunda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g‘olib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buyurtmachisi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tanlash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o‘tkazilishi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to‘g‘risidagi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e’lonni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joylashtirmasdan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ochiq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axborot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manbalaridan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narxlarni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solishtirish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yo‘li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tovarlarning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ishlarning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xizmatlarning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potensial yetkazib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beruvchilaridan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narxlarni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so‘rash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yo‘li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aniqlanadi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14:paraId="15CFF390" w14:textId="5AF4DB9A" w:rsidR="00591F40" w:rsidRPr="00A1187C" w:rsidRDefault="00906C00" w:rsidP="0050743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1187C">
        <w:rPr>
          <w:rFonts w:ascii="Times New Roman" w:hAnsi="Times New Roman" w:cs="Times New Roman"/>
          <w:sz w:val="28"/>
          <w:szCs w:val="28"/>
          <w:lang w:val="uz-Cyrl-UZ"/>
        </w:rPr>
        <w:t>Rasmiylashtirilgan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hujjatlar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tuzilgan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shartnomalar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ularga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doir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qo‘shimcha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kelishuvlar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to‘g‘risidagi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axborot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rasmiylashtirilgan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tuzilgan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sanadan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e’tiboran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uch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kunidan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kechiktirmay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buyurtmachisi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maxsus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axborot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portalida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1187C">
        <w:rPr>
          <w:rFonts w:ascii="Times New Roman" w:hAnsi="Times New Roman" w:cs="Times New Roman"/>
          <w:sz w:val="28"/>
          <w:szCs w:val="28"/>
          <w:lang w:val="uz-Cyrl-UZ"/>
        </w:rPr>
        <w:t>joylashtiriladi</w:t>
      </w:r>
      <w:r w:rsidR="00591F40" w:rsidRPr="00A1187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0BF3BBC7" w14:textId="7DE6AEE1" w:rsidR="00C33A84" w:rsidRPr="00A1187C" w:rsidRDefault="00AB1F9F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Korporativ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buyurtmachilar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tomonidan</w:t>
      </w:r>
      <w:r w:rsidR="00A0095C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tovar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qiymati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bir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shartnoma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bo‘yicha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bazaviy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hisoblash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miqdorining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besh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ming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baravaridan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yigirma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besh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ming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baravarigacha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bo‘lgan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miqdorni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20777C90" w14:textId="77777777" w:rsidR="00C33A84" w:rsidRPr="00A1187C" w:rsidRDefault="00AB1F9F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xizmatlarning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ishlarning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qiymati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bir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shartnoma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bo‘yicha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bazaviy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hisoblash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miqdorining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yigirma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besh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baravaridan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yigirma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besh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ming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baravarigacha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bo‘lgan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miqdorni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tashkil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etganda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22F26DCA" w14:textId="77777777" w:rsidR="00C33A84" w:rsidRPr="00A1187C" w:rsidRDefault="004A31B9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2. 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Budjet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buyurtmachilari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tomonidan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quyidagi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hollarda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tanlov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orqali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xaridlar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amalga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oshiriladi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:</w:t>
      </w:r>
    </w:p>
    <w:p w14:paraId="496AB12E" w14:textId="77777777" w:rsidR="00C33A84" w:rsidRPr="00A1187C" w:rsidRDefault="00AB1F9F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tovarning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qiymati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bir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shartnoma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bo‘yicha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bazaviy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hisoblash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miqdorining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ikki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ming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besh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yuz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baravaridan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olti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ming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baravarigacha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bo‘lgan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miqdorni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1D1C008A" w14:textId="77777777" w:rsidR="00847005" w:rsidRPr="00A1187C" w:rsidRDefault="00AB1F9F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ishlarning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xizmatlarning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qiymati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bazaviy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hisoblash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miqdorining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yigirma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besh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baravaridan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olti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ming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baravarigacha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bo‘lgan</w:t>
      </w:r>
      <w:r w:rsidR="00AC1515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miqdorni</w:t>
      </w:r>
      <w:r w:rsidR="00AC1515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tashkil</w:t>
      </w:r>
      <w:r w:rsidR="00AC1515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etganda</w:t>
      </w:r>
      <w:r w:rsidR="00AC1515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564D64E8" w14:textId="77777777" w:rsidR="00AC1515" w:rsidRPr="00A1187C" w:rsidRDefault="004A31B9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3. 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Buyurtmachi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tanlovni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o‘tkazish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uchun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toq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sonli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a’zolardan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kamida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beshta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kishidan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) 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iborat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xarid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komissiyasini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bundan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buyon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matnda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tanlov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komissiyasi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deb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yuritiladi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) </w:t>
      </w:r>
      <w:r w:rsidR="00AB1F9F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tuzadi</w:t>
      </w:r>
      <w:r w:rsidR="00C33A84" w:rsidRPr="00A1187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7224E9A7" w14:textId="336A792C" w:rsidR="00C33A84" w:rsidRPr="00507433" w:rsidRDefault="004A31B9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3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1.</w:t>
      </w:r>
      <w:r w:rsidR="00CF04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Tanlov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komissiyasi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a’zolarining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tarkibi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va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soni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olinadigan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tovarlarning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ishlarning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xizmatlarning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)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xususiyatlarini</w:t>
      </w:r>
      <w:r w:rsidR="00AC1515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hisobga</w:t>
      </w:r>
      <w:r w:rsidR="00AC1515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olgan</w:t>
      </w:r>
      <w:r w:rsidR="00AC1515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holda</w:t>
      </w:r>
      <w:r w:rsidR="00AC1515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shakllantiriladi</w:t>
      </w:r>
      <w:r w:rsidR="00034FA1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. </w:t>
      </w:r>
    </w:p>
    <w:p w14:paraId="0D248F8D" w14:textId="77777777" w:rsidR="004A31B9" w:rsidRPr="00507433" w:rsidRDefault="00AB1F9F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Komissiya</w:t>
      </w:r>
      <w:r w:rsidR="00034FA1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a’zolari</w:t>
      </w:r>
      <w:r w:rsidR="00034FA1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tarkibiga</w:t>
      </w:r>
      <w:r w:rsidR="00034FA1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Agentlikdan</w:t>
      </w:r>
      <w:r w:rsidR="00034FA1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biriktirilgan</w:t>
      </w:r>
      <w:r w:rsidR="00034FA1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ma’sul</w:t>
      </w:r>
      <w:r w:rsidR="00034FA1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xodim</w:t>
      </w:r>
      <w:r w:rsidR="00647969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moliya</w:t>
      </w:r>
      <w:r w:rsidR="00647969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va</w:t>
      </w:r>
      <w:r w:rsidR="00647969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buxgalteriya</w:t>
      </w:r>
      <w:r w:rsidR="00647969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,</w:t>
      </w:r>
      <w:r w:rsidR="00034FA1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xo‘jalik</w:t>
      </w:r>
      <w:r w:rsidR="00034FA1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ishlariga</w:t>
      </w:r>
      <w:r w:rsidR="00034FA1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ma’sul</w:t>
      </w:r>
      <w:r w:rsidR="00034FA1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bo‘lgan</w:t>
      </w:r>
      <w:r w:rsidR="00034FA1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raxbar</w:t>
      </w:r>
      <w:r w:rsidR="00034FA1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xodimlar</w:t>
      </w:r>
      <w:r w:rsidR="00647969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hamda</w:t>
      </w:r>
      <w:r w:rsidR="00647969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Korrupsiyaga</w:t>
      </w:r>
      <w:r w:rsidR="00647969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qarshi</w:t>
      </w:r>
      <w:r w:rsidR="00647969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kurash</w:t>
      </w:r>
      <w:r w:rsidR="00647969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va</w:t>
      </w:r>
      <w:r w:rsidR="00647969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komplaens</w:t>
      </w:r>
      <w:r w:rsidR="00647969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nazorati</w:t>
      </w:r>
      <w:r w:rsidR="00647969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xodimi</w:t>
      </w:r>
      <w:r w:rsidR="00034FA1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kiritilishi</w:t>
      </w:r>
      <w:r w:rsidR="00034FA1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shart</w:t>
      </w:r>
      <w:r w:rsidR="00034FA1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4EA3CCA5" w14:textId="77777777" w:rsidR="00284AC2" w:rsidRPr="008E474B" w:rsidRDefault="00284AC2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</w:pPr>
    </w:p>
    <w:p w14:paraId="7CEEA729" w14:textId="1F4B1630" w:rsidR="00C33A84" w:rsidRPr="00AB1F9F" w:rsidRDefault="004A31B9" w:rsidP="00CF041A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3</w:t>
      </w:r>
      <w:r w:rsidR="00C33A84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-</w:t>
      </w:r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bob</w:t>
      </w:r>
      <w:r w:rsidR="00C33A84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Tender</w:t>
      </w:r>
      <w:r w:rsidR="00C33A84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o‘tkazish</w:t>
      </w:r>
      <w:proofErr w:type="spellEnd"/>
      <w:r w:rsidR="00C33A84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tartib</w:t>
      </w:r>
      <w:r w:rsidR="00C33A84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-</w:t>
      </w:r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taomillari</w:t>
      </w:r>
      <w:proofErr w:type="spellEnd"/>
    </w:p>
    <w:p w14:paraId="6A8FCC33" w14:textId="77777777" w:rsidR="00DD03C0" w:rsidRPr="00AB1F9F" w:rsidRDefault="004A31B9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1-§. </w:t>
      </w:r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Tender</w:t>
      </w:r>
      <w:r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o‘tkazish</w:t>
      </w:r>
      <w:proofErr w:type="spellEnd"/>
      <w:r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shartlari</w:t>
      </w:r>
      <w:proofErr w:type="spellEnd"/>
    </w:p>
    <w:p w14:paraId="2999A78E" w14:textId="7EF7F378" w:rsidR="00C33A84" w:rsidRPr="00AB1F9F" w:rsidRDefault="00647969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E95CD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</w:t>
      </w:r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Tender</w:t>
      </w:r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vositasidagi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xaridi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quyidagi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shartlar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o‘zida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bajarilgan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taqdirda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14:paraId="06BDC310" w14:textId="77777777" w:rsidR="00C33A84" w:rsidRPr="00AB1F9F" w:rsidRDefault="00AB1F9F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g‘olibni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mezonlari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tovarlarning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ishlarning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nafaqat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pul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baholanishini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balki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miqdoriy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jihatidan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baholanishini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</w:t>
      </w:r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ichiga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oladi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38F0F370" w14:textId="77777777" w:rsidR="00C33A84" w:rsidRPr="00505414" w:rsidRDefault="00AB1F9F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spellStart"/>
      <w:r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lastRenderedPageBreak/>
        <w:t>korporativ</w:t>
      </w:r>
      <w:proofErr w:type="spellEnd"/>
      <w:r w:rsidR="00C33A84"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buyurtmachilari</w:t>
      </w:r>
      <w:proofErr w:type="spellEnd"/>
      <w:r w:rsidR="00C33A84"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uchun</w:t>
      </w:r>
      <w:proofErr w:type="spellEnd"/>
      <w:r w:rsidR="00C33A84"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tovarlarning</w:t>
      </w:r>
      <w:proofErr w:type="spellEnd"/>
      <w:r w:rsidR="00C33A84"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(</w:t>
      </w:r>
      <w:proofErr w:type="spellStart"/>
      <w:r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ishlarning</w:t>
      </w:r>
      <w:proofErr w:type="spellEnd"/>
      <w:r w:rsidR="00C33A84"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, </w:t>
      </w:r>
      <w:proofErr w:type="spellStart"/>
      <w:r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xizmatlarning</w:t>
      </w:r>
      <w:proofErr w:type="spellEnd"/>
      <w:r w:rsidR="00C33A84"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) </w:t>
      </w:r>
      <w:proofErr w:type="spellStart"/>
      <w:r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qiymati</w:t>
      </w:r>
      <w:proofErr w:type="spellEnd"/>
      <w:r w:rsidR="00C33A84"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bir</w:t>
      </w:r>
      <w:proofErr w:type="spellEnd"/>
      <w:r w:rsidR="00C33A84"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shartnoma</w:t>
      </w:r>
      <w:proofErr w:type="spellEnd"/>
      <w:r w:rsidR="00C33A84"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bo‘yicha</w:t>
      </w:r>
      <w:proofErr w:type="spellEnd"/>
      <w:r w:rsidR="00C33A84"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bazaviy</w:t>
      </w:r>
      <w:proofErr w:type="spellEnd"/>
      <w:r w:rsidR="00C33A84"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hisoblash</w:t>
      </w:r>
      <w:proofErr w:type="spellEnd"/>
      <w:r w:rsidR="00C33A84"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miqdorining</w:t>
      </w:r>
      <w:proofErr w:type="spellEnd"/>
      <w:r w:rsidR="00C33A84"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yigirma</w:t>
      </w:r>
      <w:proofErr w:type="spellEnd"/>
      <w:r w:rsidR="00C33A84"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besh</w:t>
      </w:r>
      <w:proofErr w:type="spellEnd"/>
      <w:r w:rsidR="00C33A84"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ming</w:t>
      </w:r>
      <w:r w:rsidR="00C33A84"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baravaridan</w:t>
      </w:r>
      <w:proofErr w:type="spellEnd"/>
      <w:r w:rsidR="00C33A84"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ortiq</w:t>
      </w:r>
      <w:proofErr w:type="spellEnd"/>
      <w:r w:rsidR="00C33A84"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miqdorni</w:t>
      </w:r>
      <w:proofErr w:type="spellEnd"/>
      <w:r w:rsidR="00C33A84"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tashkil</w:t>
      </w:r>
      <w:proofErr w:type="spellEnd"/>
      <w:r w:rsidR="00C33A84"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etadi</w:t>
      </w:r>
      <w:proofErr w:type="spellEnd"/>
      <w:r w:rsidR="00C33A84" w:rsidRPr="00505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;</w:t>
      </w:r>
    </w:p>
    <w:p w14:paraId="0656A1B5" w14:textId="189A7EBE" w:rsidR="00EF6D79" w:rsidRPr="001C15EC" w:rsidRDefault="00906C00" w:rsidP="001C15E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Tender</w:t>
      </w:r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vositasidagi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xaridi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quyidagi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shartlar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vaqtning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o‘zida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bajarilgan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taqdirda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14:paraId="44865AF2" w14:textId="0A94D9A8" w:rsidR="00EF6D79" w:rsidRPr="001C15EC" w:rsidRDefault="00906C00" w:rsidP="001C15E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g‘olibni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mezonlari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tovarning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ishning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xizmatning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nafaqat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pul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baholanishini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balki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miqdoriy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jihatidan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baholanishini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</w:t>
      </w:r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ichiga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oladi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715BC69C" w14:textId="2B8075ED" w:rsidR="00EF6D79" w:rsidRPr="001C15EC" w:rsidRDefault="00906C00" w:rsidP="001C15E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tovarlarning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ishlarning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xizmatlarning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qiymati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shartnoma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bo‘yicha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bazaviy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hisoblash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miqdorining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yigirma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besh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ming</w:t>
      </w:r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baravaridan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ortiq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byudjet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buyurtmachilari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bazaviy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hisoblash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miqdorining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olti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ming</w:t>
      </w:r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baravaridan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ortiq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miqdorni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etadi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8DF4090" w14:textId="6E21A4A8" w:rsidR="00EF6D79" w:rsidRPr="001C15EC" w:rsidRDefault="00906C00" w:rsidP="001C15E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Tender</w:t>
      </w:r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majburiy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tartibda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elektron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shaklda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o‘tkaziladi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bundan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qonunchilikda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nazarda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tutilgan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hollar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mustasno</w:t>
      </w:r>
      <w:proofErr w:type="spellEnd"/>
      <w:r w:rsidR="00EF6D79" w:rsidRPr="001C15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3D2B3862" w14:textId="122A7E45" w:rsidR="00C33A84" w:rsidRPr="00AB1F9F" w:rsidRDefault="00647969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CF04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</w:t>
      </w:r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Tender</w:t>
      </w:r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o‘tkazish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buyurtmachi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huzurida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toq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sonli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yetti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kishidan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bo‘lmagan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a’zolardan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xarid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komissiyasi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bundan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buyon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matnda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tender</w:t>
      </w:r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komissiyasi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deb</w:t>
      </w:r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yuritiladi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tuziladi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3E1EE590" w14:textId="055EB3A4" w:rsidR="00647969" w:rsidRPr="00507433" w:rsidRDefault="00647969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CF041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</w:t>
      </w:r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Tender</w:t>
      </w:r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komissiyasining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a’zolari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tarkibi</w:t>
      </w:r>
      <w:proofErr w:type="spellEnd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soni</w:t>
      </w:r>
      <w:proofErr w:type="spellEnd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xarid</w:t>
      </w:r>
      <w:proofErr w:type="spellEnd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</w:t>
      </w:r>
      <w:proofErr w:type="spellEnd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tam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ilining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turiga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bog‘liq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hamda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olinayotgan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tovarning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inobatga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olingan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holda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o‘zgartirilishi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</w:p>
    <w:p w14:paraId="4259969C" w14:textId="77777777" w:rsidR="00647969" w:rsidRPr="00507433" w:rsidRDefault="00647969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3.1. 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Komissiya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a’zolari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tarkibiga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Agentlikdan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biriktirilgan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ma’sul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xodim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moliya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va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buxgalteriya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xo‘jalik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ishlariga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ma’sul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bo‘lgan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raxbar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xodimlar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hamda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Korrupsiyaga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qarshi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kurash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va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komplaens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nazorati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xodimi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kiritilishi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shart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2F6D1840" w14:textId="0059BD03" w:rsidR="00C33A84" w:rsidRPr="00C6613B" w:rsidRDefault="00647969" w:rsidP="00E5546E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</w:pPr>
      <w:r w:rsidRPr="00C6613B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4</w:t>
      </w:r>
      <w:r w:rsidR="00C33A84" w:rsidRPr="00C6613B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-</w:t>
      </w:r>
      <w:r w:rsidR="00AB1F9F" w:rsidRPr="00C6613B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bob</w:t>
      </w:r>
      <w:r w:rsidR="00C33A84" w:rsidRPr="00C6613B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. </w:t>
      </w:r>
      <w:r w:rsidR="00AB1F9F" w:rsidRPr="00C6613B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Yagona</w:t>
      </w:r>
      <w:r w:rsidR="00C33A84" w:rsidRPr="00C6613B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 </w:t>
      </w:r>
      <w:r w:rsidR="00AB1F9F" w:rsidRPr="00C6613B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yetkazib</w:t>
      </w:r>
      <w:r w:rsidR="00C33A84" w:rsidRPr="00C6613B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 </w:t>
      </w:r>
      <w:r w:rsidR="00AB1F9F" w:rsidRPr="00C6613B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beruvchi</w:t>
      </w:r>
      <w:r w:rsidR="00C33A84" w:rsidRPr="00C6613B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 </w:t>
      </w:r>
      <w:r w:rsidR="00AB1F9F" w:rsidRPr="00C6613B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bilan</w:t>
      </w:r>
      <w:r w:rsidR="00C33A84" w:rsidRPr="00C6613B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 </w:t>
      </w:r>
      <w:r w:rsidR="00AB1F9F" w:rsidRPr="00C6613B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amalga</w:t>
      </w:r>
      <w:r w:rsidR="00C33A84" w:rsidRPr="00C6613B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 </w:t>
      </w:r>
      <w:r w:rsidR="00AB1F9F" w:rsidRPr="00C6613B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oshiriladigan</w:t>
      </w:r>
      <w:r w:rsidR="00C33A84" w:rsidRPr="00C6613B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 </w:t>
      </w:r>
      <w:r w:rsidR="00AB1F9F" w:rsidRPr="00C6613B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davlat</w:t>
      </w:r>
      <w:r w:rsidR="00C33A84" w:rsidRPr="00C6613B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 </w:t>
      </w:r>
      <w:r w:rsidR="00AB1F9F" w:rsidRPr="00C6613B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xaridlari</w:t>
      </w:r>
    </w:p>
    <w:p w14:paraId="07481D8E" w14:textId="77777777" w:rsidR="00C33A84" w:rsidRPr="00AB1F9F" w:rsidRDefault="00C33A84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1-§. </w:t>
      </w:r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Yagona</w:t>
      </w:r>
      <w:r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yetkazib</w:t>
      </w:r>
      <w:proofErr w:type="spellEnd"/>
      <w:r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beruvchi</w:t>
      </w:r>
      <w:proofErr w:type="spellEnd"/>
      <w:r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bilan</w:t>
      </w:r>
      <w:proofErr w:type="spellEnd"/>
      <w:r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shartnoma</w:t>
      </w:r>
      <w:proofErr w:type="spellEnd"/>
      <w:r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tuzish</w:t>
      </w:r>
      <w:proofErr w:type="spellEnd"/>
      <w:r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asoslari</w:t>
      </w:r>
      <w:proofErr w:type="spellEnd"/>
    </w:p>
    <w:p w14:paraId="74A27CF1" w14:textId="47436D00" w:rsidR="00C33A84" w:rsidRPr="00AB1F9F" w:rsidRDefault="00647969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E5546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Nizom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talablariga</w:t>
      </w: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muvofiq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yagona</w:t>
      </w:r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yetkazib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beruvchi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xaridlari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quyidagi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alohida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hollarda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14:paraId="18A017C6" w14:textId="77777777" w:rsidR="00C33A84" w:rsidRPr="00AB1F9F" w:rsidRDefault="00AB1F9F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bozorda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muqobillari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bo‘lmagan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faqat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yagona</w:t>
      </w:r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yetkazib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beruvchidan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xarid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texnik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jihatdan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murakkab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tovarlarning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ishlarning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xaridi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50BCC1E6" w14:textId="77777777" w:rsidR="00C33A84" w:rsidRPr="00AB1F9F" w:rsidRDefault="00AB1F9F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madaniy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qimmatliklarni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74676C85" w14:textId="604EF368" w:rsidR="00C33A84" w:rsidRPr="00AB1F9F" w:rsidRDefault="00AB1F9F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O‘zbekiston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Respublikasi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Prezidentining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farmonlari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qarorlari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farmoyishlari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yoki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O‘zbekiston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Respublikasi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Vazirlar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Mahkamasining</w:t>
      </w:r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</w:t>
      </w:r>
      <w:proofErr w:type="spellEnd"/>
      <w:r w:rsidR="00AD42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asosidagi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xaridlari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3EBB0D99" w14:textId="77777777" w:rsidR="00C33A84" w:rsidRPr="00AB1F9F" w:rsidRDefault="00AB1F9F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tabiiy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monopoliya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sub’ekti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tovarlarining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ishlarining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xizmatlarining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xaridi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290573FC" w14:textId="77777777" w:rsidR="00C33A84" w:rsidRPr="00AB1F9F" w:rsidRDefault="00AB1F9F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vakolatlariga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muvofiq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faqat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hokimiyati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organlari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yoki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tasarrufidagi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muassasalari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tashkilotlari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bajarilishi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ishlarga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yoki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ko‘rsatilishi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xizmatlarga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ehtiyoj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paydo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bo‘lishi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513F5660" w14:textId="77777777" w:rsidR="00C33A84" w:rsidRPr="00AB1F9F" w:rsidRDefault="00AB1F9F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tovarlarning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ishlarning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O‘zbekiston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Respublikasi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Vazirlar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Mahkamasi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belgilanadigan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tariflar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bo‘yicha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xaridi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05E173D3" w14:textId="77777777" w:rsidR="00C33A84" w:rsidRPr="00AB1F9F" w:rsidRDefault="00AB1F9F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Vakolatli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organ</w:t>
      </w:r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O‘zbekiston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Respublikasi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Vazirlar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Mahkamasi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birgalikda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yagona</w:t>
      </w:r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yetkazib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beruvchi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xaridlarini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hollari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</w:t>
      </w:r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belgilanishi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35251C0D" w14:textId="77777777" w:rsidR="00284AC2" w:rsidRPr="00AB1F9F" w:rsidRDefault="00284AC2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6BB1F39D" w14:textId="77777777" w:rsidR="00C33A84" w:rsidRPr="00507433" w:rsidRDefault="00C33A84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</w:pPr>
      <w:r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2-§. </w:t>
      </w:r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Yagona</w:t>
      </w:r>
      <w:r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yetkazib</w:t>
      </w:r>
      <w:proofErr w:type="spellEnd"/>
      <w:r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beruvchilar</w:t>
      </w:r>
      <w:proofErr w:type="spellEnd"/>
      <w:r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bilan</w:t>
      </w:r>
      <w:proofErr w:type="spellEnd"/>
      <w:r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shartnoma</w:t>
      </w:r>
      <w:proofErr w:type="spellEnd"/>
      <w:r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tuzish</w:t>
      </w:r>
      <w:proofErr w:type="spellEnd"/>
    </w:p>
    <w:p w14:paraId="24DBC686" w14:textId="0CCF5943" w:rsidR="00C33A84" w:rsidRPr="00507433" w:rsidRDefault="00647969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  <w:r w:rsidR="003F284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Yagona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yetkazib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beruvchilardan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xaridni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amalga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oshirish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uchun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buyurtmachilar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yagona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yetkazib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beruvchilar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reestridan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bundan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buyon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matnda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Reestr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deb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yuritiladi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)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foydalanadi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1E5BB928" w14:textId="7FE79C27" w:rsidR="00C33A84" w:rsidRPr="00507433" w:rsidRDefault="00647969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  <w:r w:rsidR="003F284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Yagona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yetkazib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beruvchidan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tovar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ish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xizmat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)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olish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zarur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bo‘lgan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taqdirda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u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va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buyurtmachi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o‘rtasida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portalda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ro‘yxatga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olinishi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lozim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bo‘lgan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to‘g‘ridan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to‘g‘ri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shartnoma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tuziladi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3FDAE908" w14:textId="4D7361A9" w:rsidR="00C33A84" w:rsidRPr="00507433" w:rsidRDefault="00647969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3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  <w:r w:rsidR="003F284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To‘g‘ridan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to‘g‘ri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shartnoma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qonun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hujjatlari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bilan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belgilangan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tartibda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yozma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shaklda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tuziladi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va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unda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quyidagi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ma’lumotlar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bo‘lishi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kerak</w:t>
      </w:r>
      <w:r w:rsidR="00C33A84" w:rsidRPr="0050743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:</w:t>
      </w:r>
    </w:p>
    <w:p w14:paraId="4C2AA5E8" w14:textId="77777777" w:rsidR="00C33A84" w:rsidRPr="00AB1F9F" w:rsidRDefault="00AB1F9F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shartnoma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predmeti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1B2B927F" w14:textId="77777777" w:rsidR="00C33A84" w:rsidRPr="00AB1F9F" w:rsidRDefault="00AB1F9F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tovarlar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ishlar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assortimenti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719FC41C" w14:textId="77777777" w:rsidR="00C33A84" w:rsidRPr="00AB1F9F" w:rsidRDefault="00AB1F9F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yetkazib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beriladigan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tovarlar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ishlar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19336C4C" w14:textId="77777777" w:rsidR="00C33A84" w:rsidRPr="00AB1F9F" w:rsidRDefault="00AB1F9F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tovarlarni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yetkazib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berish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ishlarni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bajarish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xizmatlarni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ko‘rsatish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muddati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64CE587A" w14:textId="77777777" w:rsidR="00C33A84" w:rsidRPr="00AB1F9F" w:rsidRDefault="00AB1F9F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</w:t>
      </w:r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kitob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5B253B5A" w14:textId="77777777" w:rsidR="00C33A84" w:rsidRPr="00AB1F9F" w:rsidRDefault="00AB1F9F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tomonlarning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majburiyatlari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3E62CF47" w14:textId="77777777" w:rsidR="00C33A84" w:rsidRPr="00AB1F9F" w:rsidRDefault="00AB1F9F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shartnomaviy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majburiyatlar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bajarilmagan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yoki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lozim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darajada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bajarilmaganligi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tomonlarning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javobgarligi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6FB699A0" w14:textId="77777777" w:rsidR="00C33A84" w:rsidRPr="00AB1F9F" w:rsidRDefault="00AB1F9F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nizolarni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hal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4B30903A" w14:textId="77777777" w:rsidR="00C33A84" w:rsidRPr="00AB1F9F" w:rsidRDefault="00AB1F9F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tomonlarning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rekvizitlari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2119D9B6" w14:textId="77777777" w:rsidR="00C33A84" w:rsidRPr="00AB1F9F" w:rsidRDefault="00AB1F9F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shartnoma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tuzilgan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sana</w:t>
      </w:r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joy</w:t>
      </w:r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77C1F062" w14:textId="77777777" w:rsidR="00C33A84" w:rsidRPr="00EA1854" w:rsidRDefault="00AB1F9F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xaridlar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to‘g‘risidagi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shartnomalar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qonun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hujjatlari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belgilangan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yoki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tomonlardan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birining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arizasiga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muvofiq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kelishuvga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erishilishi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lozim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shartlar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62FD490" w14:textId="77777777" w:rsidR="00C33A84" w:rsidRPr="00EA1854" w:rsidRDefault="00647969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Yagona</w:t>
      </w:r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yetkazib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beruvchi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oshirilgan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xarid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natijasida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tuzilgan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shartnomalar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to‘g‘risidagi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shartnoma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tuzilgan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kundan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kunlik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muddatdan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kechiktirmasdan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portalga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joylashtirilishi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lozim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53FA86FB" w14:textId="77777777" w:rsidR="00284AC2" w:rsidRPr="00EA1854" w:rsidRDefault="00284AC2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4D192FE3" w14:textId="77777777" w:rsidR="00C33A84" w:rsidRPr="00EA1854" w:rsidRDefault="00607C70" w:rsidP="00E5546E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EA185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6</w:t>
      </w:r>
      <w:r w:rsidR="00C33A84" w:rsidRPr="00EA185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-</w:t>
      </w:r>
      <w:r w:rsidR="00AB1F9F" w:rsidRPr="00EA185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bob</w:t>
      </w:r>
      <w:r w:rsidR="00C33A84" w:rsidRPr="00EA185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proofErr w:type="spellStart"/>
      <w:r w:rsidR="00AB1F9F" w:rsidRPr="00EA185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Yakuniy</w:t>
      </w:r>
      <w:proofErr w:type="spellEnd"/>
      <w:r w:rsidR="00C33A84" w:rsidRPr="00EA185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qoidalar</w:t>
      </w:r>
      <w:proofErr w:type="spellEnd"/>
    </w:p>
    <w:p w14:paraId="5A4EF619" w14:textId="662F6B80" w:rsidR="00C33A84" w:rsidRPr="00EA1854" w:rsidRDefault="00647969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E5546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</w:t>
      </w:r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xaridlarini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rasmiylashtirish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tuzilgan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shartnomalar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bo‘yicha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</w:t>
      </w:r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kitob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shartnomaviy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majburiyatlar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bajarilishini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monitoring</w:t>
      </w:r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shikoyatlarni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nizo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kelishmovchiliklarni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ko‘rib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chiqish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qonun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hujjatlariga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muvofiq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224406BC" w14:textId="49CD8A3D" w:rsidR="00C33A84" w:rsidRPr="00EA1854" w:rsidRDefault="00647969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</w:t>
      </w:r>
      <w:r w:rsidR="00E5546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Xarid</w:t>
      </w:r>
      <w:proofErr w:type="spellEnd"/>
      <w:r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</w:t>
      </w:r>
      <w:proofErr w:type="spellEnd"/>
      <w:r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tam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ili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natijasi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bo‘yicha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tuzilgan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shartnomaga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qo‘shimcha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kelishuv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shartlarini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o‘zgartirmasa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qonun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hujjatlarida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belgilangan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tartibda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tuzilishi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26C3121F" w14:textId="60292D54" w:rsidR="00C33A84" w:rsidRPr="00EA1854" w:rsidRDefault="00647969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E5546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Buyurtmachi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="00124EEA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xarid</w:t>
      </w:r>
      <w:proofErr w:type="spellEnd"/>
      <w:r w:rsidR="00124EEA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="00124EEA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</w:t>
      </w:r>
      <w:proofErr w:type="spellEnd"/>
      <w:r w:rsidR="00124EEA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tam</w:t>
      </w:r>
      <w:r w:rsidR="00AB1F9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iliga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oid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barcha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hujjatlar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videoyozuvlar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qonun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hujjatlarida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belgilangan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muddatlarda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saqlanishi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lozim</w:t>
      </w:r>
      <w:proofErr w:type="spellEnd"/>
      <w:r w:rsidR="00C33A84" w:rsidRPr="00EA1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249AEF1A" w14:textId="3825C473" w:rsidR="00607C70" w:rsidRPr="00AB1F9F" w:rsidRDefault="00647969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="00124EEA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E5546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Mazkur</w:t>
      </w:r>
      <w:proofErr w:type="spellEnd"/>
      <w:r w:rsidR="00124EEA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talablari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buzilishida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aybdor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shaxslar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qonun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hujjatlarida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belgilangan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tartibda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javobgar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1F9F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spellEnd"/>
      <w:r w:rsidR="00C33A84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DD5A39" w:rsidRPr="00AB1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6D388FE" w14:textId="77777777" w:rsidR="008814D5" w:rsidRPr="00AB1F9F" w:rsidRDefault="008814D5" w:rsidP="0050743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814D5" w:rsidRPr="00AB1F9F" w:rsidSect="00507433">
      <w:headerReference w:type="default" r:id="rId8"/>
      <w:footerReference w:type="default" r:id="rId9"/>
      <w:pgSz w:w="11906" w:h="16838"/>
      <w:pgMar w:top="851" w:right="851" w:bottom="1559" w:left="1701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B8F9E" w14:textId="77777777" w:rsidR="00A10D5C" w:rsidRDefault="00A10D5C" w:rsidP="00CB7CA7">
      <w:pPr>
        <w:spacing w:after="0" w:line="240" w:lineRule="auto"/>
      </w:pPr>
      <w:r>
        <w:separator/>
      </w:r>
    </w:p>
  </w:endnote>
  <w:endnote w:type="continuationSeparator" w:id="0">
    <w:p w14:paraId="69FCA669" w14:textId="77777777" w:rsidR="00A10D5C" w:rsidRDefault="00A10D5C" w:rsidP="00CB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42617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6ED73587" w14:textId="3A40B683" w:rsidR="00E51D7D" w:rsidRPr="00CB7CA7" w:rsidRDefault="00E51D7D" w:rsidP="00CB7CA7">
        <w:pPr>
          <w:pStyle w:val="a9"/>
          <w:jc w:val="right"/>
          <w:rPr>
            <w:rFonts w:ascii="Times New Roman" w:hAnsi="Times New Roman"/>
            <w:sz w:val="16"/>
            <w:szCs w:val="16"/>
            <w:lang w:val="uz-Cyrl-UZ"/>
          </w:rPr>
        </w:pPr>
        <w:r w:rsidRPr="00F92CD4">
          <w:rPr>
            <w:rFonts w:ascii="Times New Roman" w:hAnsi="Times New Roman"/>
            <w:noProof/>
            <w:sz w:val="16"/>
            <w:szCs w:val="16"/>
            <w:lang w:eastAsia="ru-RU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3D9430F" wp14:editId="50EE7BD4">
                  <wp:simplePos x="0" y="0"/>
                  <wp:positionH relativeFrom="column">
                    <wp:posOffset>28049</wp:posOffset>
                  </wp:positionH>
                  <wp:positionV relativeFrom="paragraph">
                    <wp:posOffset>-15875</wp:posOffset>
                  </wp:positionV>
                  <wp:extent cx="6057900" cy="0"/>
                  <wp:effectExtent l="0" t="19050" r="19050" b="38100"/>
                  <wp:wrapNone/>
                  <wp:docPr id="3" name="Прямая соединительная линия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057900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85A594C"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pt,-1.25pt" to="479.2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" strokeweight="4.5pt">
                  <v:stroke linestyle="thickThin"/>
                </v:line>
              </w:pict>
            </mc:Fallback>
          </mc:AlternateContent>
        </w:r>
        <w:r w:rsidRPr="00F92CD4">
          <w:rPr>
            <w:rFonts w:ascii="Times New Roman" w:hAnsi="Times New Roman"/>
            <w:sz w:val="16"/>
            <w:szCs w:val="16"/>
          </w:rPr>
          <w:t xml:space="preserve"> </w:t>
        </w:r>
        <w:r w:rsidRPr="00F92CD4">
          <w:rPr>
            <w:rStyle w:val="ab"/>
            <w:rFonts w:ascii="Times New Roman" w:eastAsiaTheme="majorEastAsia" w:hAnsi="Times New Roman"/>
            <w:sz w:val="16"/>
            <w:szCs w:val="16"/>
          </w:rPr>
          <w:fldChar w:fldCharType="begin"/>
        </w:r>
        <w:r w:rsidRPr="00F92CD4">
          <w:rPr>
            <w:rStyle w:val="ab"/>
            <w:rFonts w:ascii="Times New Roman" w:eastAsiaTheme="majorEastAsia" w:hAnsi="Times New Roman"/>
            <w:sz w:val="16"/>
            <w:szCs w:val="16"/>
          </w:rPr>
          <w:instrText xml:space="preserve"> PAGE </w:instrText>
        </w:r>
        <w:r w:rsidRPr="00F92CD4">
          <w:rPr>
            <w:rStyle w:val="ab"/>
            <w:rFonts w:ascii="Times New Roman" w:eastAsiaTheme="majorEastAsia" w:hAnsi="Times New Roman"/>
            <w:sz w:val="16"/>
            <w:szCs w:val="16"/>
          </w:rPr>
          <w:fldChar w:fldCharType="separate"/>
        </w:r>
        <w:r w:rsidR="00F608D8">
          <w:rPr>
            <w:rStyle w:val="ab"/>
            <w:rFonts w:ascii="Times New Roman" w:eastAsiaTheme="majorEastAsia" w:hAnsi="Times New Roman"/>
            <w:noProof/>
            <w:sz w:val="16"/>
            <w:szCs w:val="16"/>
          </w:rPr>
          <w:t>1</w:t>
        </w:r>
        <w:r w:rsidRPr="00F92CD4">
          <w:rPr>
            <w:rStyle w:val="ab"/>
            <w:rFonts w:ascii="Times New Roman" w:eastAsiaTheme="majorEastAsia" w:hAnsi="Times New Roman"/>
            <w:sz w:val="16"/>
            <w:szCs w:val="16"/>
          </w:rPr>
          <w:fldChar w:fldCharType="end"/>
        </w:r>
        <w:r>
          <w:rPr>
            <w:rStyle w:val="ab"/>
            <w:rFonts w:ascii="Times New Roman" w:eastAsiaTheme="majorEastAsia" w:hAnsi="Times New Roman"/>
            <w:sz w:val="16"/>
            <w:szCs w:val="16"/>
          </w:rPr>
          <w:t xml:space="preserve"> </w:t>
        </w:r>
      </w:p>
      <w:p w14:paraId="512D7666" w14:textId="77777777" w:rsidR="00E51D7D" w:rsidRDefault="00E51D7D" w:rsidP="00CB7CA7">
        <w:pPr>
          <w:pStyle w:val="a9"/>
        </w:pPr>
      </w:p>
      <w:p w14:paraId="582418B8" w14:textId="77777777" w:rsidR="00E51D7D" w:rsidRDefault="00000000" w:rsidP="00CB7CA7">
        <w:pPr>
          <w:pStyle w:val="a9"/>
          <w:tabs>
            <w:tab w:val="center" w:pos="4153"/>
            <w:tab w:val="right" w:pos="8306"/>
          </w:tabs>
          <w:jc w:val="right"/>
          <w:rPr>
            <w:rFonts w:ascii="Times New Roman" w:hAnsi="Times New Roman"/>
            <w:noProof/>
            <w:sz w:val="24"/>
            <w:szCs w:val="24"/>
          </w:rPr>
        </w:pPr>
      </w:p>
    </w:sdtContent>
  </w:sdt>
  <w:p w14:paraId="7BD539BC" w14:textId="77777777" w:rsidR="00E51D7D" w:rsidRDefault="00E51D7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D43B7" w14:textId="77777777" w:rsidR="00A10D5C" w:rsidRDefault="00A10D5C" w:rsidP="00CB7CA7">
      <w:pPr>
        <w:spacing w:after="0" w:line="240" w:lineRule="auto"/>
      </w:pPr>
      <w:r>
        <w:separator/>
      </w:r>
    </w:p>
  </w:footnote>
  <w:footnote w:type="continuationSeparator" w:id="0">
    <w:p w14:paraId="5F83438E" w14:textId="77777777" w:rsidR="00A10D5C" w:rsidRDefault="00A10D5C" w:rsidP="00CB7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0F5E" w14:textId="77777777" w:rsidR="00E51D7D" w:rsidRPr="00AB1F9F" w:rsidRDefault="00E51D7D" w:rsidP="00507433">
    <w:pPr>
      <w:pStyle w:val="a7"/>
      <w:jc w:val="center"/>
      <w:rPr>
        <w:rFonts w:ascii="Times New Roman" w:hAnsi="Times New Roman"/>
        <w:b/>
        <w:i/>
        <w:noProof/>
        <w:sz w:val="20"/>
        <w:szCs w:val="20"/>
        <w:lang w:val="en-US"/>
      </w:rPr>
    </w:pPr>
    <w:proofErr w:type="spellStart"/>
    <w:r>
      <w:rPr>
        <w:rFonts w:ascii="Times New Roman" w:hAnsi="Times New Roman"/>
        <w:b/>
        <w:i/>
        <w:color w:val="000000"/>
        <w:sz w:val="20"/>
        <w:szCs w:val="20"/>
        <w:lang w:val="en-US"/>
      </w:rPr>
      <w:t>O‘zbekiston</w:t>
    </w:r>
    <w:proofErr w:type="spellEnd"/>
    <w:r>
      <w:rPr>
        <w:rFonts w:ascii="Times New Roman" w:hAnsi="Times New Roman"/>
        <w:b/>
        <w:i/>
        <w:color w:val="000000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b/>
        <w:i/>
        <w:color w:val="000000"/>
        <w:sz w:val="20"/>
        <w:szCs w:val="20"/>
        <w:lang w:val="en-US"/>
      </w:rPr>
      <w:t>texnik</w:t>
    </w:r>
    <w:proofErr w:type="spellEnd"/>
    <w:r>
      <w:rPr>
        <w:rFonts w:ascii="Times New Roman" w:hAnsi="Times New Roman"/>
        <w:b/>
        <w:i/>
        <w:color w:val="000000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b/>
        <w:i/>
        <w:color w:val="000000"/>
        <w:sz w:val="20"/>
        <w:szCs w:val="20"/>
        <w:lang w:val="en-US"/>
      </w:rPr>
      <w:t>jihatdan</w:t>
    </w:r>
    <w:proofErr w:type="spellEnd"/>
    <w:r>
      <w:rPr>
        <w:rFonts w:ascii="Times New Roman" w:hAnsi="Times New Roman"/>
        <w:b/>
        <w:i/>
        <w:color w:val="000000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b/>
        <w:i/>
        <w:color w:val="000000"/>
        <w:sz w:val="20"/>
        <w:szCs w:val="20"/>
        <w:lang w:val="en-US"/>
      </w:rPr>
      <w:t>tartibga</w:t>
    </w:r>
    <w:proofErr w:type="spellEnd"/>
    <w:r>
      <w:rPr>
        <w:rFonts w:ascii="Times New Roman" w:hAnsi="Times New Roman"/>
        <w:b/>
        <w:i/>
        <w:color w:val="000000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b/>
        <w:i/>
        <w:color w:val="000000"/>
        <w:sz w:val="20"/>
        <w:szCs w:val="20"/>
        <w:lang w:val="en-US"/>
      </w:rPr>
      <w:t>solish</w:t>
    </w:r>
    <w:proofErr w:type="spellEnd"/>
    <w:r>
      <w:rPr>
        <w:rFonts w:ascii="Times New Roman" w:hAnsi="Times New Roman"/>
        <w:b/>
        <w:i/>
        <w:color w:val="000000"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/>
        <w:b/>
        <w:i/>
        <w:color w:val="000000"/>
        <w:sz w:val="20"/>
        <w:szCs w:val="20"/>
        <w:lang w:val="en-US"/>
      </w:rPr>
      <w:t>agentligi</w:t>
    </w:r>
    <w:proofErr w:type="spellEnd"/>
  </w:p>
  <w:p w14:paraId="6ABE7904" w14:textId="77777777" w:rsidR="00E51D7D" w:rsidRPr="00AB1F9F" w:rsidRDefault="00E51D7D" w:rsidP="00507433">
    <w:pPr>
      <w:pStyle w:val="a7"/>
      <w:rPr>
        <w:rFonts w:ascii="Times New Roman" w:hAnsi="Times New Roman"/>
        <w:sz w:val="18"/>
        <w:szCs w:val="18"/>
        <w:lang w:val="en-US"/>
      </w:rPr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50393DD" wp14:editId="054C7B27">
              <wp:simplePos x="0" y="0"/>
              <wp:positionH relativeFrom="column">
                <wp:posOffset>-152400</wp:posOffset>
              </wp:positionH>
              <wp:positionV relativeFrom="paragraph">
                <wp:posOffset>24129</wp:posOffset>
              </wp:positionV>
              <wp:extent cx="6221095" cy="0"/>
              <wp:effectExtent l="0" t="19050" r="46355" b="3810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109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680F2F" id="Прямая соединительная линия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pt,1.9pt" to="477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" strokeweight="4.5pt">
              <v:stroke linestyle="thickThin"/>
            </v:line>
          </w:pict>
        </mc:Fallback>
      </mc:AlternateContent>
    </w:r>
  </w:p>
  <w:tbl>
    <w:tblPr>
      <w:tblW w:w="98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70"/>
      <w:gridCol w:w="1701"/>
      <w:gridCol w:w="3558"/>
      <w:gridCol w:w="1519"/>
      <w:gridCol w:w="1722"/>
    </w:tblGrid>
    <w:tr w:rsidR="00E51D7D" w:rsidRPr="00CF041A" w14:paraId="06F26EFD" w14:textId="77777777" w:rsidTr="00E51D7D">
      <w:trPr>
        <w:cantSplit/>
        <w:trHeight w:val="397"/>
        <w:jc w:val="center"/>
      </w:trPr>
      <w:tc>
        <w:tcPr>
          <w:tcW w:w="13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358691" w14:textId="77777777" w:rsidR="00E51D7D" w:rsidRPr="00AB1F9F" w:rsidRDefault="00E51D7D" w:rsidP="00507433">
          <w:pPr>
            <w:pStyle w:val="a7"/>
            <w:jc w:val="center"/>
            <w:rPr>
              <w:rFonts w:ascii="Times New Roman" w:hAnsi="Times New Roman"/>
              <w:i/>
              <w:sz w:val="18"/>
              <w:szCs w:val="18"/>
              <w:lang w:val="en-US"/>
            </w:rPr>
          </w:pPr>
        </w:p>
        <w:p w14:paraId="287822AC" w14:textId="4C931FB3" w:rsidR="00E51D7D" w:rsidRPr="007125A6" w:rsidRDefault="00E51D7D" w:rsidP="00507433">
          <w:pPr>
            <w:pStyle w:val="a7"/>
            <w:jc w:val="center"/>
            <w:rPr>
              <w:rFonts w:ascii="Times New Roman" w:hAnsi="Times New Roman"/>
              <w:b/>
              <w:i/>
              <w:sz w:val="18"/>
              <w:szCs w:val="18"/>
              <w:lang w:val="en-US"/>
            </w:rPr>
          </w:pPr>
        </w:p>
      </w:tc>
      <w:tc>
        <w:tcPr>
          <w:tcW w:w="8497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D6EA97" w14:textId="77777777" w:rsidR="00E51D7D" w:rsidRPr="00AB1F9F" w:rsidRDefault="00E51D7D" w:rsidP="00507433">
          <w:pPr>
            <w:pStyle w:val="a7"/>
            <w:jc w:val="center"/>
            <w:rPr>
              <w:rFonts w:ascii="Times New Roman" w:hAnsi="Times New Roman"/>
              <w:b/>
              <w:sz w:val="18"/>
              <w:szCs w:val="18"/>
              <w:lang w:val="en-US"/>
            </w:rPr>
          </w:pPr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Ко</w:t>
          </w:r>
          <w:proofErr w:type="spellStart"/>
          <w:r>
            <w:rPr>
              <w:rFonts w:ascii="Times New Roman" w:hAnsi="Times New Roman"/>
              <w:b/>
              <w:sz w:val="18"/>
              <w:szCs w:val="18"/>
              <w:lang w:val="en-US"/>
            </w:rPr>
            <w:t>rrup</w:t>
          </w:r>
          <w:proofErr w:type="spellEnd"/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siyaga qarshi kurashish</w:t>
          </w:r>
          <w:r w:rsidRPr="00AB1F9F">
            <w:rPr>
              <w:rFonts w:ascii="Times New Roman" w:hAnsi="Times New Roman"/>
              <w:b/>
              <w:sz w:val="18"/>
              <w:szCs w:val="18"/>
              <w:lang w:val="en-US"/>
            </w:rPr>
            <w:t xml:space="preserve"> </w:t>
          </w:r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va komplaens nazorati</w:t>
          </w:r>
          <w:r w:rsidRPr="00AB1F9F">
            <w:rPr>
              <w:rFonts w:ascii="Times New Roman" w:hAnsi="Times New Roman"/>
              <w:b/>
              <w:sz w:val="18"/>
              <w:szCs w:val="18"/>
              <w:lang w:val="en-US"/>
            </w:rPr>
            <w:t xml:space="preserve"> </w:t>
          </w:r>
        </w:p>
      </w:tc>
    </w:tr>
    <w:tr w:rsidR="00E51D7D" w:rsidRPr="00085FEC" w14:paraId="71BCE340" w14:textId="77777777" w:rsidTr="00E51D7D">
      <w:trPr>
        <w:cantSplit/>
        <w:jc w:val="center"/>
      </w:trPr>
      <w:tc>
        <w:tcPr>
          <w:tcW w:w="13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988201" w14:textId="77777777" w:rsidR="00E51D7D" w:rsidRPr="00AB1F9F" w:rsidRDefault="00E51D7D" w:rsidP="00507433">
          <w:pPr>
            <w:rPr>
              <w:rFonts w:ascii="Times New Roman" w:hAnsi="Times New Roman"/>
              <w:b/>
              <w:i/>
              <w:sz w:val="18"/>
              <w:szCs w:val="18"/>
              <w:lang w:val="en-US"/>
            </w:rPr>
          </w:pPr>
        </w:p>
      </w:tc>
      <w:tc>
        <w:tcPr>
          <w:tcW w:w="1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C02CA3" w14:textId="77777777" w:rsidR="00E51D7D" w:rsidRPr="00085FEC" w:rsidRDefault="00E51D7D" w:rsidP="00507433">
          <w:pPr>
            <w:pStyle w:val="a7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Hujjat nomi</w:t>
          </w:r>
          <w:r w:rsidRPr="00085FEC">
            <w:rPr>
              <w:rFonts w:ascii="Times New Roman" w:hAnsi="Times New Roman"/>
              <w:color w:val="000000"/>
              <w:sz w:val="18"/>
              <w:szCs w:val="18"/>
            </w:rPr>
            <w:t xml:space="preserve">: </w:t>
          </w:r>
        </w:p>
      </w:tc>
      <w:tc>
        <w:tcPr>
          <w:tcW w:w="35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7D65F9" w14:textId="77777777" w:rsidR="00E51D7D" w:rsidRPr="00AB1F9F" w:rsidRDefault="00E51D7D" w:rsidP="00507433">
          <w:pPr>
            <w:pStyle w:val="a7"/>
            <w:jc w:val="center"/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</w:pPr>
          <w:proofErr w:type="spellStart"/>
          <w:r w:rsidRPr="00AB1F9F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Mablag‘lardan</w:t>
          </w:r>
          <w:proofErr w:type="spellEnd"/>
          <w:r w:rsidRPr="00AB1F9F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AB1F9F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samarali</w:t>
          </w:r>
          <w:proofErr w:type="spellEnd"/>
          <w:r w:rsidRPr="00AB1F9F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AB1F9F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foydalanish</w:t>
          </w:r>
          <w:proofErr w:type="spellEnd"/>
          <w:r w:rsidRPr="00AB1F9F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AB1F9F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va</w:t>
          </w:r>
          <w:proofErr w:type="spellEnd"/>
          <w:r w:rsidRPr="00AB1F9F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AB1F9F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davlat</w:t>
          </w:r>
          <w:proofErr w:type="spellEnd"/>
          <w:r w:rsidRPr="00AB1F9F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AB1F9F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xaridlarni</w:t>
          </w:r>
          <w:proofErr w:type="spellEnd"/>
          <w:r w:rsidRPr="00AB1F9F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AB1F9F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amalga</w:t>
          </w:r>
          <w:proofErr w:type="spellEnd"/>
          <w:r w:rsidRPr="00AB1F9F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AB1F9F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oshirish</w:t>
          </w:r>
          <w:proofErr w:type="spellEnd"/>
          <w:r w:rsidRPr="00AB1F9F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uz-Cyrl-UZ"/>
            </w:rPr>
            <w:t>T</w:t>
          </w:r>
          <w:proofErr w:type="spellStart"/>
          <w:r w:rsidRPr="00AB1F9F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artibi</w:t>
          </w:r>
          <w:proofErr w:type="spellEnd"/>
        </w:p>
      </w:tc>
      <w:tc>
        <w:tcPr>
          <w:tcW w:w="15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BDC591" w14:textId="77777777" w:rsidR="00E51D7D" w:rsidRPr="00085FEC" w:rsidRDefault="00E51D7D" w:rsidP="00507433">
          <w:pPr>
            <w:pStyle w:val="a7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Hujjat belgisi</w:t>
          </w:r>
          <w:r w:rsidRPr="00085FEC">
            <w:rPr>
              <w:rFonts w:ascii="Times New Roman" w:hAnsi="Times New Roman"/>
              <w:color w:val="000000"/>
              <w:sz w:val="18"/>
              <w:szCs w:val="18"/>
            </w:rPr>
            <w:t>:</w:t>
          </w:r>
        </w:p>
      </w:tc>
      <w:tc>
        <w:tcPr>
          <w:tcW w:w="17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5129CA" w14:textId="77777777" w:rsidR="00E51D7D" w:rsidRPr="00D53123" w:rsidRDefault="00E51D7D" w:rsidP="00507433">
          <w:pPr>
            <w:pStyle w:val="a7"/>
            <w:jc w:val="center"/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</w:pPr>
          <w:r w:rsidRPr="00D53123">
            <w:rPr>
              <w:rFonts w:ascii="Times New Roman" w:hAnsi="Times New Roman"/>
              <w:b/>
              <w:color w:val="000000"/>
              <w:sz w:val="18"/>
              <w:szCs w:val="18"/>
            </w:rPr>
            <w:t xml:space="preserve">  </w:t>
          </w:r>
          <w:r w:rsidRPr="00D53123"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  <w:t>0</w:t>
          </w:r>
          <w:r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  <w:t>7</w:t>
          </w:r>
        </w:p>
      </w:tc>
    </w:tr>
    <w:tr w:rsidR="00E51D7D" w:rsidRPr="00085FEC" w14:paraId="7D377CDD" w14:textId="77777777" w:rsidTr="00E51D7D">
      <w:trPr>
        <w:cantSplit/>
        <w:jc w:val="center"/>
      </w:trPr>
      <w:tc>
        <w:tcPr>
          <w:tcW w:w="13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670947" w14:textId="77777777" w:rsidR="00E51D7D" w:rsidRPr="00085FEC" w:rsidRDefault="00E51D7D" w:rsidP="00507433">
          <w:pPr>
            <w:rPr>
              <w:rFonts w:ascii="Times New Roman" w:hAnsi="Times New Roman"/>
              <w:b/>
              <w:i/>
              <w:sz w:val="18"/>
              <w:szCs w:val="18"/>
            </w:rPr>
          </w:pPr>
        </w:p>
      </w:tc>
      <w:tc>
        <w:tcPr>
          <w:tcW w:w="1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DBF2E2" w14:textId="77777777" w:rsidR="00E51D7D" w:rsidRPr="00085FEC" w:rsidRDefault="00E51D7D" w:rsidP="00507433">
          <w:pPr>
            <w:pStyle w:val="a7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Amal qilish muddati</w:t>
          </w:r>
          <w:r w:rsidRPr="00085FEC">
            <w:rPr>
              <w:rFonts w:ascii="Times New Roman" w:hAnsi="Times New Roman"/>
              <w:color w:val="000000"/>
              <w:sz w:val="18"/>
              <w:szCs w:val="18"/>
            </w:rPr>
            <w:t>:</w:t>
          </w:r>
        </w:p>
      </w:tc>
      <w:tc>
        <w:tcPr>
          <w:tcW w:w="35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01BF50" w14:textId="77777777" w:rsidR="00E51D7D" w:rsidRPr="00D53123" w:rsidRDefault="00E51D7D" w:rsidP="00507433">
          <w:pPr>
            <w:pStyle w:val="a7"/>
            <w:jc w:val="center"/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</w:pPr>
          <w:r w:rsidRPr="00085FEC">
            <w:rPr>
              <w:rFonts w:ascii="Times New Roman" w:hAnsi="Times New Roman"/>
              <w:b/>
              <w:color w:val="000000"/>
              <w:sz w:val="18"/>
              <w:szCs w:val="18"/>
            </w:rPr>
            <w:t xml:space="preserve">3 </w:t>
          </w:r>
          <w:r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  <w:t>yil</w:t>
          </w:r>
        </w:p>
      </w:tc>
      <w:tc>
        <w:tcPr>
          <w:tcW w:w="15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153986" w14:textId="77777777" w:rsidR="00E51D7D" w:rsidRPr="00085FEC" w:rsidRDefault="00E51D7D" w:rsidP="00507433">
          <w:pPr>
            <w:pStyle w:val="a7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Tahrir</w:t>
          </w:r>
          <w:r w:rsidRPr="00085FEC">
            <w:rPr>
              <w:rFonts w:ascii="Times New Roman" w:hAnsi="Times New Roman"/>
              <w:color w:val="000000"/>
              <w:sz w:val="18"/>
              <w:szCs w:val="18"/>
            </w:rPr>
            <w:t>:</w:t>
          </w:r>
        </w:p>
      </w:tc>
      <w:tc>
        <w:tcPr>
          <w:tcW w:w="17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4CC53C" w14:textId="77777777" w:rsidR="00E51D7D" w:rsidRPr="00D53123" w:rsidRDefault="00E51D7D" w:rsidP="00507433">
          <w:pPr>
            <w:pStyle w:val="a7"/>
            <w:jc w:val="center"/>
            <w:rPr>
              <w:rFonts w:ascii="Times New Roman" w:hAnsi="Times New Roman"/>
              <w:b/>
              <w:color w:val="000000"/>
              <w:sz w:val="18"/>
              <w:szCs w:val="18"/>
            </w:rPr>
          </w:pPr>
          <w:r w:rsidRPr="00D53123">
            <w:rPr>
              <w:rFonts w:ascii="Times New Roman" w:hAnsi="Times New Roman"/>
              <w:b/>
              <w:color w:val="000000"/>
              <w:sz w:val="18"/>
              <w:szCs w:val="18"/>
            </w:rPr>
            <w:t>1</w:t>
          </w:r>
        </w:p>
      </w:tc>
    </w:tr>
  </w:tbl>
  <w:p w14:paraId="54BE23F8" w14:textId="77777777" w:rsidR="00E51D7D" w:rsidRDefault="00E51D7D" w:rsidP="005074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6DE6"/>
    <w:multiLevelType w:val="hybridMultilevel"/>
    <w:tmpl w:val="3F4A8852"/>
    <w:lvl w:ilvl="0" w:tplc="18422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1082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7CC"/>
    <w:rsid w:val="00034FA1"/>
    <w:rsid w:val="000370F5"/>
    <w:rsid w:val="00051569"/>
    <w:rsid w:val="000541FC"/>
    <w:rsid w:val="00085B2C"/>
    <w:rsid w:val="000C125C"/>
    <w:rsid w:val="000E4CCB"/>
    <w:rsid w:val="00124EEA"/>
    <w:rsid w:val="00146A51"/>
    <w:rsid w:val="001511FF"/>
    <w:rsid w:val="00154701"/>
    <w:rsid w:val="001665E0"/>
    <w:rsid w:val="00190798"/>
    <w:rsid w:val="001C15EC"/>
    <w:rsid w:val="00280266"/>
    <w:rsid w:val="00284AC2"/>
    <w:rsid w:val="002F5815"/>
    <w:rsid w:val="002F7537"/>
    <w:rsid w:val="00363009"/>
    <w:rsid w:val="00365454"/>
    <w:rsid w:val="00386865"/>
    <w:rsid w:val="003A2BBD"/>
    <w:rsid w:val="003B7AAE"/>
    <w:rsid w:val="003D2959"/>
    <w:rsid w:val="003E366F"/>
    <w:rsid w:val="003F2841"/>
    <w:rsid w:val="004169A3"/>
    <w:rsid w:val="004674A7"/>
    <w:rsid w:val="00485ADD"/>
    <w:rsid w:val="004969E4"/>
    <w:rsid w:val="004A31B9"/>
    <w:rsid w:val="004A3E21"/>
    <w:rsid w:val="004A5111"/>
    <w:rsid w:val="004C5E73"/>
    <w:rsid w:val="005010B7"/>
    <w:rsid w:val="00505414"/>
    <w:rsid w:val="00507433"/>
    <w:rsid w:val="00565521"/>
    <w:rsid w:val="00591F40"/>
    <w:rsid w:val="005B1269"/>
    <w:rsid w:val="005C5DBC"/>
    <w:rsid w:val="005D224B"/>
    <w:rsid w:val="005D3DC3"/>
    <w:rsid w:val="005E6114"/>
    <w:rsid w:val="005E692A"/>
    <w:rsid w:val="005E6EDD"/>
    <w:rsid w:val="005F5CCD"/>
    <w:rsid w:val="00601968"/>
    <w:rsid w:val="00607C70"/>
    <w:rsid w:val="00616097"/>
    <w:rsid w:val="006176EE"/>
    <w:rsid w:val="006259B9"/>
    <w:rsid w:val="0062710D"/>
    <w:rsid w:val="00635A2C"/>
    <w:rsid w:val="00647969"/>
    <w:rsid w:val="00651EA8"/>
    <w:rsid w:val="00676F03"/>
    <w:rsid w:val="00680B83"/>
    <w:rsid w:val="006827FD"/>
    <w:rsid w:val="00684683"/>
    <w:rsid w:val="00686C79"/>
    <w:rsid w:val="006A14F3"/>
    <w:rsid w:val="006B14B0"/>
    <w:rsid w:val="006B206C"/>
    <w:rsid w:val="006B5EE9"/>
    <w:rsid w:val="007064EF"/>
    <w:rsid w:val="007125A6"/>
    <w:rsid w:val="00716B05"/>
    <w:rsid w:val="007E7F3D"/>
    <w:rsid w:val="007F7407"/>
    <w:rsid w:val="00847005"/>
    <w:rsid w:val="008814D5"/>
    <w:rsid w:val="00881561"/>
    <w:rsid w:val="0088649E"/>
    <w:rsid w:val="008E474B"/>
    <w:rsid w:val="008F6CA1"/>
    <w:rsid w:val="00906C00"/>
    <w:rsid w:val="00915A1B"/>
    <w:rsid w:val="00934E22"/>
    <w:rsid w:val="00990205"/>
    <w:rsid w:val="009A0ED9"/>
    <w:rsid w:val="00A0095C"/>
    <w:rsid w:val="00A06928"/>
    <w:rsid w:val="00A10D5C"/>
    <w:rsid w:val="00A1187C"/>
    <w:rsid w:val="00A4608F"/>
    <w:rsid w:val="00A876EC"/>
    <w:rsid w:val="00AB1F9F"/>
    <w:rsid w:val="00AB2628"/>
    <w:rsid w:val="00AC1515"/>
    <w:rsid w:val="00AC53CC"/>
    <w:rsid w:val="00AD428E"/>
    <w:rsid w:val="00AD4F6E"/>
    <w:rsid w:val="00AD5902"/>
    <w:rsid w:val="00B31F02"/>
    <w:rsid w:val="00B406A9"/>
    <w:rsid w:val="00BC6B07"/>
    <w:rsid w:val="00BD4CDC"/>
    <w:rsid w:val="00BF791B"/>
    <w:rsid w:val="00C03F37"/>
    <w:rsid w:val="00C16A1F"/>
    <w:rsid w:val="00C33A84"/>
    <w:rsid w:val="00C47FE8"/>
    <w:rsid w:val="00C6613B"/>
    <w:rsid w:val="00C755A9"/>
    <w:rsid w:val="00C7678E"/>
    <w:rsid w:val="00CB7CA7"/>
    <w:rsid w:val="00CF041A"/>
    <w:rsid w:val="00D04B7A"/>
    <w:rsid w:val="00D57C67"/>
    <w:rsid w:val="00D67781"/>
    <w:rsid w:val="00D70533"/>
    <w:rsid w:val="00D840A4"/>
    <w:rsid w:val="00DD03C0"/>
    <w:rsid w:val="00DD5A39"/>
    <w:rsid w:val="00DE3DFA"/>
    <w:rsid w:val="00DE69DC"/>
    <w:rsid w:val="00E135DF"/>
    <w:rsid w:val="00E42754"/>
    <w:rsid w:val="00E51D7D"/>
    <w:rsid w:val="00E5546E"/>
    <w:rsid w:val="00E727CC"/>
    <w:rsid w:val="00E95CD9"/>
    <w:rsid w:val="00EA1854"/>
    <w:rsid w:val="00ED6D05"/>
    <w:rsid w:val="00EF6D79"/>
    <w:rsid w:val="00F031DC"/>
    <w:rsid w:val="00F16460"/>
    <w:rsid w:val="00F3024A"/>
    <w:rsid w:val="00F35EA7"/>
    <w:rsid w:val="00F42255"/>
    <w:rsid w:val="00F42536"/>
    <w:rsid w:val="00F457B3"/>
    <w:rsid w:val="00F5402F"/>
    <w:rsid w:val="00F555CB"/>
    <w:rsid w:val="00F571F5"/>
    <w:rsid w:val="00F608D8"/>
    <w:rsid w:val="00FB2797"/>
    <w:rsid w:val="00FE6804"/>
    <w:rsid w:val="00FF1629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30C22"/>
  <w15:docId w15:val="{427278A7-53D7-4EF9-A4EC-C7A3520C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33A84"/>
  </w:style>
  <w:style w:type="character" w:styleId="a3">
    <w:name w:val="Hyperlink"/>
    <w:basedOn w:val="a0"/>
    <w:uiPriority w:val="99"/>
    <w:semiHidden/>
    <w:unhideWhenUsed/>
    <w:rsid w:val="00C33A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3A84"/>
    <w:rPr>
      <w:color w:val="800080"/>
      <w:u w:val="single"/>
    </w:rPr>
  </w:style>
  <w:style w:type="character" w:styleId="a5">
    <w:name w:val="Strong"/>
    <w:basedOn w:val="a0"/>
    <w:uiPriority w:val="22"/>
    <w:qFormat/>
    <w:rsid w:val="00C33A84"/>
    <w:rPr>
      <w:b/>
      <w:bCs/>
    </w:rPr>
  </w:style>
  <w:style w:type="paragraph" w:styleId="a6">
    <w:name w:val="List Paragraph"/>
    <w:basedOn w:val="a"/>
    <w:uiPriority w:val="34"/>
    <w:qFormat/>
    <w:rsid w:val="00B31F02"/>
    <w:pPr>
      <w:ind w:left="720"/>
      <w:contextualSpacing/>
    </w:pPr>
  </w:style>
  <w:style w:type="paragraph" w:styleId="a7">
    <w:name w:val="header"/>
    <w:basedOn w:val="a"/>
    <w:link w:val="a8"/>
    <w:unhideWhenUsed/>
    <w:rsid w:val="00CB7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CB7CA7"/>
  </w:style>
  <w:style w:type="paragraph" w:styleId="a9">
    <w:name w:val="footer"/>
    <w:basedOn w:val="a"/>
    <w:link w:val="aa"/>
    <w:unhideWhenUsed/>
    <w:rsid w:val="00CB7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7CA7"/>
  </w:style>
  <w:style w:type="character" w:styleId="ab">
    <w:name w:val="page number"/>
    <w:basedOn w:val="a0"/>
    <w:rsid w:val="00CB7CA7"/>
  </w:style>
  <w:style w:type="paragraph" w:styleId="ac">
    <w:name w:val="Balloon Text"/>
    <w:basedOn w:val="a"/>
    <w:link w:val="ad"/>
    <w:uiPriority w:val="99"/>
    <w:semiHidden/>
    <w:unhideWhenUsed/>
    <w:rsid w:val="00990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90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74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72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3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052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015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921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561">
          <w:marLeft w:val="83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69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838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6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9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5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55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27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13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30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2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56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2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64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782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9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27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02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5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1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6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2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7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5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7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01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88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317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6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25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6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18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00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096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81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56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0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944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34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14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15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14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033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47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76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34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893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032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89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29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32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17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31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0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90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13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4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53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65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92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74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474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315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159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081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57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29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7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09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2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4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2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59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112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857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4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8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6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794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6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8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9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1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5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8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58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44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C194D-714F-4798-B4AB-956ACC91D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Shuhrat F. Karimov</dc:creator>
  <cp:lastModifiedBy>Пользователь</cp:lastModifiedBy>
  <cp:revision>85</cp:revision>
  <cp:lastPrinted>2020-11-17T06:50:00Z</cp:lastPrinted>
  <dcterms:created xsi:type="dcterms:W3CDTF">2023-12-04T05:06:00Z</dcterms:created>
  <dcterms:modified xsi:type="dcterms:W3CDTF">2026-01-29T14:30:00Z</dcterms:modified>
</cp:coreProperties>
</file>