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D815" w14:textId="7DD57CE6" w:rsidR="00F12C76" w:rsidRPr="00003BF6" w:rsidRDefault="00003BF6" w:rsidP="00003BF6">
      <w:pPr>
        <w:spacing w:after="0"/>
        <w:ind w:firstLine="709"/>
        <w:jc w:val="center"/>
        <w:rPr>
          <w:b/>
          <w:bCs/>
          <w:sz w:val="32"/>
          <w:szCs w:val="32"/>
          <w:lang w:val="en-US"/>
        </w:rPr>
      </w:pPr>
      <w:r w:rsidRPr="00003BF6">
        <w:rPr>
          <w:b/>
          <w:bCs/>
          <w:sz w:val="32"/>
          <w:szCs w:val="32"/>
          <w:lang w:val="en-US"/>
        </w:rPr>
        <w:t>SO’ROVNOMA</w:t>
      </w:r>
    </w:p>
    <w:p w14:paraId="748CF799" w14:textId="25249BC8" w:rsidR="00003BF6" w:rsidRPr="00003BF6" w:rsidRDefault="00003BF6" w:rsidP="00003BF6">
      <w:pPr>
        <w:spacing w:after="0"/>
        <w:ind w:firstLine="709"/>
        <w:jc w:val="center"/>
        <w:rPr>
          <w:lang w:val="en-US"/>
        </w:rPr>
      </w:pPr>
      <w:r w:rsidRPr="00003BF6">
        <w:rPr>
          <w:lang w:val="en-US"/>
        </w:rPr>
        <w:t>(anonim usulda to’ldiriladi)</w:t>
      </w:r>
    </w:p>
    <w:p w14:paraId="2D20DA1E" w14:textId="77777777" w:rsidR="00003BF6" w:rsidRDefault="00003BF6" w:rsidP="00003BF6">
      <w:pPr>
        <w:spacing w:after="0"/>
        <w:jc w:val="both"/>
        <w:rPr>
          <w:lang w:val="en-US"/>
        </w:rPr>
      </w:pPr>
    </w:p>
    <w:p w14:paraId="7E3F9008" w14:textId="7239410E" w:rsidR="00003BF6" w:rsidRDefault="00003BF6" w:rsidP="00003BF6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 xml:space="preserve">1. </w:t>
      </w:r>
      <w:r w:rsidRPr="00003BF6">
        <w:rPr>
          <w:lang w:val="en-US"/>
        </w:rPr>
        <w:t>Markaz rahbar shaxslari</w:t>
      </w:r>
      <w:r w:rsidR="003563B6">
        <w:rPr>
          <w:lang w:val="en-US"/>
        </w:rPr>
        <w:t xml:space="preserve"> yoki tarkibiy tarmoqlari mas’ul shaxslari </w:t>
      </w:r>
      <w:r w:rsidRPr="00003BF6">
        <w:rPr>
          <w:lang w:val="en-US"/>
        </w:rPr>
        <w:t xml:space="preserve"> tomonidan xizmat vazifasi</w:t>
      </w:r>
      <w:r w:rsidR="008D4A1B">
        <w:rPr>
          <w:lang w:val="en-US"/>
        </w:rPr>
        <w:t xml:space="preserve"> yoki shaxsiy </w:t>
      </w:r>
      <w:r w:rsidR="003563B6">
        <w:rPr>
          <w:lang w:val="en-US"/>
        </w:rPr>
        <w:t xml:space="preserve">manfaat bilan bog’liq </w:t>
      </w:r>
      <w:r w:rsidR="008D4A1B">
        <w:rPr>
          <w:lang w:val="en-US"/>
        </w:rPr>
        <w:t>noqonuniy topshiriqlar beriladimi</w:t>
      </w:r>
      <w:r w:rsidR="008D4A1B">
        <w:rPr>
          <w:lang w:val="uz-Cyrl-UZ"/>
        </w:rPr>
        <w:t>?</w:t>
      </w:r>
    </w:p>
    <w:p w14:paraId="2B3D2248" w14:textId="16045B96" w:rsidR="008D4A1B" w:rsidRDefault="008D4A1B" w:rsidP="00003BF6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a) ha</w:t>
      </w:r>
    </w:p>
    <w:p w14:paraId="159803E4" w14:textId="013CDCD6" w:rsidR="008D4A1B" w:rsidRDefault="008D4A1B" w:rsidP="00003BF6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b) yo’q</w:t>
      </w:r>
    </w:p>
    <w:p w14:paraId="26237DDE" w14:textId="048CFB4D" w:rsidR="008D4A1B" w:rsidRDefault="007952A0" w:rsidP="00003BF6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v) bilmayman</w:t>
      </w:r>
    </w:p>
    <w:p w14:paraId="2C27535F" w14:textId="77777777" w:rsidR="008D4A1B" w:rsidRPr="00190B13" w:rsidRDefault="008D4A1B" w:rsidP="00003BF6">
      <w:pPr>
        <w:spacing w:after="0"/>
        <w:ind w:firstLine="708"/>
        <w:jc w:val="both"/>
        <w:rPr>
          <w:sz w:val="20"/>
          <w:szCs w:val="20"/>
          <w:lang w:val="en-US"/>
        </w:rPr>
      </w:pPr>
    </w:p>
    <w:p w14:paraId="78707160" w14:textId="1C193639" w:rsidR="009B05B7" w:rsidRDefault="003563B6" w:rsidP="007952A0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2</w:t>
      </w:r>
      <w:r w:rsidR="006E1FC8">
        <w:rPr>
          <w:lang w:val="en-US"/>
        </w:rPr>
        <w:t>. Ishxonangizda mehnat intizomiga (ishga kelib-ketish vaqtiga</w:t>
      </w:r>
      <w:r w:rsidR="009B05B7">
        <w:rPr>
          <w:lang w:val="en-US"/>
        </w:rPr>
        <w:t xml:space="preserve">, binoga kirib-chiqish tartibiga amal qilinishi) barcha xodimlar tomonidan bir xilda qat’iy </w:t>
      </w:r>
      <w:r w:rsidR="006E1FC8">
        <w:rPr>
          <w:lang w:val="en-US"/>
        </w:rPr>
        <w:t>rioya qilin</w:t>
      </w:r>
      <w:r w:rsidR="009B05B7">
        <w:rPr>
          <w:lang w:val="en-US"/>
        </w:rPr>
        <w:t>adimi</w:t>
      </w:r>
      <w:r w:rsidR="009B05B7">
        <w:rPr>
          <w:lang w:val="uz-Cyrl-UZ"/>
        </w:rPr>
        <w:t>?</w:t>
      </w:r>
    </w:p>
    <w:p w14:paraId="6B8F7C7C" w14:textId="77777777" w:rsidR="009B05B7" w:rsidRDefault="009B05B7" w:rsidP="007952A0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a) ha</w:t>
      </w:r>
    </w:p>
    <w:p w14:paraId="1B99AD90" w14:textId="77777777" w:rsidR="009B05B7" w:rsidRDefault="009B05B7" w:rsidP="007952A0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b) yo’q</w:t>
      </w:r>
    </w:p>
    <w:p w14:paraId="08B5BFCF" w14:textId="77777777" w:rsidR="009B05B7" w:rsidRDefault="009B05B7" w:rsidP="007952A0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v) bir xilda emas</w:t>
      </w:r>
    </w:p>
    <w:p w14:paraId="7E957BED" w14:textId="77777777" w:rsidR="009B05B7" w:rsidRPr="00190B13" w:rsidRDefault="009B05B7" w:rsidP="007952A0">
      <w:pPr>
        <w:spacing w:after="0"/>
        <w:ind w:firstLine="708"/>
        <w:jc w:val="both"/>
        <w:rPr>
          <w:sz w:val="20"/>
          <w:szCs w:val="20"/>
          <w:lang w:val="en-US"/>
        </w:rPr>
      </w:pPr>
    </w:p>
    <w:p w14:paraId="4A93ABCB" w14:textId="5ED85722" w:rsidR="00A7354D" w:rsidRDefault="00605F38" w:rsidP="007952A0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3</w:t>
      </w:r>
      <w:r w:rsidR="009B05B7">
        <w:rPr>
          <w:lang w:val="en-US"/>
        </w:rPr>
        <w:t xml:space="preserve">, </w:t>
      </w:r>
      <w:r w:rsidR="00802A71">
        <w:rPr>
          <w:lang w:val="en-US"/>
        </w:rPr>
        <w:t xml:space="preserve">Ishxonangizdagi mehnat sharoiti </w:t>
      </w:r>
      <w:r w:rsidR="00A7354D">
        <w:rPr>
          <w:lang w:val="en-US"/>
        </w:rPr>
        <w:t>talabga javob beradimi</w:t>
      </w:r>
      <w:r w:rsidR="00A7354D" w:rsidRPr="00A7354D">
        <w:rPr>
          <w:lang w:val="en-US"/>
        </w:rPr>
        <w:t>?</w:t>
      </w:r>
    </w:p>
    <w:p w14:paraId="21C6AB07" w14:textId="77777777" w:rsidR="00A7354D" w:rsidRDefault="009B05B7" w:rsidP="00A7354D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 xml:space="preserve"> </w:t>
      </w:r>
      <w:r w:rsidR="00A7354D">
        <w:rPr>
          <w:lang w:val="en-US"/>
        </w:rPr>
        <w:t>a) ha</w:t>
      </w:r>
    </w:p>
    <w:p w14:paraId="5D9BF45F" w14:textId="77777777" w:rsidR="00A7354D" w:rsidRDefault="00A7354D" w:rsidP="00A7354D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b) yo’q</w:t>
      </w:r>
    </w:p>
    <w:p w14:paraId="11A0DEB7" w14:textId="77777777" w:rsidR="00A7354D" w:rsidRPr="00190B13" w:rsidRDefault="00A7354D" w:rsidP="00A7354D">
      <w:pPr>
        <w:spacing w:after="0"/>
        <w:ind w:firstLine="708"/>
        <w:jc w:val="both"/>
        <w:rPr>
          <w:sz w:val="20"/>
          <w:szCs w:val="20"/>
          <w:lang w:val="en-US"/>
        </w:rPr>
      </w:pPr>
    </w:p>
    <w:p w14:paraId="2BACCD01" w14:textId="3506922E" w:rsidR="00A7354D" w:rsidRPr="00971392" w:rsidRDefault="00605F38" w:rsidP="00A7354D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4</w:t>
      </w:r>
      <w:r w:rsidR="00A7354D">
        <w:rPr>
          <w:lang w:val="en-US"/>
        </w:rPr>
        <w:t xml:space="preserve">. Ishxonangizda rahbar shaxslar tomonidan xodimlarga ijro hujjatlarini taqsimlashda noxolislik (bir xodimga ko’p hujjatlar ijrosini yuklash, ayrim xodimlarga engillik sifatida ijro hujjatlari </w:t>
      </w:r>
      <w:r w:rsidR="00971392">
        <w:rPr>
          <w:lang w:val="en-US"/>
        </w:rPr>
        <w:t>yuklamaslik) holatlariga yo’l qo’yiladimi</w:t>
      </w:r>
      <w:r w:rsidR="00971392" w:rsidRPr="00971392">
        <w:rPr>
          <w:lang w:val="en-US"/>
        </w:rPr>
        <w:t>?</w:t>
      </w:r>
    </w:p>
    <w:p w14:paraId="72174818" w14:textId="77777777" w:rsidR="00971392" w:rsidRDefault="00971392" w:rsidP="00971392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a) ha</w:t>
      </w:r>
    </w:p>
    <w:p w14:paraId="0235B29D" w14:textId="77777777" w:rsidR="00971392" w:rsidRDefault="00971392" w:rsidP="00971392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b) yo’q</w:t>
      </w:r>
    </w:p>
    <w:p w14:paraId="6111E81B" w14:textId="77777777" w:rsidR="00971392" w:rsidRDefault="00971392" w:rsidP="00971392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v) bilmayman</w:t>
      </w:r>
    </w:p>
    <w:p w14:paraId="728CE352" w14:textId="42FACFA1" w:rsidR="006E1FC8" w:rsidRPr="00190B13" w:rsidRDefault="006E1FC8" w:rsidP="007952A0">
      <w:pPr>
        <w:spacing w:after="0"/>
        <w:ind w:firstLine="708"/>
        <w:jc w:val="both"/>
        <w:rPr>
          <w:sz w:val="20"/>
          <w:szCs w:val="20"/>
          <w:lang w:val="en-US"/>
        </w:rPr>
      </w:pPr>
    </w:p>
    <w:p w14:paraId="2988C87D" w14:textId="464FBF1B" w:rsidR="00A7354D" w:rsidRDefault="00605F38" w:rsidP="007952A0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5</w:t>
      </w:r>
      <w:r w:rsidR="00A7354D">
        <w:rPr>
          <w:lang w:val="en-US"/>
        </w:rPr>
        <w:t>. Ishxonangizda xodimlar o’rtasida guruhbozlik, o’zaro kelishmovchiliklar mavjudmi</w:t>
      </w:r>
      <w:r w:rsidR="00A7354D" w:rsidRPr="00A7354D">
        <w:rPr>
          <w:lang w:val="en-US"/>
        </w:rPr>
        <w:t>?</w:t>
      </w:r>
    </w:p>
    <w:p w14:paraId="12A3555B" w14:textId="7C1E8B76" w:rsidR="00A7354D" w:rsidRDefault="00A7354D" w:rsidP="007952A0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a) ha</w:t>
      </w:r>
    </w:p>
    <w:p w14:paraId="3889FD22" w14:textId="2B3543EF" w:rsidR="00A7354D" w:rsidRDefault="00A7354D" w:rsidP="007952A0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b) yo’q</w:t>
      </w:r>
    </w:p>
    <w:p w14:paraId="6D7BD4EA" w14:textId="1639D7A5" w:rsidR="00A7354D" w:rsidRDefault="00A7354D" w:rsidP="007952A0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v) bilmayman</w:t>
      </w:r>
    </w:p>
    <w:p w14:paraId="1A32B291" w14:textId="06DBBF25" w:rsidR="00A7354D" w:rsidRPr="00D57F5D" w:rsidRDefault="00C0426C" w:rsidP="007952A0">
      <w:pPr>
        <w:spacing w:after="0"/>
        <w:ind w:firstLine="708"/>
        <w:jc w:val="both"/>
        <w:rPr>
          <w:sz w:val="20"/>
          <w:szCs w:val="20"/>
          <w:lang w:val="en-US"/>
        </w:rPr>
      </w:pPr>
      <w:r w:rsidRPr="00D57F5D">
        <w:rPr>
          <w:sz w:val="20"/>
          <w:szCs w:val="20"/>
          <w:lang w:val="en-US"/>
        </w:rPr>
        <w:t>?</w:t>
      </w:r>
    </w:p>
    <w:p w14:paraId="60E6B8EA" w14:textId="08489595" w:rsidR="00A7354D" w:rsidRDefault="00605F38" w:rsidP="007952A0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6</w:t>
      </w:r>
      <w:r w:rsidR="00A7354D">
        <w:rPr>
          <w:lang w:val="en-US"/>
        </w:rPr>
        <w:t xml:space="preserve">. </w:t>
      </w:r>
      <w:r w:rsidR="00190B13">
        <w:rPr>
          <w:lang w:val="en-US"/>
        </w:rPr>
        <w:t>Ishxonangizda rahbarlar, mas’ul shaxslar va xodimlar o’rtasida qarindosh-urug’chilik, tanish-bilishchilik hamda boshqa suiistye’molchilik holatlari mavjudmi</w:t>
      </w:r>
      <w:r w:rsidR="00190B13" w:rsidRPr="00190B13">
        <w:rPr>
          <w:lang w:val="en-US"/>
        </w:rPr>
        <w:t>?</w:t>
      </w:r>
    </w:p>
    <w:p w14:paraId="33C92D0B" w14:textId="77777777" w:rsidR="00190B13" w:rsidRDefault="00190B13" w:rsidP="00190B13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a) ha</w:t>
      </w:r>
    </w:p>
    <w:p w14:paraId="47D1E14D" w14:textId="77777777" w:rsidR="00190B13" w:rsidRDefault="00190B13" w:rsidP="00190B13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b) yo’q</w:t>
      </w:r>
    </w:p>
    <w:p w14:paraId="59BD2CCD" w14:textId="77777777" w:rsidR="00190B13" w:rsidRDefault="00190B13" w:rsidP="00190B13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v) bilmayman</w:t>
      </w:r>
    </w:p>
    <w:p w14:paraId="6DD3FDBC" w14:textId="77777777" w:rsidR="00605F38" w:rsidRDefault="00605F38" w:rsidP="00190B13">
      <w:pPr>
        <w:spacing w:after="0"/>
        <w:ind w:firstLine="708"/>
        <w:jc w:val="both"/>
        <w:rPr>
          <w:lang w:val="en-US"/>
        </w:rPr>
      </w:pPr>
    </w:p>
    <w:p w14:paraId="63C96B00" w14:textId="77777777" w:rsidR="00C0426C" w:rsidRDefault="00605F38" w:rsidP="00190B13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7</w:t>
      </w:r>
      <w:r w:rsidR="007D62BF">
        <w:rPr>
          <w:lang w:val="en-US"/>
        </w:rPr>
        <w:t>.</w:t>
      </w:r>
      <w:r w:rsidR="00C0426C">
        <w:rPr>
          <w:lang w:val="en-US"/>
        </w:rPr>
        <w:t xml:space="preserve"> Ishxonangizda xodimlarni rag’batlantirishda noxolislik holatlariga yo’l qo’yilganmi</w:t>
      </w:r>
      <w:r w:rsidR="00C0426C" w:rsidRPr="00C0426C">
        <w:rPr>
          <w:lang w:val="en-US"/>
        </w:rPr>
        <w:t>?</w:t>
      </w:r>
    </w:p>
    <w:p w14:paraId="5A1F9111" w14:textId="279D28E0" w:rsidR="00C0426C" w:rsidRDefault="00C0426C" w:rsidP="00C0426C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a) ha</w:t>
      </w:r>
    </w:p>
    <w:p w14:paraId="080D12A5" w14:textId="77777777" w:rsidR="00C0426C" w:rsidRDefault="00C0426C" w:rsidP="00C0426C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b) yo’q</w:t>
      </w:r>
    </w:p>
    <w:p w14:paraId="7890F2C5" w14:textId="77777777" w:rsidR="00C0426C" w:rsidRDefault="00C0426C" w:rsidP="00C0426C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v) bilmayman</w:t>
      </w:r>
    </w:p>
    <w:p w14:paraId="23EF1FA1" w14:textId="0F262128" w:rsidR="00123E1B" w:rsidRDefault="00C0426C" w:rsidP="00C0426C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lastRenderedPageBreak/>
        <w:t xml:space="preserve">8. Ishxonangizda </w:t>
      </w:r>
      <w:r w:rsidR="00B8662C">
        <w:rPr>
          <w:lang w:val="en-US"/>
        </w:rPr>
        <w:t xml:space="preserve">yoshi katta bo’lganligi, </w:t>
      </w:r>
      <w:r>
        <w:rPr>
          <w:lang w:val="en-US"/>
        </w:rPr>
        <w:t>ishga kelmas</w:t>
      </w:r>
      <w:r w:rsidR="00123E1B">
        <w:rPr>
          <w:lang w:val="en-US"/>
        </w:rPr>
        <w:t xml:space="preserve">ligi yoki mutaxassis bo’lmagani uchun xizmat vazifasini tushunmasligi sababli </w:t>
      </w:r>
      <w:r>
        <w:rPr>
          <w:lang w:val="en-US"/>
        </w:rPr>
        <w:t xml:space="preserve">uning xizmat vazifasi bo’yicha ish yuklamalari </w:t>
      </w:r>
      <w:r w:rsidR="00123E1B">
        <w:rPr>
          <w:lang w:val="en-US"/>
        </w:rPr>
        <w:t>boshqa shaxslar tomonidan bajarib kelinayotgan xodimlar bormi</w:t>
      </w:r>
      <w:r w:rsidR="00123E1B" w:rsidRPr="00123E1B">
        <w:rPr>
          <w:lang w:val="en-US"/>
        </w:rPr>
        <w:t>?</w:t>
      </w:r>
    </w:p>
    <w:p w14:paraId="5E5A808A" w14:textId="77777777" w:rsidR="00123E1B" w:rsidRDefault="00123E1B" w:rsidP="00123E1B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a) ha</w:t>
      </w:r>
    </w:p>
    <w:p w14:paraId="51021276" w14:textId="77777777" w:rsidR="00123E1B" w:rsidRDefault="00123E1B" w:rsidP="00123E1B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b) yo’q</w:t>
      </w:r>
    </w:p>
    <w:p w14:paraId="578B1B06" w14:textId="77777777" w:rsidR="00123E1B" w:rsidRDefault="00123E1B" w:rsidP="00123E1B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v) bilmayman</w:t>
      </w:r>
    </w:p>
    <w:p w14:paraId="121E6C1F" w14:textId="77777777" w:rsidR="00B8662C" w:rsidRDefault="00B8662C" w:rsidP="00C0426C">
      <w:pPr>
        <w:spacing w:after="0"/>
        <w:ind w:firstLine="708"/>
        <w:jc w:val="both"/>
        <w:rPr>
          <w:lang w:val="en-US"/>
        </w:rPr>
      </w:pPr>
    </w:p>
    <w:p w14:paraId="17033C32" w14:textId="5C446309" w:rsidR="00C0426C" w:rsidRDefault="00B8662C" w:rsidP="00C0426C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 xml:space="preserve">9. </w:t>
      </w:r>
      <w:r w:rsidR="00382410">
        <w:rPr>
          <w:lang w:val="en-US"/>
        </w:rPr>
        <w:t>Ishxonangizda manfaatlar to’qnashuvi yoki korrupsiyaviy xavf-xatar bilan bog’liq holatlarga guvoh bo’lganmisiz</w:t>
      </w:r>
      <w:r w:rsidR="00382410" w:rsidRPr="00382410">
        <w:rPr>
          <w:lang w:val="en-US"/>
        </w:rPr>
        <w:t>?</w:t>
      </w:r>
    </w:p>
    <w:p w14:paraId="2FDC9F2D" w14:textId="77777777" w:rsidR="00382410" w:rsidRDefault="00382410" w:rsidP="00382410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a) ha</w:t>
      </w:r>
    </w:p>
    <w:p w14:paraId="3DD35112" w14:textId="77777777" w:rsidR="00382410" w:rsidRDefault="00382410" w:rsidP="00382410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b) yo’q</w:t>
      </w:r>
    </w:p>
    <w:p w14:paraId="6EDA0391" w14:textId="77777777" w:rsidR="00382410" w:rsidRDefault="00382410" w:rsidP="00382410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v) bilmayman</w:t>
      </w:r>
    </w:p>
    <w:p w14:paraId="39273365" w14:textId="77777777" w:rsidR="00382410" w:rsidRDefault="00382410" w:rsidP="00C0426C">
      <w:pPr>
        <w:spacing w:after="0"/>
        <w:ind w:firstLine="708"/>
        <w:jc w:val="both"/>
        <w:rPr>
          <w:lang w:val="en-US"/>
        </w:rPr>
      </w:pPr>
    </w:p>
    <w:p w14:paraId="55DD3850" w14:textId="6515C8F5" w:rsidR="00382410" w:rsidRDefault="00382410" w:rsidP="00C0426C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10.</w:t>
      </w:r>
      <w:r w:rsidR="00D57F5D">
        <w:rPr>
          <w:lang w:val="en-US"/>
        </w:rPr>
        <w:t xml:space="preserve"> Ishxonangizda shu vaqtgacha korrupsiyaga qarshi kurashish va kompla</w:t>
      </w:r>
      <w:r w:rsidR="00625AAB">
        <w:rPr>
          <w:lang w:val="en-US"/>
        </w:rPr>
        <w:t>ye</w:t>
      </w:r>
      <w:r w:rsidR="00D57F5D">
        <w:rPr>
          <w:lang w:val="en-US"/>
        </w:rPr>
        <w:t>ns nazorati yuzasidan targ’ibot va tashviqot sifatida biron marta seminar yoki boshqa chora-tadbirlar amalga oshirilganmi</w:t>
      </w:r>
      <w:r w:rsidR="00625AAB" w:rsidRPr="00625AAB">
        <w:rPr>
          <w:lang w:val="en-US"/>
        </w:rPr>
        <w:t>?</w:t>
      </w:r>
    </w:p>
    <w:p w14:paraId="6503C8DD" w14:textId="77777777" w:rsidR="00625AAB" w:rsidRDefault="00625AAB" w:rsidP="00625AAB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a) ha</w:t>
      </w:r>
    </w:p>
    <w:p w14:paraId="5D3DB434" w14:textId="77777777" w:rsidR="00625AAB" w:rsidRDefault="00625AAB" w:rsidP="00625AAB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b) yo’q</w:t>
      </w:r>
    </w:p>
    <w:p w14:paraId="4E66EF8F" w14:textId="23371AA4" w:rsidR="00625AAB" w:rsidRPr="00625AAB" w:rsidRDefault="00625AAB" w:rsidP="00625AAB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>v) bilmayman</w:t>
      </w:r>
    </w:p>
    <w:p w14:paraId="1820DA1C" w14:textId="6BBE5D8F" w:rsidR="007D62BF" w:rsidRDefault="007D62BF" w:rsidP="00190B13">
      <w:pPr>
        <w:spacing w:after="0"/>
        <w:ind w:firstLine="708"/>
        <w:jc w:val="both"/>
        <w:rPr>
          <w:lang w:val="en-US"/>
        </w:rPr>
      </w:pPr>
      <w:r>
        <w:rPr>
          <w:lang w:val="en-US"/>
        </w:rPr>
        <w:t xml:space="preserve"> </w:t>
      </w:r>
    </w:p>
    <w:p w14:paraId="74575519" w14:textId="77777777" w:rsidR="00190B13" w:rsidRPr="00190B13" w:rsidRDefault="00190B13" w:rsidP="007952A0">
      <w:pPr>
        <w:spacing w:after="0"/>
        <w:ind w:firstLine="708"/>
        <w:jc w:val="both"/>
        <w:rPr>
          <w:lang w:val="en-US"/>
        </w:rPr>
      </w:pPr>
    </w:p>
    <w:p w14:paraId="15479661" w14:textId="1405C0B3" w:rsidR="008D4A1B" w:rsidRDefault="00790FBC" w:rsidP="00003BF6">
      <w:pPr>
        <w:spacing w:after="0"/>
        <w:ind w:firstLine="708"/>
        <w:jc w:val="both"/>
        <w:rPr>
          <w:b/>
          <w:bCs/>
          <w:lang w:val="en-US"/>
        </w:rPr>
      </w:pPr>
      <w:r w:rsidRPr="00790FBC">
        <w:rPr>
          <w:b/>
          <w:bCs/>
          <w:lang w:val="en-US"/>
        </w:rPr>
        <w:t>Izoh: ushbu so’rovnoma anonim usulda to’ldiriladi, ya’ni F.I.Sh yozilmaydi, imzo qo’yilmaydi, faqat beriladigan javobni tagiga chiziladi.</w:t>
      </w:r>
    </w:p>
    <w:p w14:paraId="520B4683" w14:textId="77777777" w:rsidR="00790FBC" w:rsidRDefault="00790FBC" w:rsidP="00003BF6">
      <w:pPr>
        <w:spacing w:after="0"/>
        <w:ind w:firstLine="708"/>
        <w:jc w:val="both"/>
        <w:rPr>
          <w:b/>
          <w:bCs/>
          <w:lang w:val="en-US"/>
        </w:rPr>
      </w:pPr>
    </w:p>
    <w:p w14:paraId="286C6498" w14:textId="516D319C" w:rsidR="00790FBC" w:rsidRDefault="00790FBC" w:rsidP="00003BF6">
      <w:pPr>
        <w:spacing w:after="0"/>
        <w:ind w:firstLine="708"/>
        <w:jc w:val="both"/>
        <w:rPr>
          <w:b/>
          <w:bCs/>
          <w:lang w:val="en-US"/>
        </w:rPr>
      </w:pPr>
      <w:r>
        <w:rPr>
          <w:b/>
          <w:bCs/>
          <w:lang w:val="en-US"/>
        </w:rPr>
        <w:t>Ushbu so’rovnoma Siz ishlayotgan davlat idorasida korrupsiyaviy xavf-xatarlarni barvaqt aniqlash, ularning oldini olish, ularni kelib chiqishiga imkon va shart-sharoit yaratayotgan omillarni bartaraf etish</w:t>
      </w:r>
      <w:r w:rsidR="00625AAB">
        <w:rPr>
          <w:b/>
          <w:bCs/>
          <w:lang w:val="en-US"/>
        </w:rPr>
        <w:t xml:space="preserve"> hamda komplayens nazoratini to’g’ri yo’lga qo’yish</w:t>
      </w:r>
      <w:r>
        <w:rPr>
          <w:b/>
          <w:bCs/>
          <w:lang w:val="en-US"/>
        </w:rPr>
        <w:t>ga xizmat qiladi.</w:t>
      </w:r>
    </w:p>
    <w:p w14:paraId="1DFDA755" w14:textId="77777777" w:rsidR="00790FBC" w:rsidRDefault="00790FBC" w:rsidP="00003BF6">
      <w:pPr>
        <w:spacing w:after="0"/>
        <w:ind w:firstLine="708"/>
        <w:jc w:val="both"/>
        <w:rPr>
          <w:b/>
          <w:bCs/>
          <w:lang w:val="en-US"/>
        </w:rPr>
      </w:pPr>
    </w:p>
    <w:p w14:paraId="71D5E9E9" w14:textId="6CE67E2B" w:rsidR="00024A6A" w:rsidRDefault="00790FBC" w:rsidP="00003BF6">
      <w:pPr>
        <w:spacing w:after="0"/>
        <w:ind w:firstLine="708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Shuning uchun, Sizdan </w:t>
      </w:r>
      <w:r w:rsidR="00024A6A">
        <w:rPr>
          <w:b/>
          <w:bCs/>
          <w:lang w:val="en-US"/>
        </w:rPr>
        <w:t xml:space="preserve">o’zingiz ishlayotgan davlat idorasida davlat va jamiyat taraqqiyotiga to’siq bo’layotgan korrupsiya illatiga yo’l qo’yilmasligi maqsadida </w:t>
      </w:r>
      <w:r w:rsidR="00D57F5D">
        <w:rPr>
          <w:b/>
          <w:bCs/>
          <w:lang w:val="en-US"/>
        </w:rPr>
        <w:t xml:space="preserve">faol qatnashib, </w:t>
      </w:r>
      <w:r w:rsidR="00024A6A">
        <w:rPr>
          <w:b/>
          <w:bCs/>
          <w:lang w:val="en-US"/>
        </w:rPr>
        <w:t xml:space="preserve">ushbu so’rovnoma haqqoniy to’ldirilishini hamda davlatimiz rivojlanishiga o’z hissangizni qo’shishingizni so’raymiz. </w:t>
      </w:r>
    </w:p>
    <w:p w14:paraId="3D8F467A" w14:textId="77777777" w:rsidR="00024A6A" w:rsidRDefault="00024A6A" w:rsidP="00003BF6">
      <w:pPr>
        <w:spacing w:after="0"/>
        <w:ind w:firstLine="708"/>
        <w:jc w:val="both"/>
        <w:rPr>
          <w:b/>
          <w:bCs/>
          <w:lang w:val="en-US"/>
        </w:rPr>
      </w:pPr>
    </w:p>
    <w:p w14:paraId="40FBA3E4" w14:textId="10739505" w:rsidR="00790FBC" w:rsidRPr="00790FBC" w:rsidRDefault="00024A6A" w:rsidP="00003BF6">
      <w:pPr>
        <w:spacing w:after="0"/>
        <w:ind w:firstLine="708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Hamkorligingiz uchun minnatdorlik bildiramiz.  </w:t>
      </w:r>
      <w:r w:rsidR="00790FBC">
        <w:rPr>
          <w:b/>
          <w:bCs/>
          <w:lang w:val="en-US"/>
        </w:rPr>
        <w:t xml:space="preserve"> </w:t>
      </w:r>
    </w:p>
    <w:sectPr w:rsidR="00790FBC" w:rsidRPr="00790FB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42F0"/>
    <w:multiLevelType w:val="hybridMultilevel"/>
    <w:tmpl w:val="82F6A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17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B1"/>
    <w:rsid w:val="00003BF6"/>
    <w:rsid w:val="00024A6A"/>
    <w:rsid w:val="00123E1B"/>
    <w:rsid w:val="00190B13"/>
    <w:rsid w:val="003563B6"/>
    <w:rsid w:val="00382410"/>
    <w:rsid w:val="00605F38"/>
    <w:rsid w:val="00625AAB"/>
    <w:rsid w:val="006C0B77"/>
    <w:rsid w:val="006E1FC8"/>
    <w:rsid w:val="006F1006"/>
    <w:rsid w:val="00790FBC"/>
    <w:rsid w:val="007952A0"/>
    <w:rsid w:val="007D62BF"/>
    <w:rsid w:val="00802A71"/>
    <w:rsid w:val="008242FF"/>
    <w:rsid w:val="00870751"/>
    <w:rsid w:val="008872B1"/>
    <w:rsid w:val="008D4A1B"/>
    <w:rsid w:val="00922C48"/>
    <w:rsid w:val="00971392"/>
    <w:rsid w:val="009B05B7"/>
    <w:rsid w:val="00A02676"/>
    <w:rsid w:val="00A7354D"/>
    <w:rsid w:val="00B8662C"/>
    <w:rsid w:val="00B915B7"/>
    <w:rsid w:val="00BB73FA"/>
    <w:rsid w:val="00C0426C"/>
    <w:rsid w:val="00D57F5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092C"/>
  <w15:chartTrackingRefBased/>
  <w15:docId w15:val="{9B99DF8E-9A3D-43CE-8815-3CB9A3ED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87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2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2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2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2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2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2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2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2B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72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72B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72B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72B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872B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872B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872B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872B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872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7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2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7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7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72B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872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72B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72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72B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872B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3518F-4D17-4FF5-946A-DA16FC13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2026-06-18T04:49:00Z</dcterms:created>
  <dcterms:modified xsi:type="dcterms:W3CDTF">2026-06-19T03:14:00Z</dcterms:modified>
</cp:coreProperties>
</file>