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AE4" w:rsidRPr="00E4510A" w:rsidRDefault="004D2AE4" w:rsidP="005F033B">
      <w:pPr>
        <w:ind w:left="6379" w:firstLine="0"/>
        <w:jc w:val="center"/>
        <w:rPr>
          <w:noProof/>
          <w:sz w:val="24"/>
          <w:szCs w:val="24"/>
          <w:lang w:val="uz-Cyrl-UZ"/>
        </w:rPr>
      </w:pPr>
      <w:r w:rsidRPr="00E4510A">
        <w:rPr>
          <w:noProof/>
          <w:sz w:val="24"/>
          <w:szCs w:val="24"/>
          <w:lang w:val="uz-Cyrl-UZ"/>
        </w:rPr>
        <w:t xml:space="preserve">O‘zbekiston Respublikasi </w:t>
      </w:r>
    </w:p>
    <w:p w:rsidR="004D2AE4" w:rsidRPr="00E4510A" w:rsidRDefault="004D2AE4" w:rsidP="005F033B">
      <w:pPr>
        <w:ind w:left="6379" w:firstLine="0"/>
        <w:jc w:val="center"/>
        <w:rPr>
          <w:noProof/>
          <w:sz w:val="24"/>
          <w:szCs w:val="24"/>
          <w:lang w:val="uz-Cyrl-UZ"/>
        </w:rPr>
      </w:pPr>
      <w:r w:rsidRPr="00E4510A">
        <w:rPr>
          <w:noProof/>
          <w:sz w:val="24"/>
          <w:szCs w:val="24"/>
          <w:lang w:val="uz-Cyrl-UZ"/>
        </w:rPr>
        <w:t>sport vazirining</w:t>
      </w:r>
      <w:r w:rsidRPr="00E4510A">
        <w:rPr>
          <w:noProof/>
          <w:sz w:val="24"/>
          <w:szCs w:val="24"/>
          <w:lang w:val="uz-Cyrl-UZ"/>
        </w:rPr>
        <w:br/>
        <w:t xml:space="preserve">2024-yil “_____”-sentabrdagi </w:t>
      </w:r>
      <w:r w:rsidRPr="00E4510A">
        <w:rPr>
          <w:noProof/>
          <w:sz w:val="24"/>
          <w:szCs w:val="24"/>
          <w:lang w:val="uz-Cyrl-UZ"/>
        </w:rPr>
        <w:br/>
        <w:t>_______A/F-sonli buyrug‘iga</w:t>
      </w:r>
      <w:r w:rsidRPr="00E4510A">
        <w:rPr>
          <w:noProof/>
          <w:sz w:val="24"/>
          <w:szCs w:val="24"/>
          <w:lang w:val="uz-Cyrl-UZ"/>
        </w:rPr>
        <w:br/>
      </w:r>
      <w:r w:rsidR="000358A9">
        <w:rPr>
          <w:noProof/>
          <w:sz w:val="24"/>
          <w:szCs w:val="24"/>
          <w:lang w:val="en-US"/>
        </w:rPr>
        <w:t>2</w:t>
      </w:r>
      <w:r w:rsidRPr="00E4510A">
        <w:rPr>
          <w:noProof/>
          <w:sz w:val="24"/>
          <w:szCs w:val="24"/>
          <w:lang w:val="uz-Cyrl-UZ"/>
        </w:rPr>
        <w:t>-ilova</w:t>
      </w:r>
    </w:p>
    <w:p w:rsidR="00EC0A60" w:rsidRPr="00E4510A" w:rsidRDefault="00EC0A60" w:rsidP="004D2AE4">
      <w:pPr>
        <w:ind w:firstLine="0"/>
        <w:jc w:val="center"/>
        <w:rPr>
          <w:noProof/>
          <w:sz w:val="28"/>
          <w:lang w:val="uz-Cyrl-UZ"/>
        </w:rPr>
      </w:pPr>
    </w:p>
    <w:p w:rsidR="00EC0A60" w:rsidRPr="00E4510A" w:rsidRDefault="00EC0A60" w:rsidP="004D2AE4">
      <w:pPr>
        <w:ind w:firstLine="0"/>
        <w:jc w:val="center"/>
        <w:rPr>
          <w:noProof/>
          <w:sz w:val="28"/>
          <w:lang w:val="uz-Cyrl-UZ"/>
        </w:rPr>
      </w:pPr>
    </w:p>
    <w:p w:rsidR="002D05D7" w:rsidRPr="00E4510A" w:rsidRDefault="002D05D7" w:rsidP="004D2AE4">
      <w:pPr>
        <w:ind w:firstLine="0"/>
        <w:jc w:val="center"/>
        <w:rPr>
          <w:b/>
          <w:noProof/>
          <w:sz w:val="28"/>
          <w:szCs w:val="26"/>
          <w:lang w:val="uz-Cyrl-UZ"/>
        </w:rPr>
      </w:pPr>
      <w:r w:rsidRPr="00E4510A">
        <w:rPr>
          <w:b/>
          <w:noProof/>
          <w:sz w:val="28"/>
          <w:szCs w:val="26"/>
          <w:lang w:val="uz-Cyrl-UZ"/>
        </w:rPr>
        <w:t>Sport vazirligi huzuridagi Jamoatchilik kengashining</w:t>
      </w:r>
      <w:bookmarkStart w:id="0" w:name="_GoBack"/>
      <w:bookmarkEnd w:id="0"/>
      <w:r w:rsidRPr="00E4510A">
        <w:rPr>
          <w:b/>
          <w:noProof/>
          <w:sz w:val="28"/>
          <w:szCs w:val="26"/>
          <w:lang w:val="uz-Cyrl-UZ"/>
        </w:rPr>
        <w:br/>
        <w:t>TARKIBI</w:t>
      </w:r>
    </w:p>
    <w:p w:rsidR="004D2AE4" w:rsidRPr="005F033B" w:rsidRDefault="004D2AE4" w:rsidP="004D2AE4">
      <w:pPr>
        <w:ind w:firstLine="0"/>
        <w:jc w:val="center"/>
        <w:rPr>
          <w:b/>
          <w:noProof/>
          <w:sz w:val="10"/>
          <w:szCs w:val="26"/>
          <w:lang w:val="uz-Cyrl-UZ"/>
        </w:rPr>
      </w:pPr>
    </w:p>
    <w:tbl>
      <w:tblPr>
        <w:tblStyle w:val="af8"/>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2966"/>
        <w:gridCol w:w="709"/>
        <w:gridCol w:w="5670"/>
      </w:tblGrid>
      <w:tr w:rsidR="002D05D7" w:rsidRPr="00E4510A" w:rsidTr="005F033B">
        <w:trPr>
          <w:trHeight w:val="493"/>
          <w:jc w:val="center"/>
        </w:trPr>
        <w:tc>
          <w:tcPr>
            <w:tcW w:w="578" w:type="dxa"/>
            <w:shd w:val="clear" w:color="auto" w:fill="DEEAF6" w:themeFill="accent5" w:themeFillTint="33"/>
            <w:vAlign w:val="center"/>
          </w:tcPr>
          <w:p w:rsidR="002D05D7" w:rsidRPr="005F033B" w:rsidRDefault="002D05D7" w:rsidP="008305B4">
            <w:pPr>
              <w:ind w:firstLine="0"/>
              <w:jc w:val="center"/>
              <w:rPr>
                <w:rFonts w:ascii="Times New Roman" w:hAnsi="Times New Roman" w:cs="Times New Roman"/>
                <w:b/>
                <w:noProof/>
                <w:szCs w:val="26"/>
                <w:lang w:val="uz-Cyrl-UZ"/>
              </w:rPr>
            </w:pPr>
            <w:r w:rsidRPr="005F033B">
              <w:rPr>
                <w:rFonts w:ascii="Times New Roman" w:hAnsi="Times New Roman" w:cs="Times New Roman"/>
                <w:b/>
                <w:noProof/>
                <w:szCs w:val="26"/>
                <w:lang w:val="uz-Cyrl-UZ"/>
              </w:rPr>
              <w:t>T/r</w:t>
            </w:r>
          </w:p>
        </w:tc>
        <w:tc>
          <w:tcPr>
            <w:tcW w:w="2966" w:type="dxa"/>
            <w:shd w:val="clear" w:color="auto" w:fill="DEEAF6" w:themeFill="accent5" w:themeFillTint="33"/>
            <w:vAlign w:val="center"/>
          </w:tcPr>
          <w:p w:rsidR="002D05D7" w:rsidRPr="005F033B" w:rsidRDefault="005F033B" w:rsidP="008305B4">
            <w:pPr>
              <w:ind w:firstLine="0"/>
              <w:jc w:val="center"/>
              <w:rPr>
                <w:rFonts w:ascii="Times New Roman" w:hAnsi="Times New Roman" w:cs="Times New Roman"/>
                <w:b/>
                <w:noProof/>
                <w:szCs w:val="26"/>
                <w:lang w:val="en-US"/>
              </w:rPr>
            </w:pPr>
            <w:r w:rsidRPr="005F033B">
              <w:rPr>
                <w:rFonts w:ascii="Times New Roman" w:hAnsi="Times New Roman" w:cs="Times New Roman"/>
                <w:b/>
                <w:noProof/>
                <w:szCs w:val="26"/>
                <w:lang w:val="uz-Cyrl-UZ"/>
              </w:rPr>
              <w:t>F.I.</w:t>
            </w:r>
            <w:r w:rsidRPr="005F033B">
              <w:rPr>
                <w:rFonts w:ascii="Times New Roman" w:hAnsi="Times New Roman" w:cs="Times New Roman"/>
                <w:b/>
                <w:noProof/>
                <w:szCs w:val="26"/>
                <w:lang w:val="en-US"/>
              </w:rPr>
              <w:t>O</w:t>
            </w:r>
          </w:p>
        </w:tc>
        <w:tc>
          <w:tcPr>
            <w:tcW w:w="709" w:type="dxa"/>
            <w:shd w:val="clear" w:color="auto" w:fill="DEEAF6" w:themeFill="accent5" w:themeFillTint="33"/>
            <w:vAlign w:val="center"/>
          </w:tcPr>
          <w:p w:rsidR="002D05D7" w:rsidRPr="005F033B" w:rsidRDefault="002D05D7" w:rsidP="008305B4">
            <w:pPr>
              <w:ind w:firstLine="0"/>
              <w:jc w:val="center"/>
              <w:rPr>
                <w:rFonts w:ascii="Times New Roman" w:hAnsi="Times New Roman" w:cs="Times New Roman"/>
                <w:b/>
                <w:noProof/>
                <w:szCs w:val="26"/>
                <w:lang w:val="uz-Cyrl-UZ"/>
              </w:rPr>
            </w:pPr>
            <w:r w:rsidRPr="005F033B">
              <w:rPr>
                <w:rFonts w:ascii="Times New Roman" w:hAnsi="Times New Roman" w:cs="Times New Roman"/>
                <w:b/>
                <w:noProof/>
                <w:szCs w:val="26"/>
                <w:lang w:val="uz-Cyrl-UZ"/>
              </w:rPr>
              <w:t>–</w:t>
            </w:r>
          </w:p>
        </w:tc>
        <w:tc>
          <w:tcPr>
            <w:tcW w:w="5670" w:type="dxa"/>
            <w:shd w:val="clear" w:color="auto" w:fill="DEEAF6" w:themeFill="accent5" w:themeFillTint="33"/>
            <w:vAlign w:val="center"/>
          </w:tcPr>
          <w:p w:rsidR="002D05D7" w:rsidRPr="005F033B" w:rsidRDefault="002D05D7" w:rsidP="008305B4">
            <w:pPr>
              <w:ind w:firstLine="0"/>
              <w:jc w:val="center"/>
              <w:rPr>
                <w:rFonts w:ascii="Times New Roman" w:hAnsi="Times New Roman" w:cs="Times New Roman"/>
                <w:b/>
                <w:noProof/>
                <w:szCs w:val="26"/>
                <w:lang w:val="uz-Cyrl-UZ"/>
              </w:rPr>
            </w:pPr>
            <w:r w:rsidRPr="005F033B">
              <w:rPr>
                <w:rFonts w:ascii="Times New Roman" w:hAnsi="Times New Roman" w:cs="Times New Roman"/>
                <w:b/>
                <w:noProof/>
                <w:szCs w:val="26"/>
                <w:lang w:val="uz-Cyrl-UZ"/>
              </w:rPr>
              <w:t>Lavozimi</w:t>
            </w:r>
          </w:p>
        </w:tc>
      </w:tr>
      <w:tr w:rsidR="00E4510A" w:rsidRPr="00E4510A" w:rsidTr="005F033B">
        <w:trPr>
          <w:trHeight w:val="493"/>
          <w:jc w:val="center"/>
        </w:trPr>
        <w:tc>
          <w:tcPr>
            <w:tcW w:w="9923" w:type="dxa"/>
            <w:gridSpan w:val="4"/>
            <w:shd w:val="clear" w:color="auto" w:fill="auto"/>
            <w:vAlign w:val="center"/>
          </w:tcPr>
          <w:p w:rsidR="00E4510A" w:rsidRPr="00E4510A" w:rsidRDefault="00E4510A" w:rsidP="00E4510A">
            <w:pPr>
              <w:ind w:firstLine="0"/>
              <w:jc w:val="center"/>
              <w:rPr>
                <w:b/>
                <w:noProof/>
                <w:szCs w:val="26"/>
                <w:lang w:val="en-US"/>
              </w:rPr>
            </w:pPr>
            <w:r w:rsidRPr="00E4510A">
              <w:rPr>
                <w:rFonts w:ascii="Times New Roman" w:hAnsi="Times New Roman" w:cs="Times New Roman"/>
                <w:b/>
                <w:noProof/>
                <w:szCs w:val="26"/>
                <w:lang w:val="uz-Cyrl-UZ"/>
              </w:rPr>
              <w:t xml:space="preserve">JAMOATCHILIK KENGASHI </w:t>
            </w:r>
            <w:r>
              <w:rPr>
                <w:rFonts w:ascii="Times New Roman" w:hAnsi="Times New Roman" w:cs="Times New Roman"/>
                <w:b/>
                <w:noProof/>
                <w:szCs w:val="26"/>
                <w:lang w:val="en-US"/>
              </w:rPr>
              <w:t>RAISI</w:t>
            </w:r>
          </w:p>
        </w:tc>
      </w:tr>
      <w:tr w:rsidR="002D05D7" w:rsidRPr="000358A9" w:rsidTr="005F033B">
        <w:trPr>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120" w:after="120"/>
              <w:ind w:firstLine="21"/>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TASHMATOV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Sherzod Rixsibaevich</w:t>
            </w:r>
          </w:p>
        </w:tc>
        <w:tc>
          <w:tcPr>
            <w:tcW w:w="709" w:type="dxa"/>
          </w:tcPr>
          <w:p w:rsidR="002D05D7" w:rsidRPr="00E4510A" w:rsidRDefault="002D05D7" w:rsidP="008305B4">
            <w:pPr>
              <w:spacing w:before="120" w:after="120"/>
              <w:ind w:hanging="32"/>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5F033B">
            <w:pPr>
              <w:spacing w:before="120" w:after="12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Milliy Olimpiya qo‘mitasi raisi o‘rinbosari, Taekvondo WT assotsiatsiyasi raisi</w:t>
            </w:r>
          </w:p>
        </w:tc>
      </w:tr>
      <w:tr w:rsidR="002D05D7" w:rsidRPr="00E4510A" w:rsidTr="005F033B">
        <w:trPr>
          <w:jc w:val="center"/>
        </w:trPr>
        <w:tc>
          <w:tcPr>
            <w:tcW w:w="9923" w:type="dxa"/>
            <w:gridSpan w:val="4"/>
          </w:tcPr>
          <w:p w:rsidR="002D05D7" w:rsidRPr="00E4510A" w:rsidRDefault="002D05D7" w:rsidP="002B6F7C">
            <w:pPr>
              <w:spacing w:before="120" w:after="120"/>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JAMOATCHILIK KENGASHI A’ZOLARI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MAXSITOV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Baxodir Maxsitovich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Sport faxriylari Kengashi raisi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 xml:space="preserve">TOJIYEV </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Bahodir Muhiddinovich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Kasaba uyushmalari federatsiyasi boshqarma boshlig‘i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0"/>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ERGASHEV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Otabek Maxmudovich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highlight w:val="cyan"/>
                <w:lang w:val="uz-Cyrl-UZ"/>
              </w:rPr>
            </w:pPr>
            <w:r w:rsidRPr="00E4510A">
              <w:rPr>
                <w:rFonts w:ascii="Times New Roman" w:eastAsia="Times New Roman" w:hAnsi="Times New Roman" w:cs="Times New Roman"/>
                <w:noProof/>
                <w:color w:val="000000"/>
                <w:szCs w:val="26"/>
                <w:lang w:val="uz-Cyrl-UZ" w:eastAsia="ru-RU"/>
              </w:rPr>
              <w:t>O‘zbekiston Milliy Paralimpiya qo‘mitasi</w:t>
            </w:r>
            <w:r w:rsidRPr="00E4510A">
              <w:rPr>
                <w:rFonts w:ascii="Times New Roman" w:eastAsia="Times New Roman" w:hAnsi="Times New Roman" w:cs="Times New Roman"/>
                <w:noProof/>
                <w:color w:val="000000"/>
                <w:szCs w:val="26"/>
                <w:lang w:val="uz-Cyrl-UZ" w:eastAsia="ru-RU"/>
              </w:rPr>
              <w:br/>
              <w:t>raisi o‘rinbosari</w:t>
            </w:r>
          </w:p>
        </w:tc>
      </w:tr>
      <w:tr w:rsidR="002D05D7" w:rsidRPr="000358A9" w:rsidTr="005F033B">
        <w:trPr>
          <w:trHeight w:val="736"/>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0"/>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RAFIEV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Hamroqul Tolibovich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Jismoniy tarbiya va sport bo‘yicha mutaxassislarni qayta tayyorlash va malakasini oshirish instituti Samarqand filiali professori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ESHTAYEV</w:t>
            </w:r>
            <w:r w:rsidRPr="00E4510A">
              <w:rPr>
                <w:rFonts w:ascii="Times New Roman" w:hAnsi="Times New Roman" w:cs="Times New Roman"/>
                <w:noProof/>
                <w:szCs w:val="26"/>
                <w:lang w:val="uz-Cyrl-UZ"/>
              </w:rPr>
              <w:br/>
              <w:t>Anvar Kurganovich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davlat jismoniy tarbiya va sport universiteti professori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KERIMOV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Fikrat Azizovich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Jismoniy tarbiya va sport ilmiy tadqiqotlar instituti professori</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AGZAMOV</w:t>
            </w:r>
            <w:r w:rsidRPr="00E4510A">
              <w:rPr>
                <w:rFonts w:ascii="Times New Roman" w:hAnsi="Times New Roman" w:cs="Times New Roman"/>
                <w:noProof/>
                <w:szCs w:val="26"/>
                <w:lang w:val="uz-Cyrl-UZ"/>
              </w:rPr>
              <w:br/>
              <w:t>Bilol Xilalovich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Respublika o‘smirlar oliy sport mahorati maktabi direktori</w:t>
            </w:r>
          </w:p>
        </w:tc>
      </w:tr>
      <w:tr w:rsidR="002D05D7" w:rsidRPr="000358A9" w:rsidTr="005F033B">
        <w:trPr>
          <w:trHeight w:val="703"/>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ADISMAN</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Dmitriy Aleksandrovich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Maxsus Olimpiadasi raisi</w:t>
            </w:r>
          </w:p>
        </w:tc>
      </w:tr>
      <w:tr w:rsidR="002D05D7" w:rsidRPr="000358A9" w:rsidTr="005F033B">
        <w:trPr>
          <w:trHeight w:val="454"/>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eastAsia="Times New Roman" w:hAnsi="Times New Roman" w:cs="Times New Roman"/>
                <w:b/>
                <w:noProof/>
                <w:color w:val="000000"/>
                <w:szCs w:val="26"/>
                <w:lang w:val="uz-Cyrl-UZ" w:eastAsia="ru-RU"/>
              </w:rPr>
            </w:pPr>
            <w:r w:rsidRPr="00E4510A">
              <w:rPr>
                <w:rFonts w:ascii="Times New Roman" w:eastAsia="Times New Roman" w:hAnsi="Times New Roman" w:cs="Times New Roman"/>
                <w:b/>
                <w:noProof/>
                <w:color w:val="000000"/>
                <w:szCs w:val="26"/>
                <w:lang w:val="uz-Cyrl-UZ" w:eastAsia="ru-RU"/>
              </w:rPr>
              <w:t>SAYDULLA</w:t>
            </w:r>
            <w:r w:rsidRPr="00E4510A">
              <w:rPr>
                <w:rFonts w:ascii="Times New Roman" w:hAnsi="Times New Roman" w:cs="Times New Roman"/>
                <w:b/>
                <w:noProof/>
                <w:szCs w:val="26"/>
                <w:lang w:val="uz-Cyrl-UZ"/>
              </w:rPr>
              <w:t>Y</w:t>
            </w:r>
            <w:r w:rsidRPr="00E4510A">
              <w:rPr>
                <w:rFonts w:ascii="Times New Roman" w:eastAsia="Times New Roman" w:hAnsi="Times New Roman" w:cs="Times New Roman"/>
                <w:b/>
                <w:noProof/>
                <w:color w:val="000000"/>
                <w:szCs w:val="26"/>
                <w:lang w:val="uz-Cyrl-UZ" w:eastAsia="ru-RU"/>
              </w:rPr>
              <w:t>EV</w:t>
            </w:r>
            <w:r w:rsidRPr="00E4510A">
              <w:rPr>
                <w:rFonts w:ascii="Times New Roman" w:eastAsia="Times New Roman" w:hAnsi="Times New Roman" w:cs="Times New Roman"/>
                <w:b/>
                <w:noProof/>
                <w:color w:val="000000"/>
                <w:szCs w:val="26"/>
                <w:lang w:val="uz-Cyrl-UZ" w:eastAsia="ru-RU"/>
              </w:rPr>
              <w:br/>
            </w:r>
            <w:r w:rsidRPr="00E4510A">
              <w:rPr>
                <w:rFonts w:ascii="Times New Roman" w:eastAsia="Times New Roman" w:hAnsi="Times New Roman" w:cs="Times New Roman"/>
                <w:noProof/>
                <w:color w:val="000000"/>
                <w:szCs w:val="26"/>
                <w:lang w:val="uz-Cyrl-UZ" w:eastAsia="ru-RU"/>
              </w:rPr>
              <w:t>Mirjalol Rustam o‘g‘li</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highlight w:val="cyan"/>
                <w:lang w:val="uz-Cyrl-UZ"/>
              </w:rPr>
            </w:pPr>
            <w:r w:rsidRPr="00E4510A">
              <w:rPr>
                <w:rFonts w:ascii="Times New Roman" w:hAnsi="Times New Roman" w:cs="Times New Roman"/>
                <w:noProof/>
                <w:szCs w:val="26"/>
                <w:lang w:val="uz-Cyrl-UZ"/>
              </w:rPr>
              <w:t>Milliy Olimpiya qo‘mitasi Olimpiya sport turlari faoliyatini koordinatsiya qilish departamenti direktori v.v.b</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5F033B" w:rsidRDefault="002D05D7" w:rsidP="002D05D7">
            <w:pPr>
              <w:spacing w:before="40" w:after="40"/>
              <w:ind w:firstLine="21"/>
              <w:jc w:val="center"/>
              <w:rPr>
                <w:rFonts w:ascii="Times New Roman" w:hAnsi="Times New Roman" w:cs="Times New Roman"/>
                <w:i/>
                <w:noProof/>
                <w:szCs w:val="26"/>
                <w:lang w:val="uz-Cyrl-UZ"/>
              </w:rPr>
            </w:pPr>
            <w:r w:rsidRPr="005F033B">
              <w:rPr>
                <w:rFonts w:ascii="Times New Roman" w:hAnsi="Times New Roman" w:cs="Times New Roman"/>
                <w:i/>
                <w:noProof/>
                <w:szCs w:val="26"/>
                <w:lang w:val="uz-Cyrl-UZ"/>
              </w:rPr>
              <w:t>Lavozimiga ko‘ra</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 xml:space="preserve">O‘zbekiston karlar sport federatsiyasi raisi </w:t>
            </w:r>
          </w:p>
        </w:tc>
      </w:tr>
      <w:tr w:rsidR="002D05D7" w:rsidRPr="000358A9" w:rsidTr="005F033B">
        <w:trPr>
          <w:trHeight w:val="737"/>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5F033B" w:rsidRDefault="002D05D7" w:rsidP="002D05D7">
            <w:pPr>
              <w:spacing w:before="40" w:after="40"/>
              <w:ind w:firstLine="0"/>
              <w:jc w:val="center"/>
              <w:rPr>
                <w:rFonts w:ascii="Times New Roman" w:hAnsi="Times New Roman" w:cs="Times New Roman"/>
                <w:i/>
                <w:noProof/>
                <w:szCs w:val="26"/>
                <w:lang w:val="uz-Cyrl-UZ"/>
              </w:rPr>
            </w:pPr>
            <w:r w:rsidRPr="005F033B">
              <w:rPr>
                <w:rFonts w:ascii="Times New Roman" w:hAnsi="Times New Roman" w:cs="Times New Roman"/>
                <w:i/>
                <w:noProof/>
                <w:szCs w:val="26"/>
                <w:lang w:val="uz-Cyrl-UZ"/>
              </w:rPr>
              <w:t>Lavozimiga ko‘ra</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8305B4">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ko‘zi ojizlar sport federatsiyasi raisi</w:t>
            </w:r>
          </w:p>
        </w:tc>
      </w:tr>
      <w:tr w:rsidR="00F8773D" w:rsidRPr="000358A9" w:rsidTr="005F033B">
        <w:trPr>
          <w:trHeight w:val="737"/>
          <w:jc w:val="center"/>
        </w:trPr>
        <w:tc>
          <w:tcPr>
            <w:tcW w:w="578" w:type="dxa"/>
          </w:tcPr>
          <w:p w:rsidR="00F8773D" w:rsidRPr="00E4510A" w:rsidRDefault="00F8773D" w:rsidP="002D05D7">
            <w:pPr>
              <w:pStyle w:val="af7"/>
              <w:numPr>
                <w:ilvl w:val="0"/>
                <w:numId w:val="2"/>
              </w:numPr>
              <w:spacing w:before="40"/>
              <w:ind w:left="473"/>
              <w:jc w:val="center"/>
              <w:rPr>
                <w:noProof/>
                <w:szCs w:val="26"/>
                <w:lang w:val="uz-Cyrl-UZ"/>
              </w:rPr>
            </w:pPr>
          </w:p>
        </w:tc>
        <w:tc>
          <w:tcPr>
            <w:tcW w:w="2966" w:type="dxa"/>
          </w:tcPr>
          <w:p w:rsidR="00F8773D" w:rsidRPr="00E4510A" w:rsidRDefault="00F8773D" w:rsidP="002D05D7">
            <w:pPr>
              <w:spacing w:before="40" w:after="40"/>
              <w:ind w:firstLine="0"/>
              <w:jc w:val="center"/>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b/>
                <w:noProof/>
                <w:color w:val="000000"/>
                <w:szCs w:val="26"/>
                <w:lang w:val="uz-Cyrl-UZ" w:eastAsia="ru-RU"/>
              </w:rPr>
              <w:t>IZZATOV</w:t>
            </w:r>
            <w:r w:rsidRPr="00E4510A">
              <w:rPr>
                <w:rFonts w:ascii="Times New Roman" w:eastAsia="Times New Roman" w:hAnsi="Times New Roman" w:cs="Times New Roman"/>
                <w:noProof/>
                <w:color w:val="000000"/>
                <w:szCs w:val="26"/>
                <w:lang w:val="uz-Cyrl-UZ" w:eastAsia="ru-RU"/>
              </w:rPr>
              <w:t xml:space="preserve"> </w:t>
            </w:r>
          </w:p>
          <w:p w:rsidR="00F8773D" w:rsidRPr="00E4510A" w:rsidRDefault="00F8773D" w:rsidP="002D05D7">
            <w:pPr>
              <w:spacing w:before="40" w:after="40"/>
              <w:ind w:firstLine="0"/>
              <w:jc w:val="center"/>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noProof/>
                <w:color w:val="000000"/>
                <w:szCs w:val="26"/>
                <w:lang w:val="uz-Cyrl-UZ" w:eastAsia="ru-RU"/>
              </w:rPr>
              <w:t>Dilmurad Tursunbayevich</w:t>
            </w:r>
          </w:p>
        </w:tc>
        <w:tc>
          <w:tcPr>
            <w:tcW w:w="709" w:type="dxa"/>
          </w:tcPr>
          <w:p w:rsidR="00F8773D" w:rsidRPr="00E4510A" w:rsidRDefault="00F8773D" w:rsidP="008305B4">
            <w:pPr>
              <w:spacing w:before="40" w:after="40"/>
              <w:ind w:firstLine="0"/>
              <w:jc w:val="center"/>
              <w:rPr>
                <w:noProof/>
                <w:szCs w:val="26"/>
                <w:lang w:val="uz-Cyrl-UZ"/>
              </w:rPr>
            </w:pPr>
            <w:r w:rsidRPr="00E4510A">
              <w:rPr>
                <w:noProof/>
                <w:szCs w:val="26"/>
                <w:lang w:val="uz-Cyrl-UZ"/>
              </w:rPr>
              <w:t>–</w:t>
            </w:r>
          </w:p>
        </w:tc>
        <w:tc>
          <w:tcPr>
            <w:tcW w:w="5670" w:type="dxa"/>
          </w:tcPr>
          <w:p w:rsidR="00F8773D" w:rsidRPr="00E4510A" w:rsidRDefault="00F8773D" w:rsidP="008305B4">
            <w:pPr>
              <w:spacing w:before="40" w:after="40"/>
              <w:ind w:firstLine="457"/>
              <w:jc w:val="both"/>
              <w:rPr>
                <w:noProof/>
                <w:szCs w:val="26"/>
                <w:lang w:val="uz-Cyrl-UZ"/>
              </w:rPr>
            </w:pPr>
            <w:r w:rsidRPr="00E4510A">
              <w:rPr>
                <w:rFonts w:ascii="Times New Roman" w:hAnsi="Times New Roman" w:cs="Times New Roman"/>
                <w:noProof/>
                <w:szCs w:val="26"/>
                <w:lang w:val="uz-Cyrl-UZ"/>
              </w:rPr>
              <w:t>O‘zbekiston nodavlat notijorat tashkilotlari milliy assotsiatsiyasi bo‘linma boshlig‘i</w:t>
            </w:r>
          </w:p>
        </w:tc>
      </w:tr>
      <w:tr w:rsidR="00F8773D" w:rsidRPr="000358A9" w:rsidTr="005F033B">
        <w:trPr>
          <w:trHeight w:val="737"/>
          <w:jc w:val="center"/>
        </w:trPr>
        <w:tc>
          <w:tcPr>
            <w:tcW w:w="578" w:type="dxa"/>
          </w:tcPr>
          <w:p w:rsidR="00F8773D" w:rsidRPr="00E4510A" w:rsidRDefault="00F8773D" w:rsidP="002D05D7">
            <w:pPr>
              <w:pStyle w:val="af7"/>
              <w:numPr>
                <w:ilvl w:val="0"/>
                <w:numId w:val="2"/>
              </w:numPr>
              <w:spacing w:before="40"/>
              <w:ind w:left="473"/>
              <w:jc w:val="center"/>
              <w:rPr>
                <w:noProof/>
                <w:szCs w:val="26"/>
                <w:lang w:val="uz-Cyrl-UZ"/>
              </w:rPr>
            </w:pPr>
          </w:p>
        </w:tc>
        <w:tc>
          <w:tcPr>
            <w:tcW w:w="2966" w:type="dxa"/>
          </w:tcPr>
          <w:p w:rsidR="00E4510A" w:rsidRPr="00E4510A" w:rsidRDefault="00E4510A" w:rsidP="00E4510A">
            <w:pPr>
              <w:ind w:firstLine="0"/>
              <w:jc w:val="center"/>
              <w:rPr>
                <w:rFonts w:ascii="Times New Roman" w:eastAsia="Times New Roman" w:hAnsi="Times New Roman" w:cs="Times New Roman"/>
                <w:b/>
                <w:noProof/>
                <w:color w:val="000000"/>
                <w:szCs w:val="26"/>
                <w:lang w:val="uz-Cyrl-UZ" w:eastAsia="ru-RU"/>
              </w:rPr>
            </w:pPr>
            <w:r w:rsidRPr="00E4510A">
              <w:rPr>
                <w:rFonts w:ascii="Times New Roman" w:eastAsia="Times New Roman" w:hAnsi="Times New Roman" w:cs="Times New Roman"/>
                <w:b/>
                <w:noProof/>
                <w:color w:val="000000"/>
                <w:szCs w:val="26"/>
                <w:lang w:val="uz-Cyrl-UZ" w:eastAsia="ru-RU"/>
              </w:rPr>
              <w:t xml:space="preserve">IZRAILOVA </w:t>
            </w:r>
          </w:p>
          <w:p w:rsidR="00F8773D" w:rsidRPr="00E4510A" w:rsidRDefault="00E4510A" w:rsidP="00E4510A">
            <w:pPr>
              <w:spacing w:before="40" w:after="40"/>
              <w:ind w:firstLine="0"/>
              <w:jc w:val="center"/>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noProof/>
                <w:color w:val="000000"/>
                <w:szCs w:val="26"/>
                <w:lang w:val="uz-Cyrl-UZ" w:eastAsia="ru-RU"/>
              </w:rPr>
              <w:t>Galina Vyacheslavona</w:t>
            </w:r>
          </w:p>
        </w:tc>
        <w:tc>
          <w:tcPr>
            <w:tcW w:w="709" w:type="dxa"/>
          </w:tcPr>
          <w:p w:rsidR="00F8773D" w:rsidRPr="00E4510A" w:rsidRDefault="00F8773D" w:rsidP="008305B4">
            <w:pPr>
              <w:spacing w:before="40" w:after="40"/>
              <w:ind w:firstLine="0"/>
              <w:jc w:val="center"/>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noProof/>
                <w:color w:val="000000"/>
                <w:szCs w:val="26"/>
                <w:lang w:val="uz-Cyrl-UZ" w:eastAsia="ru-RU"/>
              </w:rPr>
              <w:t>–</w:t>
            </w:r>
          </w:p>
        </w:tc>
        <w:tc>
          <w:tcPr>
            <w:tcW w:w="5670" w:type="dxa"/>
          </w:tcPr>
          <w:p w:rsidR="00F8773D" w:rsidRPr="00E4510A" w:rsidRDefault="00F8773D" w:rsidP="00E4510A">
            <w:pPr>
              <w:spacing w:before="40" w:after="40"/>
              <w:ind w:firstLine="457"/>
              <w:jc w:val="both"/>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noProof/>
                <w:color w:val="000000"/>
                <w:szCs w:val="26"/>
                <w:lang w:val="uz-Cyrl-UZ" w:eastAsia="ru-RU"/>
              </w:rPr>
              <w:t xml:space="preserve">O‘zbekiston </w:t>
            </w:r>
            <w:r w:rsidR="00E4510A" w:rsidRPr="00E4510A">
              <w:rPr>
                <w:rFonts w:ascii="Times New Roman" w:eastAsia="Times New Roman" w:hAnsi="Times New Roman" w:cs="Times New Roman"/>
                <w:noProof/>
                <w:color w:val="000000"/>
                <w:szCs w:val="26"/>
                <w:lang w:val="uz-Cyrl-UZ" w:eastAsia="ru-RU"/>
              </w:rPr>
              <w:t>Gimnastika federatsiyasi ijrochi direktori</w:t>
            </w:r>
          </w:p>
        </w:tc>
      </w:tr>
      <w:tr w:rsidR="00F8773D" w:rsidRPr="000358A9" w:rsidTr="005F033B">
        <w:trPr>
          <w:trHeight w:val="737"/>
          <w:jc w:val="center"/>
        </w:trPr>
        <w:tc>
          <w:tcPr>
            <w:tcW w:w="578" w:type="dxa"/>
          </w:tcPr>
          <w:p w:rsidR="00F8773D" w:rsidRPr="00E4510A" w:rsidRDefault="00F8773D" w:rsidP="002D05D7">
            <w:pPr>
              <w:pStyle w:val="af7"/>
              <w:numPr>
                <w:ilvl w:val="0"/>
                <w:numId w:val="2"/>
              </w:numPr>
              <w:spacing w:before="40"/>
              <w:ind w:left="473"/>
              <w:jc w:val="center"/>
              <w:rPr>
                <w:noProof/>
                <w:szCs w:val="26"/>
                <w:lang w:val="uz-Cyrl-UZ"/>
              </w:rPr>
            </w:pPr>
          </w:p>
        </w:tc>
        <w:tc>
          <w:tcPr>
            <w:tcW w:w="2966" w:type="dxa"/>
          </w:tcPr>
          <w:p w:rsidR="00F8773D" w:rsidRPr="00E4510A" w:rsidRDefault="00E4510A" w:rsidP="00F8773D">
            <w:pPr>
              <w:ind w:firstLine="0"/>
              <w:jc w:val="center"/>
              <w:rPr>
                <w:rFonts w:ascii="Times New Roman" w:eastAsia="Times New Roman" w:hAnsi="Times New Roman" w:cs="Times New Roman"/>
                <w:b/>
                <w:noProof/>
                <w:color w:val="000000"/>
                <w:szCs w:val="26"/>
                <w:lang w:val="uz-Cyrl-UZ" w:eastAsia="ru-RU"/>
              </w:rPr>
            </w:pPr>
            <w:r w:rsidRPr="00E4510A">
              <w:rPr>
                <w:rFonts w:ascii="Times New Roman" w:eastAsia="Times New Roman" w:hAnsi="Times New Roman" w:cs="Times New Roman"/>
                <w:b/>
                <w:noProof/>
                <w:color w:val="000000"/>
                <w:szCs w:val="26"/>
                <w:lang w:val="uz-Cyrl-UZ" w:eastAsia="ru-RU"/>
              </w:rPr>
              <w:t>KARABAYEV</w:t>
            </w:r>
          </w:p>
          <w:p w:rsidR="00F8773D" w:rsidRPr="00E4510A" w:rsidRDefault="00E4510A" w:rsidP="00E4510A">
            <w:pPr>
              <w:ind w:firstLine="0"/>
              <w:jc w:val="center"/>
              <w:rPr>
                <w:rFonts w:ascii="Times New Roman" w:eastAsia="Times New Roman" w:hAnsi="Times New Roman" w:cs="Times New Roman"/>
                <w:noProof/>
                <w:color w:val="000000"/>
                <w:szCs w:val="26"/>
                <w:lang w:val="uz-Cyrl-UZ" w:eastAsia="ru-RU"/>
              </w:rPr>
            </w:pPr>
            <w:r w:rsidRPr="00E4510A">
              <w:rPr>
                <w:rFonts w:ascii="Times New Roman" w:eastAsia="Times New Roman" w:hAnsi="Times New Roman" w:cs="Times New Roman"/>
                <w:noProof/>
                <w:color w:val="000000"/>
                <w:szCs w:val="26"/>
                <w:lang w:val="uz-Cyrl-UZ" w:eastAsia="ru-RU"/>
              </w:rPr>
              <w:t>Murodjon Abduraxmanovich</w:t>
            </w:r>
          </w:p>
        </w:tc>
        <w:tc>
          <w:tcPr>
            <w:tcW w:w="709" w:type="dxa"/>
          </w:tcPr>
          <w:p w:rsidR="00F8773D" w:rsidRPr="00E4510A" w:rsidRDefault="00F8773D" w:rsidP="008305B4">
            <w:pPr>
              <w:spacing w:before="40" w:after="40"/>
              <w:ind w:firstLine="0"/>
              <w:jc w:val="center"/>
              <w:rPr>
                <w:noProof/>
                <w:color w:val="000000"/>
                <w:szCs w:val="26"/>
                <w:lang w:val="uz-Cyrl-UZ" w:eastAsia="ru-RU"/>
              </w:rPr>
            </w:pPr>
            <w:r w:rsidRPr="00E4510A">
              <w:rPr>
                <w:noProof/>
                <w:color w:val="000000"/>
                <w:szCs w:val="26"/>
                <w:lang w:val="uz-Cyrl-UZ" w:eastAsia="ru-RU"/>
              </w:rPr>
              <w:t>–</w:t>
            </w:r>
          </w:p>
        </w:tc>
        <w:tc>
          <w:tcPr>
            <w:tcW w:w="5670" w:type="dxa"/>
          </w:tcPr>
          <w:p w:rsidR="00F8773D" w:rsidRPr="00E4510A" w:rsidRDefault="00F8773D" w:rsidP="00E4510A">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 xml:space="preserve">O‘zbekiston </w:t>
            </w:r>
            <w:r w:rsidR="00E4510A" w:rsidRPr="00E4510A">
              <w:rPr>
                <w:rFonts w:ascii="Times New Roman" w:hAnsi="Times New Roman" w:cs="Times New Roman"/>
                <w:noProof/>
                <w:szCs w:val="26"/>
                <w:lang w:val="uz-Cyrl-UZ"/>
              </w:rPr>
              <w:t>futbol assotsiyatsiyasi Ijro nazorati va axborot tahlil bo‘limi boshlig‘i</w:t>
            </w:r>
          </w:p>
        </w:tc>
      </w:tr>
      <w:tr w:rsidR="00F8773D" w:rsidRPr="000358A9" w:rsidTr="005F033B">
        <w:trPr>
          <w:trHeight w:val="737"/>
          <w:jc w:val="center"/>
        </w:trPr>
        <w:tc>
          <w:tcPr>
            <w:tcW w:w="578" w:type="dxa"/>
          </w:tcPr>
          <w:p w:rsidR="00F8773D" w:rsidRPr="00E4510A" w:rsidRDefault="00F8773D" w:rsidP="002D05D7">
            <w:pPr>
              <w:pStyle w:val="af7"/>
              <w:numPr>
                <w:ilvl w:val="0"/>
                <w:numId w:val="2"/>
              </w:numPr>
              <w:spacing w:before="40"/>
              <w:ind w:left="473"/>
              <w:jc w:val="center"/>
              <w:rPr>
                <w:noProof/>
                <w:szCs w:val="26"/>
                <w:lang w:val="uz-Cyrl-UZ"/>
              </w:rPr>
            </w:pPr>
          </w:p>
        </w:tc>
        <w:tc>
          <w:tcPr>
            <w:tcW w:w="2966" w:type="dxa"/>
          </w:tcPr>
          <w:p w:rsidR="00F8773D" w:rsidRPr="00E4510A" w:rsidRDefault="00E4510A" w:rsidP="00F8773D">
            <w:pPr>
              <w:ind w:firstLine="0"/>
              <w:jc w:val="center"/>
              <w:rPr>
                <w:rFonts w:ascii="Times New Roman" w:hAnsi="Times New Roman" w:cs="Times New Roman"/>
                <w:b/>
                <w:noProof/>
                <w:color w:val="000000"/>
                <w:szCs w:val="26"/>
                <w:lang w:val="uz-Cyrl-UZ" w:eastAsia="ru-RU"/>
              </w:rPr>
            </w:pPr>
            <w:r w:rsidRPr="00E4510A">
              <w:rPr>
                <w:rFonts w:ascii="Times New Roman" w:hAnsi="Times New Roman" w:cs="Times New Roman"/>
                <w:b/>
                <w:noProof/>
                <w:color w:val="000000"/>
                <w:szCs w:val="26"/>
                <w:lang w:val="uz-Cyrl-UZ" w:eastAsia="ru-RU"/>
              </w:rPr>
              <w:t>MIRZAKULOV</w:t>
            </w:r>
          </w:p>
          <w:p w:rsidR="00E4510A" w:rsidRPr="00E4510A" w:rsidRDefault="00E4510A" w:rsidP="00F8773D">
            <w:pPr>
              <w:ind w:firstLine="0"/>
              <w:jc w:val="center"/>
              <w:rPr>
                <w:rFonts w:ascii="Times New Roman" w:hAnsi="Times New Roman" w:cs="Times New Roman"/>
                <w:noProof/>
                <w:color w:val="000000"/>
                <w:szCs w:val="26"/>
                <w:lang w:val="uz-Cyrl-UZ" w:eastAsia="ru-RU"/>
              </w:rPr>
            </w:pPr>
            <w:r w:rsidRPr="00E4510A">
              <w:rPr>
                <w:rFonts w:ascii="Times New Roman" w:hAnsi="Times New Roman" w:cs="Times New Roman"/>
                <w:noProof/>
                <w:color w:val="000000"/>
                <w:szCs w:val="26"/>
                <w:lang w:val="uz-Cyrl-UZ" w:eastAsia="ru-RU"/>
              </w:rPr>
              <w:t>Baxtiyor Choriyevich</w:t>
            </w:r>
          </w:p>
        </w:tc>
        <w:tc>
          <w:tcPr>
            <w:tcW w:w="709" w:type="dxa"/>
          </w:tcPr>
          <w:p w:rsidR="00F8773D" w:rsidRPr="00E4510A" w:rsidRDefault="00F8773D" w:rsidP="008305B4">
            <w:pPr>
              <w:spacing w:before="40" w:after="40"/>
              <w:ind w:firstLine="0"/>
              <w:jc w:val="center"/>
              <w:rPr>
                <w:rFonts w:ascii="Times New Roman" w:hAnsi="Times New Roman" w:cs="Times New Roman"/>
                <w:noProof/>
                <w:color w:val="000000"/>
                <w:szCs w:val="26"/>
                <w:lang w:val="uz-Cyrl-UZ" w:eastAsia="ru-RU"/>
              </w:rPr>
            </w:pPr>
            <w:r w:rsidRPr="00E4510A">
              <w:rPr>
                <w:rFonts w:ascii="Times New Roman" w:hAnsi="Times New Roman" w:cs="Times New Roman"/>
                <w:noProof/>
                <w:color w:val="000000"/>
                <w:szCs w:val="26"/>
                <w:lang w:val="uz-Cyrl-UZ" w:eastAsia="ru-RU"/>
              </w:rPr>
              <w:t>–</w:t>
            </w:r>
          </w:p>
        </w:tc>
        <w:tc>
          <w:tcPr>
            <w:tcW w:w="5670" w:type="dxa"/>
          </w:tcPr>
          <w:p w:rsidR="00F8773D" w:rsidRPr="00E4510A" w:rsidRDefault="00E4510A" w:rsidP="00F8773D">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O‘zbekiston huquqni muhofaza qilish organlarining qo‘l jangi federatsiyasi raisi o‘rinbosari</w:t>
            </w:r>
          </w:p>
        </w:tc>
      </w:tr>
      <w:tr w:rsidR="002D05D7" w:rsidRPr="000358A9" w:rsidTr="005F033B">
        <w:trPr>
          <w:jc w:val="center"/>
        </w:trPr>
        <w:tc>
          <w:tcPr>
            <w:tcW w:w="578" w:type="dxa"/>
          </w:tcPr>
          <w:p w:rsidR="002D05D7" w:rsidRPr="00E4510A" w:rsidRDefault="002D05D7" w:rsidP="002D05D7">
            <w:pPr>
              <w:pStyle w:val="af7"/>
              <w:numPr>
                <w:ilvl w:val="0"/>
                <w:numId w:val="2"/>
              </w:numPr>
              <w:spacing w:before="40"/>
              <w:ind w:left="473"/>
              <w:jc w:val="center"/>
              <w:rPr>
                <w:rFonts w:ascii="Times New Roman" w:hAnsi="Times New Roman" w:cs="Times New Roman"/>
                <w:noProof/>
                <w:szCs w:val="26"/>
                <w:lang w:val="uz-Cyrl-UZ"/>
              </w:rPr>
            </w:pPr>
          </w:p>
        </w:tc>
        <w:tc>
          <w:tcPr>
            <w:tcW w:w="2966" w:type="dxa"/>
          </w:tcPr>
          <w:p w:rsidR="002D05D7" w:rsidRPr="00E4510A" w:rsidRDefault="002D05D7" w:rsidP="002D05D7">
            <w:pPr>
              <w:spacing w:before="40" w:after="40"/>
              <w:ind w:firstLine="21"/>
              <w:jc w:val="center"/>
              <w:rPr>
                <w:rFonts w:ascii="Times New Roman" w:hAnsi="Times New Roman" w:cs="Times New Roman"/>
                <w:noProof/>
                <w:szCs w:val="26"/>
                <w:lang w:val="uz-Cyrl-UZ"/>
              </w:rPr>
            </w:pPr>
            <w:r w:rsidRPr="00E4510A">
              <w:rPr>
                <w:rFonts w:ascii="Times New Roman" w:hAnsi="Times New Roman" w:cs="Times New Roman"/>
                <w:b/>
                <w:noProof/>
                <w:szCs w:val="26"/>
                <w:lang w:val="uz-Cyrl-UZ"/>
              </w:rPr>
              <w:t>MAMADALIYEV</w:t>
            </w:r>
            <w:r w:rsidRPr="00E4510A">
              <w:rPr>
                <w:rFonts w:ascii="Times New Roman" w:hAnsi="Times New Roman" w:cs="Times New Roman"/>
                <w:b/>
                <w:noProof/>
                <w:szCs w:val="26"/>
                <w:lang w:val="uz-Cyrl-UZ"/>
              </w:rPr>
              <w:br/>
            </w:r>
            <w:r w:rsidRPr="00E4510A">
              <w:rPr>
                <w:rFonts w:ascii="Times New Roman" w:hAnsi="Times New Roman" w:cs="Times New Roman"/>
                <w:noProof/>
                <w:szCs w:val="26"/>
                <w:lang w:val="uz-Cyrl-UZ"/>
              </w:rPr>
              <w:t>Abror Akbarjonovich</w:t>
            </w:r>
          </w:p>
        </w:tc>
        <w:tc>
          <w:tcPr>
            <w:tcW w:w="709" w:type="dxa"/>
          </w:tcPr>
          <w:p w:rsidR="002D05D7" w:rsidRPr="00E4510A" w:rsidRDefault="002D05D7" w:rsidP="008305B4">
            <w:pPr>
              <w:spacing w:before="40" w:after="40"/>
              <w:ind w:firstLine="0"/>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w:t>
            </w:r>
          </w:p>
        </w:tc>
        <w:tc>
          <w:tcPr>
            <w:tcW w:w="5670" w:type="dxa"/>
          </w:tcPr>
          <w:p w:rsidR="002D05D7" w:rsidRPr="00E4510A" w:rsidRDefault="002D05D7" w:rsidP="00E4510A">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Respublika olimpiya va paralimpiya sport turlari</w:t>
            </w:r>
            <w:r w:rsidR="00E4510A">
              <w:rPr>
                <w:rFonts w:ascii="Times New Roman" w:hAnsi="Times New Roman" w:cs="Times New Roman"/>
                <w:noProof/>
                <w:szCs w:val="26"/>
                <w:lang w:val="uz-Cyrl-UZ"/>
              </w:rPr>
              <w:t>ga tayyorlash markazi direktori</w:t>
            </w:r>
            <w:r w:rsidRPr="00E4510A">
              <w:rPr>
                <w:rFonts w:ascii="Times New Roman" w:hAnsi="Times New Roman" w:cs="Times New Roman"/>
                <w:noProof/>
                <w:szCs w:val="26"/>
                <w:lang w:val="uz-Cyrl-UZ"/>
              </w:rPr>
              <w:t xml:space="preserve"> </w:t>
            </w:r>
          </w:p>
        </w:tc>
      </w:tr>
      <w:tr w:rsidR="00E4510A" w:rsidRPr="00E4510A" w:rsidTr="005F033B">
        <w:trPr>
          <w:jc w:val="center"/>
        </w:trPr>
        <w:tc>
          <w:tcPr>
            <w:tcW w:w="9923" w:type="dxa"/>
            <w:gridSpan w:val="4"/>
          </w:tcPr>
          <w:p w:rsidR="00E4510A" w:rsidRPr="00E4510A" w:rsidRDefault="00E4510A" w:rsidP="00E4510A">
            <w:pPr>
              <w:spacing w:before="40" w:after="40"/>
              <w:ind w:firstLine="0"/>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JAMOATCHILIK KENGASHI KOTIBI</w:t>
            </w:r>
          </w:p>
        </w:tc>
      </w:tr>
      <w:tr w:rsidR="00E4510A" w:rsidRPr="000358A9" w:rsidTr="005F033B">
        <w:trPr>
          <w:jc w:val="center"/>
        </w:trPr>
        <w:tc>
          <w:tcPr>
            <w:tcW w:w="578" w:type="dxa"/>
          </w:tcPr>
          <w:p w:rsidR="00E4510A" w:rsidRPr="00E4510A" w:rsidRDefault="00E4510A" w:rsidP="002D05D7">
            <w:pPr>
              <w:pStyle w:val="af7"/>
              <w:numPr>
                <w:ilvl w:val="0"/>
                <w:numId w:val="2"/>
              </w:numPr>
              <w:spacing w:before="40"/>
              <w:ind w:left="473"/>
              <w:jc w:val="center"/>
              <w:rPr>
                <w:noProof/>
                <w:szCs w:val="26"/>
                <w:lang w:val="uz-Cyrl-UZ"/>
              </w:rPr>
            </w:pPr>
          </w:p>
        </w:tc>
        <w:tc>
          <w:tcPr>
            <w:tcW w:w="2966" w:type="dxa"/>
          </w:tcPr>
          <w:p w:rsidR="00E4510A" w:rsidRPr="00E4510A" w:rsidRDefault="00E4510A" w:rsidP="002D05D7">
            <w:pPr>
              <w:spacing w:before="40" w:after="40"/>
              <w:ind w:firstLine="21"/>
              <w:jc w:val="center"/>
              <w:rPr>
                <w:rFonts w:ascii="Times New Roman" w:hAnsi="Times New Roman" w:cs="Times New Roman"/>
                <w:b/>
                <w:noProof/>
                <w:szCs w:val="26"/>
                <w:lang w:val="uz-Cyrl-UZ"/>
              </w:rPr>
            </w:pPr>
            <w:r w:rsidRPr="00E4510A">
              <w:rPr>
                <w:rFonts w:ascii="Times New Roman" w:hAnsi="Times New Roman" w:cs="Times New Roman"/>
                <w:b/>
                <w:noProof/>
                <w:szCs w:val="26"/>
                <w:lang w:val="uz-Cyrl-UZ"/>
              </w:rPr>
              <w:t>SALOMOV</w:t>
            </w:r>
          </w:p>
          <w:p w:rsidR="00E4510A" w:rsidRPr="00E4510A" w:rsidRDefault="00E4510A" w:rsidP="002D05D7">
            <w:pPr>
              <w:spacing w:before="40" w:after="40"/>
              <w:ind w:firstLine="21"/>
              <w:jc w:val="center"/>
              <w:rPr>
                <w:rFonts w:ascii="Times New Roman" w:hAnsi="Times New Roman" w:cs="Times New Roman"/>
                <w:noProof/>
                <w:szCs w:val="26"/>
                <w:lang w:val="uz-Cyrl-UZ"/>
              </w:rPr>
            </w:pPr>
            <w:r w:rsidRPr="00E4510A">
              <w:rPr>
                <w:rFonts w:ascii="Times New Roman" w:hAnsi="Times New Roman" w:cs="Times New Roman"/>
                <w:noProof/>
                <w:szCs w:val="26"/>
                <w:lang w:val="uz-Cyrl-UZ"/>
              </w:rPr>
              <w:t>Nurbek Normurodovich</w:t>
            </w:r>
          </w:p>
        </w:tc>
        <w:tc>
          <w:tcPr>
            <w:tcW w:w="709" w:type="dxa"/>
          </w:tcPr>
          <w:p w:rsidR="00E4510A" w:rsidRPr="00E4510A" w:rsidRDefault="00E4510A" w:rsidP="008305B4">
            <w:pPr>
              <w:spacing w:before="40" w:after="40"/>
              <w:ind w:firstLine="0"/>
              <w:jc w:val="center"/>
              <w:rPr>
                <w:rFonts w:ascii="Times New Roman" w:hAnsi="Times New Roman" w:cs="Times New Roman"/>
                <w:noProof/>
                <w:szCs w:val="26"/>
                <w:lang w:val="uz-Cyrl-UZ"/>
              </w:rPr>
            </w:pPr>
          </w:p>
        </w:tc>
        <w:tc>
          <w:tcPr>
            <w:tcW w:w="5670" w:type="dxa"/>
          </w:tcPr>
          <w:p w:rsidR="00E4510A" w:rsidRPr="00E4510A" w:rsidRDefault="00E4510A" w:rsidP="005F033B">
            <w:pPr>
              <w:spacing w:before="40" w:after="40"/>
              <w:ind w:firstLine="457"/>
              <w:jc w:val="both"/>
              <w:rPr>
                <w:rFonts w:ascii="Times New Roman" w:hAnsi="Times New Roman" w:cs="Times New Roman"/>
                <w:noProof/>
                <w:szCs w:val="26"/>
                <w:lang w:val="uz-Cyrl-UZ"/>
              </w:rPr>
            </w:pPr>
            <w:r w:rsidRPr="00E4510A">
              <w:rPr>
                <w:rFonts w:ascii="Times New Roman" w:hAnsi="Times New Roman" w:cs="Times New Roman"/>
                <w:noProof/>
                <w:szCs w:val="26"/>
                <w:lang w:val="uz-Cyrl-UZ"/>
              </w:rPr>
              <w:t>Sport vazirligi Axborot xizma</w:t>
            </w:r>
            <w:r w:rsidR="005F033B">
              <w:rPr>
                <w:rFonts w:ascii="Times New Roman" w:hAnsi="Times New Roman" w:cs="Times New Roman"/>
                <w:noProof/>
                <w:szCs w:val="26"/>
                <w:lang w:val="en-US"/>
              </w:rPr>
              <w:t>t</w:t>
            </w:r>
            <w:r w:rsidRPr="00E4510A">
              <w:rPr>
                <w:rFonts w:ascii="Times New Roman" w:hAnsi="Times New Roman" w:cs="Times New Roman"/>
                <w:noProof/>
                <w:szCs w:val="26"/>
                <w:lang w:val="uz-Cyrl-UZ"/>
              </w:rPr>
              <w:t>i rahbari</w:t>
            </w:r>
          </w:p>
        </w:tc>
      </w:tr>
    </w:tbl>
    <w:p w:rsidR="002D05D7" w:rsidRPr="005F033B" w:rsidRDefault="002D05D7" w:rsidP="005F033B">
      <w:pPr>
        <w:spacing w:before="120"/>
        <w:ind w:firstLine="426"/>
        <w:jc w:val="both"/>
        <w:rPr>
          <w:noProof/>
          <w:sz w:val="22"/>
          <w:lang w:val="uz-Cyrl-UZ"/>
        </w:rPr>
      </w:pPr>
      <w:r w:rsidRPr="005F033B">
        <w:rPr>
          <w:b/>
          <w:i/>
          <w:noProof/>
          <w:sz w:val="22"/>
          <w:lang w:val="uz-Cyrl-UZ"/>
        </w:rPr>
        <w:t xml:space="preserve">Izoh: </w:t>
      </w:r>
      <w:r w:rsidRPr="005F033B">
        <w:rPr>
          <w:i/>
          <w:noProof/>
          <w:sz w:val="22"/>
          <w:lang w:val="uz-Cyrl-UZ"/>
        </w:rPr>
        <w:t>Jamoatchilik</w:t>
      </w:r>
      <w:r w:rsidRPr="005F033B">
        <w:rPr>
          <w:b/>
          <w:i/>
          <w:noProof/>
          <w:sz w:val="22"/>
          <w:lang w:val="uz-Cyrl-UZ"/>
        </w:rPr>
        <w:t xml:space="preserve"> </w:t>
      </w:r>
      <w:r w:rsidRPr="005F033B">
        <w:rPr>
          <w:i/>
          <w:noProof/>
          <w:sz w:val="22"/>
          <w:lang w:val="uz-Cyrl-UZ"/>
        </w:rPr>
        <w:t>kengash a’zosi boshqa lavozimga o‘tganda, uning o‘rniga tayinlangan xodim Jamoatchilik kengash a’zosi hisoblanadi. Jamoatchilik kengash a’zosi ma’lum sabablarga ko‘ra yig‘ilishlarda ishtirok eta olmasa, uning vazifasini bajaruvchi shaxs yig‘ilishlarda ishtirok etadi. Jamoatchilik kengash tarkibiga boshqa mas’ullar ham kiritilishi mumkin.</w:t>
      </w:r>
    </w:p>
    <w:p w:rsidR="00260333" w:rsidRPr="00E4510A" w:rsidRDefault="00260333" w:rsidP="002D05D7">
      <w:pPr>
        <w:spacing w:after="160"/>
        <w:ind w:left="11057" w:firstLine="0"/>
        <w:jc w:val="center"/>
        <w:rPr>
          <w:noProof/>
          <w:lang w:val="uz-Cyrl-UZ"/>
        </w:rPr>
      </w:pPr>
      <w:r w:rsidRPr="00E4510A">
        <w:rPr>
          <w:noProof/>
          <w:sz w:val="24"/>
          <w:szCs w:val="24"/>
          <w:lang w:val="uz-Cyrl-UZ"/>
        </w:rPr>
        <w:t>O‘</w:t>
      </w:r>
    </w:p>
    <w:sectPr w:rsidR="00260333" w:rsidRPr="00E4510A" w:rsidSect="004D2AE4">
      <w:footerReference w:type="default" r:id="rId8"/>
      <w:headerReference w:type="first" r:id="rId9"/>
      <w:pgSz w:w="11906" w:h="16838"/>
      <w:pgMar w:top="1134" w:right="851" w:bottom="1134" w:left="1701" w:header="96"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E4C" w:rsidRDefault="00427E4C">
      <w:r>
        <w:separator/>
      </w:r>
    </w:p>
  </w:endnote>
  <w:endnote w:type="continuationSeparator" w:id="0">
    <w:p w:rsidR="00427E4C" w:rsidRDefault="0042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22" w:rsidRDefault="00351F22">
    <w:pPr>
      <w:pStyle w:val="a4"/>
      <w:jc w:val="right"/>
    </w:pPr>
    <w:r>
      <w:fldChar w:fldCharType="begin"/>
    </w:r>
    <w:r>
      <w:instrText xml:space="preserve"> PAGE   \* MERGEFORMAT </w:instrText>
    </w:r>
    <w:r>
      <w:fldChar w:fldCharType="separate"/>
    </w:r>
    <w:r w:rsidR="000358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E4C" w:rsidRDefault="00427E4C">
      <w:r>
        <w:separator/>
      </w:r>
    </w:p>
  </w:footnote>
  <w:footnote w:type="continuationSeparator" w:id="0">
    <w:p w:rsidR="00427E4C" w:rsidRDefault="0042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22" w:rsidRPr="004D2AE4" w:rsidRDefault="00351F22" w:rsidP="004D2AE4">
    <w:pPr>
      <w:pStyle w:val="a3"/>
      <w:jc w:val="both"/>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F75EA"/>
    <w:multiLevelType w:val="hybridMultilevel"/>
    <w:tmpl w:val="B254F348"/>
    <w:lvl w:ilvl="0" w:tplc="5D9A5C02">
      <w:start w:val="1"/>
      <w:numFmt w:val="decimal"/>
      <w:lvlText w:val="%1."/>
      <w:lvlJc w:val="left"/>
      <w:pPr>
        <w:ind w:left="1080" w:hanging="720"/>
      </w:pPr>
    </w:lvl>
    <w:lvl w:ilvl="1" w:tplc="421A738C">
      <w:start w:val="1"/>
      <w:numFmt w:val="decimal"/>
      <w:lvlText w:val="%2."/>
      <w:lvlJc w:val="left"/>
      <w:pPr>
        <w:ind w:left="1800" w:hanging="720"/>
      </w:pPr>
    </w:lvl>
    <w:lvl w:ilvl="2" w:tplc="0419001B">
      <w:start w:val="1"/>
      <w:numFmt w:val="decimal"/>
      <w:lvlText w:val="%3."/>
      <w:lvlJc w:val="left"/>
      <w:pPr>
        <w:ind w:left="2160" w:hanging="360"/>
      </w:pPr>
    </w:lvl>
    <w:lvl w:ilvl="3" w:tplc="0419000F">
      <w:start w:val="1"/>
      <w:numFmt w:val="decimal"/>
      <w:lvlText w:val="%4."/>
      <w:lvlJc w:val="left"/>
      <w:pPr>
        <w:ind w:left="2880" w:hanging="360"/>
      </w:pPr>
    </w:lvl>
    <w:lvl w:ilvl="4" w:tplc="04190019">
      <w:start w:val="1"/>
      <w:numFmt w:val="decimal"/>
      <w:lvlText w:val="%5."/>
      <w:lvlJc w:val="left"/>
      <w:pPr>
        <w:ind w:left="3600" w:hanging="360"/>
      </w:pPr>
    </w:lvl>
    <w:lvl w:ilvl="5" w:tplc="0419001B">
      <w:start w:val="1"/>
      <w:numFmt w:val="decimal"/>
      <w:lvlText w:val="%6."/>
      <w:lvlJc w:val="left"/>
      <w:pPr>
        <w:ind w:left="4320" w:hanging="360"/>
      </w:pPr>
    </w:lvl>
    <w:lvl w:ilvl="6" w:tplc="0419000F">
      <w:start w:val="1"/>
      <w:numFmt w:val="decimal"/>
      <w:lvlText w:val="%7."/>
      <w:lvlJc w:val="left"/>
      <w:pPr>
        <w:ind w:left="5040" w:hanging="360"/>
      </w:pPr>
    </w:lvl>
    <w:lvl w:ilvl="7" w:tplc="04190019">
      <w:start w:val="1"/>
      <w:numFmt w:val="decimal"/>
      <w:lvlText w:val="%8."/>
      <w:lvlJc w:val="left"/>
      <w:pPr>
        <w:ind w:left="5760" w:hanging="360"/>
      </w:pPr>
    </w:lvl>
    <w:lvl w:ilvl="8" w:tplc="0419001B">
      <w:start w:val="1"/>
      <w:numFmt w:val="decimal"/>
      <w:lvlText w:val="%9."/>
      <w:lvlJc w:val="left"/>
      <w:pPr>
        <w:ind w:left="6480" w:hanging="360"/>
      </w:pPr>
    </w:lvl>
  </w:abstractNum>
  <w:abstractNum w:abstractNumId="1" w15:restartNumberingAfterBreak="0">
    <w:nsid w:val="45A87088"/>
    <w:multiLevelType w:val="hybridMultilevel"/>
    <w:tmpl w:val="17EE75E8"/>
    <w:lvl w:ilvl="0" w:tplc="D524516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AE"/>
    <w:rsid w:val="00013C27"/>
    <w:rsid w:val="000358A9"/>
    <w:rsid w:val="0005205D"/>
    <w:rsid w:val="000615C3"/>
    <w:rsid w:val="0009569C"/>
    <w:rsid w:val="000B1635"/>
    <w:rsid w:val="00143226"/>
    <w:rsid w:val="00216C6B"/>
    <w:rsid w:val="0023509F"/>
    <w:rsid w:val="00260333"/>
    <w:rsid w:val="002966EC"/>
    <w:rsid w:val="002D05D7"/>
    <w:rsid w:val="003005B4"/>
    <w:rsid w:val="00351DD1"/>
    <w:rsid w:val="00351F22"/>
    <w:rsid w:val="003C6128"/>
    <w:rsid w:val="003E2C14"/>
    <w:rsid w:val="003F4712"/>
    <w:rsid w:val="003F524D"/>
    <w:rsid w:val="004104F5"/>
    <w:rsid w:val="00422F4C"/>
    <w:rsid w:val="00427E4C"/>
    <w:rsid w:val="00435E7D"/>
    <w:rsid w:val="004439AB"/>
    <w:rsid w:val="004605F7"/>
    <w:rsid w:val="004D2AE4"/>
    <w:rsid w:val="004F269E"/>
    <w:rsid w:val="004F37AD"/>
    <w:rsid w:val="00543822"/>
    <w:rsid w:val="00550142"/>
    <w:rsid w:val="00587E73"/>
    <w:rsid w:val="005908D8"/>
    <w:rsid w:val="005E2F5C"/>
    <w:rsid w:val="005F033B"/>
    <w:rsid w:val="0063686A"/>
    <w:rsid w:val="00656113"/>
    <w:rsid w:val="00686E9C"/>
    <w:rsid w:val="006B0DBB"/>
    <w:rsid w:val="006B3BDB"/>
    <w:rsid w:val="0070607C"/>
    <w:rsid w:val="007446F8"/>
    <w:rsid w:val="007464E2"/>
    <w:rsid w:val="007633B6"/>
    <w:rsid w:val="007642EE"/>
    <w:rsid w:val="00823366"/>
    <w:rsid w:val="008305B4"/>
    <w:rsid w:val="00833BA8"/>
    <w:rsid w:val="009442CC"/>
    <w:rsid w:val="0099020C"/>
    <w:rsid w:val="009A01AE"/>
    <w:rsid w:val="009C579F"/>
    <w:rsid w:val="00A1394E"/>
    <w:rsid w:val="00A30E75"/>
    <w:rsid w:val="00A50946"/>
    <w:rsid w:val="00A526B8"/>
    <w:rsid w:val="00A925A5"/>
    <w:rsid w:val="00AE11F1"/>
    <w:rsid w:val="00B952E3"/>
    <w:rsid w:val="00B97DA9"/>
    <w:rsid w:val="00BC1937"/>
    <w:rsid w:val="00C34A07"/>
    <w:rsid w:val="00C76C96"/>
    <w:rsid w:val="00CC474B"/>
    <w:rsid w:val="00CE4A6A"/>
    <w:rsid w:val="00D14D0F"/>
    <w:rsid w:val="00D36D36"/>
    <w:rsid w:val="00D407C7"/>
    <w:rsid w:val="00D409DC"/>
    <w:rsid w:val="00D825C2"/>
    <w:rsid w:val="00DE5AE9"/>
    <w:rsid w:val="00E4510A"/>
    <w:rsid w:val="00EB6F6F"/>
    <w:rsid w:val="00EC0A60"/>
    <w:rsid w:val="00EC2B44"/>
    <w:rsid w:val="00F24424"/>
    <w:rsid w:val="00F821DC"/>
    <w:rsid w:val="00F83BDD"/>
    <w:rsid w:val="00F8773D"/>
    <w:rsid w:val="00FB3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51779"/>
  <w15:docId w15:val="{E6AB85B9-B124-49FC-AEDA-8BDBF53A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pPr>
    <w:rPr>
      <w:sz w:val="26"/>
      <w:lang w:eastAsia="en-US"/>
    </w:rPr>
  </w:style>
  <w:style w:type="paragraph" w:styleId="1">
    <w:name w:val="heading 1"/>
    <w:basedOn w:val="a"/>
    <w:qFormat/>
    <w:pPr>
      <w:spacing w:before="100" w:beforeAutospacing="1" w:after="100" w:afterAutospacing="1"/>
      <w:ind w:firstLine="0"/>
      <w:outlineLvl w:val="0"/>
    </w:pPr>
    <w:rPr>
      <w:b/>
      <w:sz w:val="48"/>
      <w:lang w:eastAsia="ja-JP"/>
    </w:rPr>
  </w:style>
  <w:style w:type="paragraph" w:styleId="4">
    <w:name w:val="heading 4"/>
    <w:basedOn w:val="a"/>
    <w:next w:val="a"/>
    <w:qFormat/>
    <w:pPr>
      <w:keepNext/>
      <w:spacing w:before="240" w:after="60"/>
      <w:ind w:firstLine="0"/>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No Spacing"/>
    <w:qFormat/>
    <w:rPr>
      <w:rFonts w:ascii="Calibri" w:hAnsi="Calibri"/>
      <w:sz w:val="22"/>
    </w:rPr>
  </w:style>
  <w:style w:type="paragraph" w:styleId="a6">
    <w:name w:val="Balloon Text"/>
    <w:basedOn w:val="a"/>
    <w:semiHidden/>
    <w:rPr>
      <w:rFonts w:ascii="Tahoma" w:hAnsi="Tahoma"/>
      <w:sz w:val="16"/>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sz w:val="20"/>
      <w:lang w:eastAsia="ru-RU"/>
    </w:rPr>
  </w:style>
  <w:style w:type="paragraph" w:customStyle="1" w:styleId="Default">
    <w:name w:val="Default"/>
    <w:rPr>
      <w:color w:val="000000"/>
      <w:sz w:val="24"/>
    </w:rPr>
  </w:style>
  <w:style w:type="paragraph" w:styleId="a7">
    <w:name w:val="annotation text"/>
    <w:basedOn w:val="a"/>
    <w:semiHidden/>
    <w:rPr>
      <w:sz w:val="20"/>
    </w:rPr>
  </w:style>
  <w:style w:type="paragraph" w:styleId="a8">
    <w:name w:val="annotation subject"/>
    <w:basedOn w:val="a7"/>
    <w:next w:val="a7"/>
    <w:semiHidden/>
    <w:rPr>
      <w:b/>
    </w:rPr>
  </w:style>
  <w:style w:type="paragraph" w:styleId="a9">
    <w:name w:val="footnote text"/>
    <w:semiHidden/>
  </w:style>
  <w:style w:type="paragraph" w:styleId="aa">
    <w:name w:val="endnote text"/>
    <w:semiHidden/>
  </w:style>
  <w:style w:type="paragraph" w:styleId="ab">
    <w:name w:val="Normal (Web)"/>
    <w:basedOn w:val="a"/>
    <w:pPr>
      <w:spacing w:before="100" w:after="100"/>
      <w:ind w:firstLine="0"/>
    </w:pPr>
    <w:rPr>
      <w:sz w:val="24"/>
      <w:lang w:eastAsia="ru-RU" w:bidi="ru-RU"/>
    </w:rPr>
  </w:style>
  <w:style w:type="character" w:styleId="ac">
    <w:name w:val="line number"/>
    <w:basedOn w:val="a0"/>
    <w:semiHidden/>
  </w:style>
  <w:style w:type="character" w:styleId="ad">
    <w:name w:val="Hyperlink"/>
    <w:rPr>
      <w:color w:val="0000FF"/>
      <w:u w:val="single"/>
    </w:rPr>
  </w:style>
  <w:style w:type="character" w:customStyle="1" w:styleId="ae">
    <w:name w:val="Верхний колонтитул Знак"/>
    <w:rPr>
      <w:sz w:val="26"/>
      <w:lang w:eastAsia="en-US"/>
    </w:rPr>
  </w:style>
  <w:style w:type="character" w:styleId="af">
    <w:name w:val="page number"/>
    <w:basedOn w:val="a0"/>
  </w:style>
  <w:style w:type="character" w:customStyle="1" w:styleId="af0">
    <w:name w:val="Нижний колонтитул Знак"/>
    <w:rPr>
      <w:sz w:val="26"/>
      <w:lang w:eastAsia="en-US"/>
    </w:rPr>
  </w:style>
  <w:style w:type="character" w:customStyle="1" w:styleId="10">
    <w:name w:val="Заголовок 1 Знак"/>
    <w:rPr>
      <w:b/>
      <w:sz w:val="48"/>
      <w:lang w:eastAsia="ja-JP"/>
    </w:rPr>
  </w:style>
  <w:style w:type="character" w:customStyle="1" w:styleId="40">
    <w:name w:val="Заголовок 4 Знак"/>
    <w:rPr>
      <w:b/>
      <w:sz w:val="28"/>
    </w:rPr>
  </w:style>
  <w:style w:type="character" w:customStyle="1" w:styleId="af1">
    <w:name w:val="Текст выноски Знак"/>
    <w:semiHidden/>
    <w:rPr>
      <w:rFonts w:ascii="Tahoma" w:hAnsi="Tahoma"/>
      <w:sz w:val="16"/>
      <w:lang w:eastAsia="en-US"/>
    </w:rPr>
  </w:style>
  <w:style w:type="character" w:customStyle="1" w:styleId="HTML0">
    <w:name w:val="Стандартный HTML Знак"/>
    <w:rPr>
      <w:rFonts w:ascii="Courier New" w:hAnsi="Courier New"/>
    </w:rPr>
  </w:style>
  <w:style w:type="character" w:styleId="af2">
    <w:name w:val="annotation reference"/>
    <w:semiHidden/>
    <w:rPr>
      <w:sz w:val="16"/>
    </w:rPr>
  </w:style>
  <w:style w:type="character" w:customStyle="1" w:styleId="af3">
    <w:name w:val="Текст примечания Знак"/>
    <w:semiHidden/>
    <w:rPr>
      <w:lang w:eastAsia="en-US"/>
    </w:rPr>
  </w:style>
  <w:style w:type="character" w:customStyle="1" w:styleId="af4">
    <w:name w:val="Тема примечания Знак"/>
    <w:semiHidden/>
    <w:rPr>
      <w:b/>
      <w:lang w:eastAsia="en-US"/>
    </w:rPr>
  </w:style>
  <w:style w:type="character" w:styleId="af5">
    <w:name w:val="footnote reference"/>
    <w:semiHidden/>
    <w:rPr>
      <w:vertAlign w:val="superscript"/>
    </w:rPr>
  </w:style>
  <w:style w:type="character" w:customStyle="1" w:styleId="FootnoteTextChar">
    <w:name w:val="Footnote Text Char"/>
    <w:semiHidden/>
    <w:rPr>
      <w:sz w:val="20"/>
    </w:rPr>
  </w:style>
  <w:style w:type="character" w:styleId="af6">
    <w:name w:val="endnote reference"/>
    <w:semiHidden/>
    <w:rPr>
      <w:vertAlign w:val="superscript"/>
    </w:rPr>
  </w:style>
  <w:style w:type="character" w:customStyle="1" w:styleId="EndnoteTextChar">
    <w:name w:val="Endnote Text Char"/>
    <w:semiHidden/>
    <w:rPr>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uiPriority w:val="34"/>
    <w:qFormat/>
    <w:rsid w:val="0009569C"/>
    <w:pPr>
      <w:ind w:left="720"/>
      <w:contextualSpacing/>
    </w:pPr>
  </w:style>
  <w:style w:type="table" w:styleId="af8">
    <w:name w:val="Table Grid"/>
    <w:basedOn w:val="a1"/>
    <w:uiPriority w:val="39"/>
    <w:rsid w:val="00260333"/>
    <w:rPr>
      <w:rFonts w:asciiTheme="minorHAnsi" w:eastAsiaTheme="minorHAnsi" w:hAnsiTheme="minorHAnsi" w:cstheme="minorBidi"/>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5223">
      <w:bodyDiv w:val="1"/>
      <w:marLeft w:val="0"/>
      <w:marRight w:val="0"/>
      <w:marTop w:val="0"/>
      <w:marBottom w:val="0"/>
      <w:divBdr>
        <w:top w:val="none" w:sz="0" w:space="0" w:color="auto"/>
        <w:left w:val="none" w:sz="0" w:space="0" w:color="auto"/>
        <w:bottom w:val="none" w:sz="0" w:space="0" w:color="auto"/>
        <w:right w:val="none" w:sz="0" w:space="0" w:color="auto"/>
      </w:divBdr>
    </w:div>
    <w:div w:id="1566604411">
      <w:bodyDiv w:val="1"/>
      <w:marLeft w:val="0"/>
      <w:marRight w:val="0"/>
      <w:marTop w:val="0"/>
      <w:marBottom w:val="0"/>
      <w:divBdr>
        <w:top w:val="none" w:sz="0" w:space="0" w:color="auto"/>
        <w:left w:val="none" w:sz="0" w:space="0" w:color="auto"/>
        <w:bottom w:val="none" w:sz="0" w:space="0" w:color="auto"/>
        <w:right w:val="none" w:sz="0" w:space="0" w:color="auto"/>
      </w:divBdr>
      <w:divsChild>
        <w:div w:id="1500930025">
          <w:marLeft w:val="0"/>
          <w:marRight w:val="0"/>
          <w:marTop w:val="0"/>
          <w:marBottom w:val="150"/>
          <w:divBdr>
            <w:top w:val="none" w:sz="0" w:space="0" w:color="auto"/>
            <w:left w:val="none" w:sz="0" w:space="0" w:color="auto"/>
            <w:bottom w:val="none" w:sz="0" w:space="0" w:color="auto"/>
            <w:right w:val="none" w:sz="0" w:space="0" w:color="auto"/>
          </w:divBdr>
        </w:div>
        <w:div w:id="106508781">
          <w:marLeft w:val="0"/>
          <w:marRight w:val="0"/>
          <w:marTop w:val="0"/>
          <w:marBottom w:val="150"/>
          <w:divBdr>
            <w:top w:val="none" w:sz="0" w:space="0" w:color="auto"/>
            <w:left w:val="none" w:sz="0" w:space="0" w:color="auto"/>
            <w:bottom w:val="none" w:sz="0" w:space="0" w:color="auto"/>
            <w:right w:val="none" w:sz="0" w:space="0" w:color="auto"/>
          </w:divBdr>
        </w:div>
        <w:div w:id="1879857926">
          <w:marLeft w:val="0"/>
          <w:marRight w:val="0"/>
          <w:marTop w:val="0"/>
          <w:marBottom w:val="150"/>
          <w:divBdr>
            <w:top w:val="none" w:sz="0" w:space="0" w:color="auto"/>
            <w:left w:val="none" w:sz="0" w:space="0" w:color="auto"/>
            <w:bottom w:val="none" w:sz="0" w:space="0" w:color="auto"/>
            <w:right w:val="none" w:sz="0" w:space="0" w:color="auto"/>
          </w:divBdr>
        </w:div>
        <w:div w:id="129203618">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64BDF-2050-4E6A-9DE6-AC6C8F3D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2024-09-11T06:14:00Z</dcterms:created>
  <dcterms:modified xsi:type="dcterms:W3CDTF">2024-09-11T06:41:00Z</dcterms:modified>
</cp:coreProperties>
</file>