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506C" w14:textId="77777777" w:rsidR="00B84C20" w:rsidRPr="00B84C20" w:rsidRDefault="00B84C20" w:rsidP="00B84C2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ПРИГЛАШЕНИЕ К УЧАСТИЮ В ТОРГАХ</w:t>
      </w:r>
    </w:p>
    <w:p w14:paraId="35CF1747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64BCC2AD" w14:textId="7B316A41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Дата выпуска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AC4AC9" w:rsidRPr="00AC4AC9">
        <w:rPr>
          <w:rFonts w:ascii="Times New Roman" w:hAnsi="Times New Roman" w:cs="Times New Roman"/>
          <w:lang w:val="ru-RU"/>
        </w:rPr>
        <w:t>20</w:t>
      </w:r>
      <w:r w:rsidRPr="00B84C20">
        <w:rPr>
          <w:rFonts w:ascii="Times New Roman" w:hAnsi="Times New Roman" w:cs="Times New Roman"/>
          <w:lang w:val="ru-RU"/>
        </w:rPr>
        <w:t xml:space="preserve"> февраля 2026 года</w:t>
      </w:r>
    </w:p>
    <w:p w14:paraId="6E510C1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Проект</w:t>
      </w:r>
      <w:r w:rsidRPr="00B84C20">
        <w:rPr>
          <w:rFonts w:ascii="Times New Roman" w:hAnsi="Times New Roman" w:cs="Times New Roman"/>
          <w:lang w:val="ru-RU"/>
        </w:rPr>
        <w:t>:</w:t>
      </w:r>
      <w:r w:rsidRPr="00B84C20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Трансформация систем питьевого водоснабжения и канализации города Ташкента.</w:t>
      </w:r>
    </w:p>
    <w:p w14:paraId="364A3B5B" w14:textId="2E913386" w:rsidR="00B84C20" w:rsidRPr="00CB048D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Контракт</w:t>
      </w:r>
      <w:r w:rsidR="00CB048D" w:rsidRPr="00B84C20">
        <w:rPr>
          <w:rFonts w:ascii="Times New Roman" w:hAnsi="Times New Roman" w:cs="Times New Roman"/>
          <w:lang w:val="ru-RU"/>
        </w:rPr>
        <w:t xml:space="preserve">: </w:t>
      </w:r>
      <w:r w:rsidR="00CB048D">
        <w:rPr>
          <w:rFonts w:ascii="Times New Roman" w:hAnsi="Times New Roman" w:cs="Times New Roman"/>
          <w:b/>
          <w:bCs/>
          <w:i/>
          <w:iCs/>
          <w:lang w:val="ru-RU"/>
        </w:rPr>
        <w:t>Н</w:t>
      </w:r>
      <w:r w:rsidR="00CB048D" w:rsidRPr="00CB048D">
        <w:rPr>
          <w:rFonts w:ascii="Times New Roman" w:hAnsi="Times New Roman" w:cs="Times New Roman"/>
          <w:b/>
          <w:bCs/>
          <w:i/>
          <w:iCs/>
          <w:lang w:val="ru-RU"/>
        </w:rPr>
        <w:t>а выполнение вторичных работ (отделочные работы) для главного диспетчерского центра</w:t>
      </w:r>
      <w:r w:rsidRPr="00CB048D">
        <w:rPr>
          <w:rFonts w:ascii="Times New Roman" w:hAnsi="Times New Roman" w:cs="Times New Roman"/>
          <w:b/>
          <w:bCs/>
          <w:i/>
          <w:iCs/>
          <w:lang w:val="ru-RU"/>
        </w:rPr>
        <w:t>.</w:t>
      </w:r>
    </w:p>
    <w:p w14:paraId="58D3D9EA" w14:textId="36B2BBC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Окончательный срок подачи предложений</w:t>
      </w:r>
      <w:r w:rsidRPr="00B84C20">
        <w:rPr>
          <w:rFonts w:ascii="Times New Roman" w:hAnsi="Times New Roman" w:cs="Times New Roman"/>
          <w:lang w:val="ru-RU"/>
        </w:rPr>
        <w:t xml:space="preserve">: </w:t>
      </w:r>
      <w:r w:rsidR="009F7F51">
        <w:rPr>
          <w:rFonts w:ascii="Times New Roman" w:hAnsi="Times New Roman" w:cs="Times New Roman"/>
          <w:lang w:val="ru-RU"/>
        </w:rPr>
        <w:t>06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="009F7F51">
        <w:rPr>
          <w:rFonts w:ascii="Times New Roman" w:hAnsi="Times New Roman" w:cs="Times New Roman"/>
          <w:b/>
          <w:bCs/>
          <w:i/>
          <w:iCs/>
          <w:lang w:val="ru-RU"/>
        </w:rPr>
        <w:t>а</w:t>
      </w:r>
      <w:r w:rsidR="00790AB2">
        <w:rPr>
          <w:rFonts w:ascii="Times New Roman" w:hAnsi="Times New Roman" w:cs="Times New Roman"/>
          <w:b/>
          <w:bCs/>
          <w:i/>
          <w:iCs/>
          <w:lang w:val="ru-RU"/>
        </w:rPr>
        <w:t>преля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 2026 г. в 1</w:t>
      </w:r>
      <w:r w:rsidR="009F7F51">
        <w:rPr>
          <w:rFonts w:ascii="Times New Roman" w:hAnsi="Times New Roman" w:cs="Times New Roman"/>
          <w:b/>
          <w:bCs/>
          <w:i/>
          <w:iCs/>
          <w:lang w:val="ru-RU"/>
        </w:rPr>
        <w:t>4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:00 (Ташкентское время)</w:t>
      </w:r>
    </w:p>
    <w:p w14:paraId="525BC744" w14:textId="75AEC2D6" w:rsidR="00B84C20" w:rsidRPr="00790AB2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 xml:space="preserve">Пакет №: </w:t>
      </w:r>
      <w:r w:rsidRPr="00B84C20">
        <w:rPr>
          <w:rFonts w:ascii="Times New Roman" w:hAnsi="Times New Roman" w:cs="Times New Roman"/>
          <w:b/>
          <w:bCs/>
          <w:i/>
          <w:iCs/>
        </w:rPr>
        <w:t>TDWSSTP</w:t>
      </w:r>
      <w:r w:rsidRPr="00B84C20">
        <w:rPr>
          <w:rFonts w:ascii="Times New Roman" w:hAnsi="Times New Roman" w:cs="Times New Roman"/>
          <w:b/>
          <w:bCs/>
          <w:i/>
          <w:iCs/>
          <w:lang w:val="ru-RU"/>
        </w:rPr>
        <w:t>_0</w:t>
      </w:r>
      <w:r w:rsidR="00CB048D" w:rsidRPr="00790AB2">
        <w:rPr>
          <w:rFonts w:ascii="Times New Roman" w:hAnsi="Times New Roman" w:cs="Times New Roman"/>
          <w:b/>
          <w:bCs/>
          <w:i/>
          <w:iCs/>
          <w:lang w:val="ru-RU"/>
        </w:rPr>
        <w:t>5</w:t>
      </w:r>
    </w:p>
    <w:p w14:paraId="66A9D753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</w:p>
    <w:p w14:paraId="25F84CB4" w14:textId="4516F5C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1. Компания </w:t>
      </w:r>
      <w:r w:rsidRPr="00B84C20">
        <w:rPr>
          <w:rFonts w:ascii="Times New Roman" w:hAnsi="Times New Roman" w:cs="Times New Roman"/>
          <w:i/>
          <w:iCs/>
        </w:rPr>
        <w:t>Suez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International</w:t>
      </w:r>
      <w:r w:rsidRPr="00B84C20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A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i/>
          <w:iCs/>
        </w:rPr>
        <w:t>S</w:t>
      </w:r>
      <w:r w:rsidRPr="00B84C20">
        <w:rPr>
          <w:rFonts w:ascii="Times New Roman" w:hAnsi="Times New Roman" w:cs="Times New Roman"/>
          <w:i/>
          <w:iCs/>
          <w:lang w:val="ru-RU"/>
        </w:rPr>
        <w:t>.</w:t>
      </w:r>
      <w:r w:rsidRPr="00B84C20">
        <w:rPr>
          <w:rFonts w:ascii="Times New Roman" w:hAnsi="Times New Roman" w:cs="Times New Roman"/>
          <w:lang w:val="ru-RU"/>
        </w:rPr>
        <w:t xml:space="preserve"> заключила Договор по совместному управлению с Хокимиятом города Ташкент, АО "Узсувтаъминот" и </w:t>
      </w:r>
      <w:r w:rsidRPr="00B84C20">
        <w:rPr>
          <w:rFonts w:ascii="Times New Roman" w:hAnsi="Times New Roman" w:cs="Times New Roman"/>
          <w:lang w:val="uz-Cyrl-UZ"/>
        </w:rPr>
        <w:t>Министерством строительства и</w:t>
      </w:r>
      <w:r w:rsidRPr="00B84C20">
        <w:rPr>
          <w:rFonts w:ascii="Times New Roman" w:hAnsi="Times New Roman" w:cs="Times New Roman"/>
          <w:lang w:val="ru-RU"/>
        </w:rPr>
        <w:t xml:space="preserve"> жилищно-коммунального</w:t>
      </w:r>
      <w:r w:rsidRPr="00B84C20">
        <w:rPr>
          <w:rFonts w:ascii="Times New Roman" w:hAnsi="Times New Roman" w:cs="Times New Roman"/>
          <w:lang w:val="uz-Cyrl-UZ"/>
        </w:rPr>
        <w:t xml:space="preserve"> хозяйства</w:t>
      </w:r>
      <w:r w:rsidRPr="00B84C20">
        <w:rPr>
          <w:rFonts w:ascii="Times New Roman" w:hAnsi="Times New Roman" w:cs="Times New Roman"/>
          <w:lang w:val="ru-RU"/>
        </w:rPr>
        <w:t xml:space="preserve"> по реализации проекта "Трансформация систем питьевого водоснабжения и канализации города Ташкента" от 7 марта 2020 года. Проект финансируется за счет кредитов Казначейства Франции и </w:t>
      </w:r>
      <w:r w:rsidRPr="00B84C20">
        <w:rPr>
          <w:rFonts w:ascii="Times New Roman" w:hAnsi="Times New Roman" w:cs="Times New Roman"/>
        </w:rPr>
        <w:t>Deutsche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Pr="00B84C20">
        <w:rPr>
          <w:rFonts w:ascii="Times New Roman" w:hAnsi="Times New Roman" w:cs="Times New Roman"/>
        </w:rPr>
        <w:t>Bank</w:t>
      </w:r>
      <w:r w:rsidRPr="00B84C20">
        <w:rPr>
          <w:rFonts w:ascii="Times New Roman" w:hAnsi="Times New Roman" w:cs="Times New Roman"/>
          <w:lang w:val="ru-RU"/>
        </w:rPr>
        <w:t>.  К участию в торгах допускаются правомочные претенденты, имеющие соответствующую квалификацию, и соответствующие требованиям настоящих торгов.</w:t>
      </w:r>
    </w:p>
    <w:p w14:paraId="41A3566E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2. Проект реализуется на следующих правовых основаниях:</w:t>
      </w:r>
    </w:p>
    <w:p w14:paraId="323786EA" w14:textId="77777777" w:rsidR="00B84C20" w:rsidRPr="00B84C20" w:rsidRDefault="00B84C20" w:rsidP="00B84C2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B84C20">
        <w:rPr>
          <w:rFonts w:ascii="Times New Roman" w:hAnsi="Times New Roman" w:cs="Times New Roman"/>
        </w:rPr>
        <w:t xml:space="preserve">2.1 Постановление Президента Республики Узбекистан № 428 от 18 ноября 2022 года "О мерах по реализации проекта "Трансформация систем питьевого водоснабжения и канализации города Ташкента".  </w:t>
      </w:r>
    </w:p>
    <w:p w14:paraId="7B39CCA2" w14:textId="0EFD14C3" w:rsidR="00B84C20" w:rsidRPr="00CB048D" w:rsidRDefault="00B84C20" w:rsidP="00B24F9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3. Оценочная группа в составе представителей Министерства строительства и жилищно-коммунального хозяйства, Хокимията г. Ташкента, АО "Узсувтаъминот", Министерства инвестиций, промышленности и торговли и Агентства по противодействию коррупции приглашает представить запечатанные предложения от правомочных участников торгов </w:t>
      </w:r>
      <w:r w:rsidR="00CB048D">
        <w:rPr>
          <w:rFonts w:ascii="Times New Roman" w:hAnsi="Times New Roman" w:cs="Times New Roman"/>
          <w:b/>
          <w:bCs/>
          <w:i/>
          <w:iCs/>
          <w:lang w:val="ru-RU"/>
        </w:rPr>
        <w:t>н</w:t>
      </w:r>
      <w:r w:rsidR="00CB048D" w:rsidRPr="00CB048D">
        <w:rPr>
          <w:rFonts w:ascii="Times New Roman" w:hAnsi="Times New Roman" w:cs="Times New Roman"/>
          <w:b/>
          <w:bCs/>
          <w:i/>
          <w:iCs/>
          <w:lang w:val="ru-RU"/>
        </w:rPr>
        <w:t>а выполнение вторичных работ (отделочные работы) для главного диспетчерского центра</w:t>
      </w:r>
      <w:r w:rsidR="00CB048D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B84C20">
        <w:rPr>
          <w:rFonts w:ascii="Times New Roman" w:hAnsi="Times New Roman" w:cs="Times New Roman"/>
          <w:lang w:val="ru-RU"/>
        </w:rPr>
        <w:t>в соответствии с условиями закупочной документации.</w:t>
      </w:r>
    </w:p>
    <w:p w14:paraId="736C63B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4. Объем поставок по предложениям, а также дополнительные условия указаны в закупочной документации. </w:t>
      </w:r>
    </w:p>
    <w:p w14:paraId="203AC099" w14:textId="74A3430C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5. Максимальная цена тендерного предложения не должна превышать </w:t>
      </w:r>
      <w:r w:rsidR="00CB048D">
        <w:rPr>
          <w:rFonts w:ascii="Times New Roman" w:hAnsi="Times New Roman" w:cs="Times New Roman"/>
          <w:lang w:val="ru-RU"/>
        </w:rPr>
        <w:t>268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CB048D">
        <w:rPr>
          <w:rFonts w:ascii="Times New Roman" w:hAnsi="Times New Roman" w:cs="Times New Roman"/>
          <w:lang w:val="ru-RU"/>
        </w:rPr>
        <w:t>55</w:t>
      </w:r>
      <w:r w:rsidRPr="00B84C20">
        <w:rPr>
          <w:rFonts w:ascii="Times New Roman" w:hAnsi="Times New Roman" w:cs="Times New Roman"/>
          <w:lang w:val="ru-RU"/>
        </w:rPr>
        <w:t>0 евро.</w:t>
      </w:r>
    </w:p>
    <w:p w14:paraId="08FB61F6" w14:textId="62B7DCDA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6. Тендерные торги будут проводиться в соответствии с </w:t>
      </w:r>
      <w:r w:rsidR="00400353">
        <w:rPr>
          <w:rFonts w:ascii="Times New Roman" w:hAnsi="Times New Roman" w:cs="Times New Roman"/>
          <w:lang w:val="ru-RU"/>
        </w:rPr>
        <w:t>одно</w:t>
      </w:r>
      <w:r w:rsidRPr="00B84C20">
        <w:rPr>
          <w:rFonts w:ascii="Times New Roman" w:hAnsi="Times New Roman" w:cs="Times New Roman"/>
          <w:lang w:val="ru-RU"/>
        </w:rPr>
        <w:t>-конвертной процедурой. Оценка предложений будет открыта для всех правомочных участников торгов.</w:t>
      </w:r>
    </w:p>
    <w:p w14:paraId="5A59CB56" w14:textId="17A104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7. Для получения дополнительной информации и закупочной документации участникам торгов следует обращаться по следующему адресу:</w:t>
      </w:r>
    </w:p>
    <w:p w14:paraId="2947B52A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41DA9B54" w14:textId="041B603D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Вниманию: Оценочной группы</w:t>
      </w:r>
    </w:p>
    <w:p w14:paraId="7558F6C4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Город: г. Ташкент</w:t>
      </w:r>
    </w:p>
    <w:p w14:paraId="1CC49F88" w14:textId="1F03A532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этаж, офис «SUEZ»</w:t>
      </w:r>
    </w:p>
    <w:p w14:paraId="3E28F029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EDD92F3" w14:textId="77777777" w:rsidR="00934266" w:rsidRPr="00BC74E6" w:rsidRDefault="00934266" w:rsidP="00934266">
      <w:pPr>
        <w:jc w:val="both"/>
        <w:rPr>
          <w:lang w:val="uz-Cyrl-UZ"/>
        </w:rPr>
      </w:pPr>
      <w:r w:rsidRPr="005C4F6D">
        <w:t>E</w:t>
      </w:r>
      <w:r w:rsidRPr="00A23F5E">
        <w:rPr>
          <w:lang w:val="ru-RU"/>
        </w:rPr>
        <w:t>-</w:t>
      </w:r>
      <w:r w:rsidRPr="005C4F6D">
        <w:t>mail</w:t>
      </w:r>
      <w:r w:rsidRPr="00A23F5E">
        <w:rPr>
          <w:lang w:val="ru-RU"/>
        </w:rPr>
        <w:t xml:space="preserve">: </w:t>
      </w:r>
      <w:hyperlink r:id="rId4" w:history="1">
        <w:r w:rsidRPr="00F97782">
          <w:rPr>
            <w:rStyle w:val="a6"/>
          </w:rPr>
          <w:t>gakhmedova</w:t>
        </w:r>
        <w:r w:rsidRPr="00A23F5E">
          <w:rPr>
            <w:rStyle w:val="a6"/>
            <w:lang w:val="ru-RU"/>
          </w:rPr>
          <w:t>86@</w:t>
        </w:r>
        <w:r w:rsidRPr="00F97782">
          <w:rPr>
            <w:rStyle w:val="a6"/>
          </w:rPr>
          <w:t>inbox</w:t>
        </w:r>
        <w:r w:rsidRPr="00A23F5E">
          <w:rPr>
            <w:rStyle w:val="a6"/>
            <w:lang w:val="ru-RU"/>
          </w:rPr>
          <w:t>.</w:t>
        </w:r>
        <w:r w:rsidRPr="00F97782">
          <w:rPr>
            <w:rStyle w:val="a6"/>
          </w:rPr>
          <w:t>ru</w:t>
        </w:r>
      </w:hyperlink>
      <w:r>
        <w:rPr>
          <w:rStyle w:val="a6"/>
          <w:lang w:val="uz-Cyrl-UZ"/>
        </w:rPr>
        <w:t xml:space="preserve">, </w:t>
      </w:r>
      <w:r>
        <w:t>copy</w:t>
      </w:r>
      <w:r w:rsidRPr="00A23F5E">
        <w:rPr>
          <w:lang w:val="ru-RU"/>
        </w:rPr>
        <w:t>:</w:t>
      </w:r>
      <w:r>
        <w:rPr>
          <w:lang w:val="uz-Cyrl-UZ"/>
        </w:rPr>
        <w:t xml:space="preserve"> </w:t>
      </w:r>
      <w:hyperlink r:id="rId5" w:history="1">
        <w:r w:rsidRPr="00CB02F6">
          <w:rPr>
            <w:rStyle w:val="a6"/>
          </w:rPr>
          <w:t>tendersuez</w:t>
        </w:r>
        <w:r w:rsidRPr="00A23F5E">
          <w:rPr>
            <w:rStyle w:val="a6"/>
            <w:lang w:val="ru-RU"/>
          </w:rPr>
          <w:t>@</w:t>
        </w:r>
        <w:r w:rsidRPr="00CB02F6">
          <w:rPr>
            <w:rStyle w:val="a6"/>
          </w:rPr>
          <w:t>mc</w:t>
        </w:r>
        <w:r w:rsidRPr="00A23F5E">
          <w:rPr>
            <w:rStyle w:val="a6"/>
            <w:lang w:val="ru-RU"/>
          </w:rPr>
          <w:t>.</w:t>
        </w:r>
        <w:r w:rsidRPr="00CB02F6">
          <w:rPr>
            <w:rStyle w:val="a6"/>
          </w:rPr>
          <w:t>uz</w:t>
        </w:r>
      </w:hyperlink>
      <w:r>
        <w:rPr>
          <w:lang w:val="uz-Cyrl-UZ"/>
        </w:rPr>
        <w:t>.</w:t>
      </w:r>
    </w:p>
    <w:p w14:paraId="297D84B6" w14:textId="77777777" w:rsidR="00B84C20" w:rsidRPr="00934266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uz-Cyrl-UZ"/>
        </w:rPr>
      </w:pPr>
    </w:p>
    <w:p w14:paraId="4F590FC2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Закупочная документация с дополнительной информацией будет направляться посредством электронной почты, с адреса, указанного выше.</w:t>
      </w:r>
    </w:p>
    <w:p w14:paraId="26BE76E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73E4EF5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b/>
          <w:bCs/>
          <w:lang w:val="ru-RU"/>
        </w:rPr>
        <w:t>Тендерное предложение необходимо направить по нижеуказанному адресу</w:t>
      </w:r>
      <w:r w:rsidRPr="00B84C20">
        <w:rPr>
          <w:rFonts w:ascii="Times New Roman" w:hAnsi="Times New Roman" w:cs="Times New Roman"/>
          <w:lang w:val="ru-RU"/>
        </w:rPr>
        <w:t>:</w:t>
      </w:r>
    </w:p>
    <w:p w14:paraId="30BF7C0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14:paraId="6602B858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Адрес: 100000, город Ташкент, Юнусабадский район, улица Абдуллы Кадыри, 39, бизнес-центр «Diamond», 5-й этаж, офис «SUEZ»</w:t>
      </w:r>
    </w:p>
    <w:p w14:paraId="44C1C4D4" w14:textId="5D822CEF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Страна: Республика Узбекистан</w:t>
      </w:r>
    </w:p>
    <w:p w14:paraId="58A8D0AE" w14:textId="630312A4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 xml:space="preserve">В срок до: </w:t>
      </w:r>
      <w:r w:rsidR="00A23F5E">
        <w:rPr>
          <w:rFonts w:ascii="Times New Roman" w:hAnsi="Times New Roman" w:cs="Times New Roman"/>
          <w:lang w:val="ru-RU"/>
        </w:rPr>
        <w:t>6</w:t>
      </w:r>
      <w:r w:rsidRPr="00B84C20">
        <w:rPr>
          <w:rFonts w:ascii="Times New Roman" w:hAnsi="Times New Roman" w:cs="Times New Roman"/>
          <w:lang w:val="ru-RU"/>
        </w:rPr>
        <w:t xml:space="preserve"> </w:t>
      </w:r>
      <w:r w:rsidR="00790AB2">
        <w:rPr>
          <w:rFonts w:ascii="Times New Roman" w:hAnsi="Times New Roman" w:cs="Times New Roman"/>
          <w:lang w:val="ru-RU"/>
        </w:rPr>
        <w:t>Апреля</w:t>
      </w:r>
      <w:r w:rsidRPr="00B84C20">
        <w:rPr>
          <w:rFonts w:ascii="Times New Roman" w:hAnsi="Times New Roman" w:cs="Times New Roman"/>
          <w:lang w:val="ru-RU"/>
        </w:rPr>
        <w:t xml:space="preserve"> 2026, 1</w:t>
      </w:r>
      <w:r w:rsidR="00A23F5E">
        <w:rPr>
          <w:rFonts w:ascii="Times New Roman" w:hAnsi="Times New Roman" w:cs="Times New Roman"/>
          <w:lang w:val="ru-RU"/>
        </w:rPr>
        <w:t>4</w:t>
      </w:r>
      <w:r w:rsidRPr="00B84C20">
        <w:rPr>
          <w:rFonts w:ascii="Times New Roman" w:hAnsi="Times New Roman" w:cs="Times New Roman"/>
          <w:lang w:val="ru-RU"/>
        </w:rPr>
        <w:t>:00 часов (Ташкентское время)</w:t>
      </w:r>
    </w:p>
    <w:p w14:paraId="5F5A90FB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Предложения, поступившие позже указанного срока, будут отклонены.</w:t>
      </w:r>
    </w:p>
    <w:p w14:paraId="3078CAFF" w14:textId="7777777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Электронная подача предложений не допускается.</w:t>
      </w:r>
    </w:p>
    <w:p w14:paraId="25105C00" w14:textId="72CC9C87" w:rsidR="00B84C20" w:rsidRPr="00B84C20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t>Процедура вскрытия будет проходить по адресу и в срок, указанные выше.</w:t>
      </w:r>
    </w:p>
    <w:p w14:paraId="79D802FD" w14:textId="45B5E1C5" w:rsidR="00077481" w:rsidRPr="00B24F9B" w:rsidRDefault="00B84C20" w:rsidP="00B84C20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B84C20">
        <w:rPr>
          <w:rFonts w:ascii="Times New Roman" w:hAnsi="Times New Roman" w:cs="Times New Roman"/>
          <w:lang w:val="ru-RU"/>
        </w:rPr>
        <w:lastRenderedPageBreak/>
        <w:t xml:space="preserve">Оценочная группа вправе разослать настоящее Приглашение также компаниям, имеющим опыт в поставке аналогичных товаров. </w:t>
      </w:r>
    </w:p>
    <w:sectPr w:rsidR="00077481" w:rsidRPr="00B24F9B" w:rsidSect="00B84C20">
      <w:pgSz w:w="12240" w:h="15840"/>
      <w:pgMar w:top="44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6E"/>
    <w:rsid w:val="00077481"/>
    <w:rsid w:val="00187E6D"/>
    <w:rsid w:val="00400353"/>
    <w:rsid w:val="00790AB2"/>
    <w:rsid w:val="0091003D"/>
    <w:rsid w:val="00934266"/>
    <w:rsid w:val="009E4F1E"/>
    <w:rsid w:val="009F7F51"/>
    <w:rsid w:val="00A23F5E"/>
    <w:rsid w:val="00AC4AC9"/>
    <w:rsid w:val="00B24F9B"/>
    <w:rsid w:val="00B84C20"/>
    <w:rsid w:val="00CB048D"/>
    <w:rsid w:val="00F6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BFFA"/>
  <w15:chartTrackingRefBased/>
  <w15:docId w15:val="{7DF5EE62-3A60-4187-B83A-81806727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4">
    <w:name w:val="List Paragraph"/>
    <w:aliases w:val="Citation List,본문(내용),List Paragraph (numbered (a)),ADB List Paragraph,List Paragraph1,Bullets,Paragraphe de liste1,List_Paragraph,Multilevel para_II,Recommendation,List Paragraph11,Bulleted List Paragraph,ADB Normal"/>
    <w:basedOn w:val="a"/>
    <w:link w:val="a5"/>
    <w:uiPriority w:val="1"/>
    <w:qFormat/>
    <w:rsid w:val="00B84C20"/>
    <w:pPr>
      <w:ind w:left="720"/>
      <w:contextualSpacing/>
    </w:pPr>
    <w:rPr>
      <w:kern w:val="0"/>
      <w:lang w:val="ru-RU"/>
      <w14:ligatures w14:val="none"/>
    </w:rPr>
  </w:style>
  <w:style w:type="character" w:customStyle="1" w:styleId="a5">
    <w:name w:val="Абзац списка Знак"/>
    <w:aliases w:val="Citation List Знак,본문(내용) Знак,List Paragraph (numbered (a)) Знак,ADB List Paragraph Знак,List Paragraph1 Знак,Bullets Знак,Paragraphe de liste1 Знак,List_Paragraph Знак,Multilevel para_II Знак,Recommendation Знак,List Paragraph11 Знак"/>
    <w:basedOn w:val="a0"/>
    <w:link w:val="a4"/>
    <w:uiPriority w:val="1"/>
    <w:qFormat/>
    <w:rsid w:val="00B84C20"/>
    <w:rPr>
      <w:kern w:val="0"/>
      <w:lang w:val="ru-RU"/>
      <w14:ligatures w14:val="none"/>
    </w:rPr>
  </w:style>
  <w:style w:type="character" w:styleId="a6">
    <w:name w:val="Hyperlink"/>
    <w:basedOn w:val="a0"/>
    <w:uiPriority w:val="99"/>
    <w:unhideWhenUsed/>
    <w:rsid w:val="00B84C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3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dersuez@mc.uz" TargetMode="External"/><Relationship Id="rId4" Type="http://schemas.openxmlformats.org/officeDocument/2006/relationships/hyperlink" Target="mailto:gakhmedova86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Эльмар Шамхалов</dc:creator>
  <cp:keywords/>
  <dc:description/>
  <cp:lastModifiedBy>User</cp:lastModifiedBy>
  <cp:revision>11</cp:revision>
  <dcterms:created xsi:type="dcterms:W3CDTF">2026-02-01T07:48:00Z</dcterms:created>
  <dcterms:modified xsi:type="dcterms:W3CDTF">2026-02-20T06:58:00Z</dcterms:modified>
</cp:coreProperties>
</file>